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61150" w:rsidRDefault="000F76FC">
      <w:pPr>
        <w:numPr>
          <w:ilvl w:val="0"/>
          <w:numId w:val="1"/>
        </w:numPr>
        <w:rPr>
          <w:rFonts w:ascii="Times New Roman" w:hAnsi="Times New Roman" w:cs="Times New Roman"/>
          <w:sz w:val="24"/>
        </w:rPr>
      </w:pPr>
      <w:r>
        <w:rPr>
          <w:rFonts w:ascii="Times New Roman" w:hAnsi="Times New Roman" w:cs="Times New Roman"/>
          <w:b/>
          <w:bCs/>
          <w:sz w:val="24"/>
          <w:u w:val="single"/>
        </w:rPr>
        <w:t>BCH 202 ASSIGNMENT</w:t>
      </w:r>
    </w:p>
    <w:p w:rsidR="00F61150" w:rsidRDefault="000F76FC">
      <w:pPr>
        <w:widowControl/>
        <w:jc w:val="left"/>
        <w:rPr>
          <w:rFonts w:ascii="Times New Roman" w:hAnsi="Times New Roman" w:cs="Times New Roman"/>
          <w:color w:val="000000" w:themeColor="text1"/>
          <w:sz w:val="24"/>
        </w:rPr>
      </w:pPr>
      <w:r>
        <w:rPr>
          <w:rFonts w:ascii="Times New Roman" w:eastAsia="Open Sans" w:hAnsi="Times New Roman" w:cs="Times New Roman"/>
          <w:b/>
          <w:bCs/>
          <w:color w:val="333333"/>
          <w:kern w:val="0"/>
          <w:sz w:val="28"/>
          <w:szCs w:val="28"/>
          <w:u w:val="single"/>
          <w:shd w:val="clear" w:color="auto" w:fill="FFFFFF"/>
          <w:lang w:bidi="ar"/>
        </w:rPr>
        <w:t>1. Classify vitamins. Hence, write on the biochemical significance of vitamins</w:t>
      </w:r>
      <w:r>
        <w:rPr>
          <w:rFonts w:ascii="Times New Roman" w:eastAsia="Open Sans" w:hAnsi="Times New Roman" w:cs="Times New Roman"/>
          <w:b/>
          <w:bCs/>
          <w:color w:val="333333"/>
          <w:kern w:val="0"/>
          <w:sz w:val="28"/>
          <w:szCs w:val="28"/>
          <w:u w:val="single"/>
          <w:shd w:val="clear" w:color="auto" w:fill="FFFFFF"/>
          <w:lang w:bidi="ar"/>
        </w:rPr>
        <w:t>:</w:t>
      </w:r>
      <w:r>
        <w:rPr>
          <w:rFonts w:ascii="Times New Roman" w:eastAsia="Open Sans" w:hAnsi="Times New Roman" w:cs="Times New Roman"/>
          <w:color w:val="333333"/>
          <w:kern w:val="0"/>
          <w:sz w:val="28"/>
          <w:szCs w:val="28"/>
          <w:u w:val="single"/>
          <w:shd w:val="clear" w:color="auto" w:fill="FFFFFF"/>
          <w:lang w:bidi="ar"/>
        </w:rPr>
        <w:t xml:space="preserve"> </w:t>
      </w:r>
      <w:r>
        <w:rPr>
          <w:rFonts w:ascii="Times New Roman" w:eastAsia="SimSun" w:hAnsi="Times New Roman" w:cs="Times New Roman"/>
          <w:bCs/>
          <w:color w:val="000000" w:themeColor="text1"/>
          <w:kern w:val="0"/>
          <w:sz w:val="24"/>
          <w:lang w:bidi="ar"/>
        </w:rPr>
        <w:t>Vitamins</w:t>
      </w:r>
      <w:r>
        <w:rPr>
          <w:rFonts w:ascii="Times New Roman" w:eastAsia="SimSun" w:hAnsi="Times New Roman" w:cs="Times New Roman"/>
          <w:color w:val="000000" w:themeColor="text1"/>
          <w:kern w:val="0"/>
          <w:sz w:val="24"/>
          <w:lang w:bidi="ar"/>
        </w:rPr>
        <w:t> are </w:t>
      </w:r>
      <w:r>
        <w:rPr>
          <w:rFonts w:ascii="Times New Roman" w:eastAsia="SimSun" w:hAnsi="Times New Roman" w:cs="Times New Roman"/>
          <w:bCs/>
          <w:color w:val="000000" w:themeColor="text1"/>
          <w:kern w:val="0"/>
          <w:sz w:val="24"/>
          <w:lang w:bidi="ar"/>
        </w:rPr>
        <w:t>classified </w:t>
      </w:r>
      <w:r>
        <w:rPr>
          <w:rFonts w:ascii="Times New Roman" w:eastAsia="SimSun" w:hAnsi="Times New Roman" w:cs="Times New Roman"/>
          <w:color w:val="000000" w:themeColor="text1"/>
          <w:kern w:val="0"/>
          <w:sz w:val="24"/>
          <w:lang w:bidi="ar"/>
        </w:rPr>
        <w:t>based on their solubility. The fat-soluble </w:t>
      </w:r>
      <w:r>
        <w:rPr>
          <w:rFonts w:ascii="Times New Roman" w:eastAsia="SimSun" w:hAnsi="Times New Roman" w:cs="Times New Roman"/>
          <w:bCs/>
          <w:color w:val="000000" w:themeColor="text1"/>
          <w:kern w:val="0"/>
          <w:sz w:val="24"/>
          <w:lang w:bidi="ar"/>
        </w:rPr>
        <w:t>vitamins</w:t>
      </w:r>
      <w:r>
        <w:rPr>
          <w:rFonts w:ascii="Times New Roman" w:eastAsia="SimSun" w:hAnsi="Times New Roman" w:cs="Times New Roman"/>
          <w:color w:val="000000" w:themeColor="text1"/>
          <w:kern w:val="0"/>
          <w:sz w:val="24"/>
          <w:lang w:bidi="ar"/>
        </w:rPr>
        <w:t> are A, D, E and K. They can be stored in the body. The water-soluble</w:t>
      </w:r>
      <w:r>
        <w:rPr>
          <w:rFonts w:ascii="Times New Roman" w:eastAsia="SimSun" w:hAnsi="Times New Roman" w:cs="Times New Roman"/>
          <w:color w:val="000000" w:themeColor="text1"/>
          <w:kern w:val="0"/>
          <w:sz w:val="24"/>
          <w:lang w:bidi="ar"/>
        </w:rPr>
        <w:t> vitamins</w:t>
      </w:r>
      <w:r>
        <w:rPr>
          <w:rFonts w:ascii="Times New Roman" w:eastAsia="SimSun" w:hAnsi="Times New Roman" w:cs="Times New Roman"/>
          <w:color w:val="000000" w:themeColor="text1"/>
          <w:kern w:val="0"/>
          <w:sz w:val="24"/>
          <w:lang w:bidi="ar"/>
        </w:rPr>
        <w:t> are the B-compl</w:t>
      </w:r>
      <w:r>
        <w:rPr>
          <w:rFonts w:ascii="Times New Roman" w:eastAsia="SimSun" w:hAnsi="Times New Roman" w:cs="Times New Roman"/>
          <w:color w:val="000000" w:themeColor="text1"/>
          <w:kern w:val="0"/>
          <w:sz w:val="24"/>
          <w:lang w:bidi="ar"/>
        </w:rPr>
        <w:t>ex </w:t>
      </w:r>
      <w:r>
        <w:rPr>
          <w:rFonts w:ascii="Times New Roman" w:eastAsia="SimSun" w:hAnsi="Times New Roman" w:cs="Times New Roman"/>
          <w:bCs/>
          <w:color w:val="000000" w:themeColor="text1"/>
          <w:kern w:val="0"/>
          <w:sz w:val="24"/>
          <w:lang w:bidi="ar"/>
        </w:rPr>
        <w:t>vitamins</w:t>
      </w:r>
      <w:r>
        <w:rPr>
          <w:rFonts w:ascii="Times New Roman" w:eastAsia="SimSun" w:hAnsi="Times New Roman" w:cs="Times New Roman"/>
          <w:color w:val="000000" w:themeColor="text1"/>
          <w:kern w:val="0"/>
          <w:sz w:val="24"/>
          <w:lang w:bidi="ar"/>
        </w:rPr>
        <w:t> and </w:t>
      </w:r>
      <w:r>
        <w:rPr>
          <w:rFonts w:ascii="Times New Roman" w:eastAsia="SimSun" w:hAnsi="Times New Roman" w:cs="Times New Roman"/>
          <w:bCs/>
          <w:color w:val="000000" w:themeColor="text1"/>
          <w:kern w:val="0"/>
          <w:sz w:val="24"/>
          <w:lang w:bidi="ar"/>
        </w:rPr>
        <w:t>vitamin C.</w:t>
      </w:r>
    </w:p>
    <w:p w:rsidR="00F61150" w:rsidRDefault="00F61150">
      <w:pPr>
        <w:widowControl/>
        <w:jc w:val="left"/>
        <w:rPr>
          <w:rFonts w:ascii="Times New Roman" w:hAnsi="Times New Roman" w:cs="Times New Roman"/>
          <w:color w:val="000000" w:themeColor="text1"/>
          <w:sz w:val="24"/>
          <w:u w:val="single"/>
        </w:rPr>
      </w:pPr>
    </w:p>
    <w:p w:rsidR="00F61150" w:rsidRDefault="000F76FC">
      <w:pPr>
        <w:rPr>
          <w:rFonts w:ascii="Times New Roman" w:hAnsi="Times New Roman" w:cs="Times New Roman"/>
          <w:b/>
          <w:bCs/>
          <w:color w:val="000000" w:themeColor="text1"/>
          <w:sz w:val="24"/>
          <w:u w:val="single"/>
        </w:rPr>
      </w:pPr>
      <w:r>
        <w:rPr>
          <w:rFonts w:ascii="Times New Roman" w:hAnsi="Times New Roman" w:cs="Times New Roman"/>
          <w:b/>
          <w:bCs/>
          <w:color w:val="000000" w:themeColor="text1"/>
          <w:sz w:val="24"/>
          <w:u w:val="single"/>
        </w:rPr>
        <w:t>BIOCHEMICAL SIGNIFICANCE OF VITAMINS</w:t>
      </w:r>
    </w:p>
    <w:p w:rsidR="00F61150" w:rsidRDefault="00F61150">
      <w:pPr>
        <w:rPr>
          <w:rFonts w:ascii="Times New Roman" w:hAnsi="Times New Roman" w:cs="Times New Roman"/>
          <w:color w:val="000000" w:themeColor="text1"/>
          <w:sz w:val="24"/>
        </w:rPr>
      </w:pPr>
    </w:p>
    <w:p w:rsidR="00F61150" w:rsidRDefault="000F76FC">
      <w:pPr>
        <w:widowControl/>
        <w:numPr>
          <w:ilvl w:val="0"/>
          <w:numId w:val="1"/>
        </w:numPr>
        <w:jc w:val="left"/>
        <w:rPr>
          <w:rFonts w:ascii="Times New Roman" w:hAnsi="Times New Roman" w:cs="Times New Roman"/>
          <w:color w:val="000000" w:themeColor="text1"/>
          <w:sz w:val="24"/>
        </w:rPr>
      </w:pPr>
      <w:r>
        <w:rPr>
          <w:rFonts w:ascii="Times New Roman" w:eastAsia="SimSun" w:hAnsi="Times New Roman" w:cs="Times New Roman"/>
          <w:bCs/>
          <w:color w:val="222222"/>
          <w:kern w:val="0"/>
          <w:sz w:val="24"/>
          <w:lang w:bidi="ar"/>
        </w:rPr>
        <w:t>Vitamins</w:t>
      </w:r>
      <w:r>
        <w:rPr>
          <w:rFonts w:ascii="Times New Roman" w:eastAsia="SimSun" w:hAnsi="Times New Roman" w:cs="Times New Roman"/>
          <w:color w:val="222222"/>
          <w:kern w:val="0"/>
          <w:sz w:val="24"/>
          <w:shd w:val="clear" w:color="auto" w:fill="FFFFFF"/>
          <w:lang w:bidi="ar"/>
        </w:rPr>
        <w:t> have diverse</w:t>
      </w:r>
      <w:r>
        <w:rPr>
          <w:rFonts w:ascii="Times New Roman" w:eastAsia="SimSun" w:hAnsi="Times New Roman" w:cs="Times New Roman"/>
          <w:color w:val="222222"/>
          <w:kern w:val="0"/>
          <w:sz w:val="24"/>
          <w:shd w:val="clear" w:color="auto" w:fill="FFFFFF"/>
          <w:lang w:bidi="ar"/>
        </w:rPr>
        <w:t> </w:t>
      </w:r>
      <w:r>
        <w:rPr>
          <w:rFonts w:ascii="Times New Roman" w:eastAsia="SimSun" w:hAnsi="Times New Roman" w:cs="Times New Roman"/>
          <w:color w:val="222222"/>
          <w:kern w:val="0"/>
          <w:sz w:val="24"/>
          <w:lang w:bidi="ar"/>
        </w:rPr>
        <w:t>biochemical</w:t>
      </w:r>
      <w:r>
        <w:rPr>
          <w:rFonts w:ascii="Times New Roman" w:eastAsia="SimSun" w:hAnsi="Times New Roman" w:cs="Times New Roman"/>
          <w:color w:val="222222"/>
          <w:kern w:val="0"/>
          <w:sz w:val="24"/>
          <w:shd w:val="clear" w:color="auto" w:fill="FFFFFF"/>
          <w:lang w:bidi="ar"/>
        </w:rPr>
        <w:t> </w:t>
      </w:r>
      <w:r>
        <w:rPr>
          <w:rFonts w:ascii="Times New Roman" w:eastAsia="SimSun" w:hAnsi="Times New Roman" w:cs="Times New Roman"/>
          <w:color w:val="222222"/>
          <w:kern w:val="0"/>
          <w:sz w:val="24"/>
          <w:shd w:val="clear" w:color="auto" w:fill="FFFFFF"/>
          <w:lang w:bidi="ar"/>
        </w:rPr>
        <w:t>functions.</w:t>
      </w:r>
      <w:r>
        <w:rPr>
          <w:rFonts w:ascii="Times New Roman" w:eastAsia="SimSun" w:hAnsi="Times New Roman" w:cs="Times New Roman"/>
          <w:color w:val="222222"/>
          <w:kern w:val="0"/>
          <w:sz w:val="24"/>
          <w:shd w:val="clear" w:color="auto" w:fill="FFFFFF"/>
          <w:lang w:bidi="ar"/>
        </w:rPr>
        <w:t> </w:t>
      </w:r>
      <w:r>
        <w:rPr>
          <w:rFonts w:ascii="Times New Roman" w:eastAsia="SimSun" w:hAnsi="Times New Roman" w:cs="Times New Roman"/>
          <w:color w:val="222222"/>
          <w:kern w:val="0"/>
          <w:sz w:val="24"/>
          <w:lang w:bidi="ar"/>
        </w:rPr>
        <w:t>Vitamin</w:t>
      </w:r>
      <w:r>
        <w:rPr>
          <w:rFonts w:ascii="Times New Roman" w:eastAsia="SimSun" w:hAnsi="Times New Roman" w:cs="Times New Roman"/>
          <w:color w:val="222222"/>
          <w:kern w:val="0"/>
          <w:sz w:val="24"/>
          <w:shd w:val="clear" w:color="auto" w:fill="FFFFFF"/>
          <w:lang w:bidi="ar"/>
        </w:rPr>
        <w:t> </w:t>
      </w:r>
      <w:r>
        <w:rPr>
          <w:rFonts w:ascii="Times New Roman" w:eastAsia="SimSun" w:hAnsi="Times New Roman" w:cs="Times New Roman"/>
          <w:color w:val="222222"/>
          <w:kern w:val="0"/>
          <w:sz w:val="24"/>
          <w:shd w:val="clear" w:color="auto" w:fill="FFFFFF"/>
          <w:lang w:bidi="ar"/>
        </w:rPr>
        <w:t>A acts as a regulator of cell and tissue growth and differentiation. </w:t>
      </w:r>
      <w:r>
        <w:rPr>
          <w:rFonts w:ascii="Times New Roman" w:eastAsia="SimSun" w:hAnsi="Times New Roman" w:cs="Times New Roman"/>
          <w:bCs/>
          <w:color w:val="222222"/>
          <w:kern w:val="0"/>
          <w:sz w:val="24"/>
          <w:lang w:bidi="ar"/>
        </w:rPr>
        <w:t>Vitamin</w:t>
      </w:r>
      <w:r>
        <w:rPr>
          <w:rFonts w:ascii="Times New Roman" w:eastAsia="SimSun" w:hAnsi="Times New Roman" w:cs="Times New Roman"/>
          <w:color w:val="222222"/>
          <w:kern w:val="0"/>
          <w:sz w:val="24"/>
          <w:shd w:val="clear" w:color="auto" w:fill="FFFFFF"/>
          <w:lang w:bidi="ar"/>
        </w:rPr>
        <w:t xml:space="preserve"> D provides a </w:t>
      </w:r>
      <w:r>
        <w:rPr>
          <w:rFonts w:ascii="Times New Roman" w:eastAsia="SimSun" w:hAnsi="Times New Roman" w:cs="Times New Roman"/>
          <w:color w:val="222222"/>
          <w:kern w:val="0"/>
          <w:sz w:val="24"/>
          <w:shd w:val="clear" w:color="auto" w:fill="FFFFFF"/>
          <w:lang w:bidi="ar"/>
        </w:rPr>
        <w:t>hormone-like</w:t>
      </w:r>
      <w:r>
        <w:rPr>
          <w:rFonts w:ascii="Times New Roman" w:eastAsia="SimSun" w:hAnsi="Times New Roman" w:cs="Times New Roman"/>
          <w:color w:val="222222"/>
          <w:kern w:val="0"/>
          <w:sz w:val="24"/>
          <w:shd w:val="clear" w:color="auto" w:fill="FFFFFF"/>
          <w:lang w:bidi="ar"/>
        </w:rPr>
        <w:t> </w:t>
      </w:r>
      <w:r>
        <w:rPr>
          <w:rFonts w:ascii="Times New Roman" w:eastAsia="SimSun" w:hAnsi="Times New Roman" w:cs="Times New Roman"/>
          <w:color w:val="222222"/>
          <w:kern w:val="0"/>
          <w:sz w:val="24"/>
          <w:lang w:bidi="ar"/>
        </w:rPr>
        <w:t>function</w:t>
      </w:r>
      <w:r>
        <w:rPr>
          <w:rFonts w:ascii="Times New Roman" w:eastAsia="SimSun" w:hAnsi="Times New Roman" w:cs="Times New Roman"/>
          <w:color w:val="222222"/>
          <w:kern w:val="0"/>
          <w:sz w:val="24"/>
          <w:shd w:val="clear" w:color="auto" w:fill="FFFFFF"/>
          <w:lang w:bidi="ar"/>
        </w:rPr>
        <w:t>, regulating mineral metabolism for bones and other organs. The B complex </w:t>
      </w:r>
      <w:r>
        <w:rPr>
          <w:rFonts w:ascii="Times New Roman" w:eastAsia="SimSun" w:hAnsi="Times New Roman" w:cs="Times New Roman"/>
          <w:bCs/>
          <w:color w:val="222222"/>
          <w:kern w:val="0"/>
          <w:sz w:val="24"/>
          <w:lang w:bidi="ar"/>
        </w:rPr>
        <w:t>vitamins function</w:t>
      </w:r>
      <w:r>
        <w:rPr>
          <w:rFonts w:ascii="Times New Roman" w:eastAsia="SimSun" w:hAnsi="Times New Roman" w:cs="Times New Roman"/>
          <w:bCs/>
          <w:color w:val="222222"/>
          <w:kern w:val="0"/>
          <w:sz w:val="24"/>
          <w:shd w:val="clear" w:color="auto" w:fill="FFFFFF"/>
          <w:lang w:bidi="ar"/>
        </w:rPr>
        <w:t> </w:t>
      </w:r>
      <w:r>
        <w:rPr>
          <w:rFonts w:ascii="Times New Roman" w:eastAsia="SimSun" w:hAnsi="Times New Roman" w:cs="Times New Roman"/>
          <w:color w:val="222222"/>
          <w:kern w:val="0"/>
          <w:sz w:val="24"/>
          <w:shd w:val="clear" w:color="auto" w:fill="FFFFFF"/>
          <w:lang w:bidi="ar"/>
        </w:rPr>
        <w:t>as enzyme cofactors (coenzymes) or the precursors for them.</w:t>
      </w:r>
    </w:p>
    <w:p w:rsidR="00F61150" w:rsidRDefault="00F61150">
      <w:pPr>
        <w:widowControl/>
        <w:jc w:val="left"/>
        <w:rPr>
          <w:rFonts w:ascii="Times New Roman" w:eastAsia="SimSun" w:hAnsi="Times New Roman" w:cs="Times New Roman"/>
          <w:color w:val="222222"/>
          <w:kern w:val="0"/>
          <w:sz w:val="24"/>
          <w:shd w:val="clear" w:color="auto" w:fill="FFFFFF"/>
          <w:lang w:bidi="ar"/>
        </w:rPr>
      </w:pPr>
    </w:p>
    <w:p w:rsidR="00F61150" w:rsidRDefault="000F76FC">
      <w:pPr>
        <w:widowControl/>
        <w:numPr>
          <w:ilvl w:val="0"/>
          <w:numId w:val="2"/>
        </w:numPr>
        <w:jc w:val="left"/>
        <w:rPr>
          <w:rFonts w:ascii="Times New Roman" w:eastAsia="Open Sans" w:hAnsi="Times New Roman" w:cs="Times New Roman"/>
          <w:b/>
          <w:bCs/>
          <w:color w:val="333333"/>
          <w:kern w:val="0"/>
          <w:sz w:val="28"/>
          <w:szCs w:val="28"/>
          <w:u w:val="single"/>
          <w:shd w:val="clear" w:color="auto" w:fill="FFFFFF"/>
          <w:lang w:bidi="ar"/>
        </w:rPr>
      </w:pPr>
      <w:r>
        <w:rPr>
          <w:rFonts w:ascii="Times New Roman" w:eastAsia="Open Sans" w:hAnsi="Times New Roman" w:cs="Times New Roman"/>
          <w:b/>
          <w:bCs/>
          <w:color w:val="333333"/>
          <w:kern w:val="0"/>
          <w:sz w:val="28"/>
          <w:szCs w:val="28"/>
          <w:u w:val="single"/>
          <w:shd w:val="clear" w:color="auto" w:fill="FFFFFF"/>
          <w:lang w:bidi="ar"/>
        </w:rPr>
        <w:t xml:space="preserve">Water soluble vitamins are precursors of coenzymes. With the aid of two named </w:t>
      </w:r>
      <w:r>
        <w:rPr>
          <w:rFonts w:ascii="Times New Roman" w:eastAsia="Open Sans" w:hAnsi="Times New Roman" w:cs="Times New Roman"/>
          <w:b/>
          <w:bCs/>
          <w:color w:val="333333"/>
          <w:kern w:val="0"/>
          <w:sz w:val="28"/>
          <w:szCs w:val="28"/>
          <w:u w:val="single"/>
          <w:shd w:val="clear" w:color="auto" w:fill="FFFFFF"/>
          <w:lang w:bidi="ar"/>
        </w:rPr>
        <w:t>vitamins, describe the role of coenzymes in metabolism. </w:t>
      </w:r>
    </w:p>
    <w:p w:rsidR="00F61150" w:rsidRDefault="000F76FC">
      <w:pPr>
        <w:pStyle w:val="Heading3"/>
        <w:numPr>
          <w:ilvl w:val="0"/>
          <w:numId w:val="3"/>
        </w:numPr>
        <w:spacing w:before="63" w:beforeAutospacing="0" w:afterAutospacing="0" w:line="32" w:lineRule="atLeast"/>
        <w:rPr>
          <w:rFonts w:ascii="Times New Roman" w:eastAsia="Open Sans" w:hAnsi="Times New Roman" w:hint="default"/>
          <w:color w:val="333333"/>
          <w:sz w:val="28"/>
          <w:szCs w:val="28"/>
          <w:u w:val="single"/>
          <w:shd w:val="clear" w:color="auto" w:fill="FFFFFF"/>
          <w:lang w:bidi="ar"/>
        </w:rPr>
      </w:pPr>
      <w:r>
        <w:rPr>
          <w:rFonts w:ascii="Times New Roman" w:eastAsia="sans-serif" w:hAnsi="Times New Roman" w:hint="default"/>
          <w:color w:val="000000"/>
          <w:sz w:val="25"/>
          <w:szCs w:val="25"/>
          <w:u w:val="single"/>
        </w:rPr>
        <w:t>Vitamin B</w:t>
      </w:r>
      <w:r>
        <w:rPr>
          <w:rFonts w:ascii="Times New Roman" w:eastAsia="sans-serif" w:hAnsi="Times New Roman" w:hint="default"/>
          <w:color w:val="000000"/>
          <w:sz w:val="25"/>
          <w:szCs w:val="25"/>
          <w:u w:val="single"/>
          <w:vertAlign w:val="subscript"/>
        </w:rPr>
        <w:t>1</w:t>
      </w:r>
      <w:r>
        <w:rPr>
          <w:rFonts w:ascii="Times New Roman" w:eastAsia="sans-serif" w:hAnsi="Times New Roman" w:hint="default"/>
          <w:color w:val="000000"/>
          <w:sz w:val="25"/>
          <w:szCs w:val="25"/>
          <w:u w:val="single"/>
        </w:rPr>
        <w:t xml:space="preserve"> : </w:t>
      </w:r>
      <w:r>
        <w:rPr>
          <w:rFonts w:ascii="Times New Roman" w:eastAsia="sans-serif" w:hAnsi="Times New Roman" w:hint="default"/>
          <w:b w:val="0"/>
          <w:color w:val="202122"/>
          <w:sz w:val="24"/>
          <w:szCs w:val="24"/>
        </w:rPr>
        <w:t>Also named </w:t>
      </w:r>
      <w:r>
        <w:rPr>
          <w:rFonts w:ascii="Times New Roman" w:eastAsia="sans-serif" w:hAnsi="Times New Roman" w:hint="default"/>
          <w:b w:val="0"/>
          <w:i/>
          <w:color w:val="202122"/>
          <w:sz w:val="24"/>
          <w:szCs w:val="24"/>
        </w:rPr>
        <w:t>Thiamine</w:t>
      </w:r>
      <w:r>
        <w:rPr>
          <w:rFonts w:ascii="Times New Roman" w:eastAsia="sans-serif" w:hAnsi="Times New Roman" w:hint="default"/>
          <w:b w:val="0"/>
          <w:color w:val="202122"/>
          <w:sz w:val="24"/>
          <w:szCs w:val="24"/>
        </w:rPr>
        <w:t> or Thiamine diphosphate (TPP), Vitamin B</w:t>
      </w:r>
      <w:r>
        <w:rPr>
          <w:rFonts w:ascii="Times New Roman" w:eastAsia="sans-serif" w:hAnsi="Times New Roman" w:hint="default"/>
          <w:b w:val="0"/>
          <w:color w:val="202122"/>
          <w:sz w:val="24"/>
          <w:szCs w:val="24"/>
          <w:vertAlign w:val="subscript"/>
        </w:rPr>
        <w:t>1</w:t>
      </w:r>
      <w:r>
        <w:rPr>
          <w:rFonts w:ascii="Times New Roman" w:eastAsia="sans-serif" w:hAnsi="Times New Roman" w:hint="default"/>
          <w:b w:val="0"/>
          <w:color w:val="202122"/>
          <w:sz w:val="24"/>
          <w:szCs w:val="24"/>
        </w:rPr>
        <w:t xml:space="preserve"> is a cofactor for oxidative decarboxylation both in the Kreb's Cycle and in converting pyruvate to acetyl-CoA (an </w:t>
      </w:r>
      <w:r>
        <w:rPr>
          <w:rFonts w:ascii="Times New Roman" w:eastAsia="sans-serif" w:hAnsi="Times New Roman" w:hint="default"/>
          <w:b w:val="0"/>
          <w:color w:val="202122"/>
          <w:sz w:val="24"/>
          <w:szCs w:val="24"/>
        </w:rPr>
        <w:t>important molecule used in the citric acid cycle of metabolism). It is widely available in the human diet and particularly potent in wheat germ and yeast. It's functionality results from a thiazole ring which stabilizes charge and electron transfer through</w:t>
      </w:r>
      <w:r>
        <w:rPr>
          <w:rFonts w:ascii="Times New Roman" w:eastAsia="sans-serif" w:hAnsi="Times New Roman" w:hint="default"/>
          <w:b w:val="0"/>
          <w:color w:val="202122"/>
          <w:sz w:val="24"/>
          <w:szCs w:val="24"/>
        </w:rPr>
        <w:t xml:space="preserve"> resonance.</w:t>
      </w:r>
    </w:p>
    <w:p w:rsidR="00F61150" w:rsidRDefault="000F76FC">
      <w:pPr>
        <w:pStyle w:val="Heading3"/>
        <w:numPr>
          <w:ilvl w:val="0"/>
          <w:numId w:val="3"/>
        </w:numPr>
        <w:spacing w:before="63" w:beforeAutospacing="0" w:afterAutospacing="0" w:line="32" w:lineRule="atLeast"/>
        <w:rPr>
          <w:rFonts w:ascii="Times New Roman" w:eastAsia="sans-serif" w:hAnsi="Times New Roman" w:hint="default"/>
          <w:color w:val="000000"/>
          <w:sz w:val="25"/>
          <w:szCs w:val="25"/>
          <w:u w:val="single"/>
        </w:rPr>
      </w:pPr>
      <w:r>
        <w:rPr>
          <w:rFonts w:ascii="Times New Roman" w:eastAsia="sans-serif" w:hAnsi="Times New Roman" w:hint="default"/>
          <w:color w:val="000000"/>
          <w:sz w:val="25"/>
          <w:szCs w:val="25"/>
          <w:u w:val="single"/>
        </w:rPr>
        <w:t>Vitamin B</w:t>
      </w:r>
      <w:r>
        <w:rPr>
          <w:rFonts w:ascii="Times New Roman" w:eastAsia="sans-serif" w:hAnsi="Times New Roman" w:hint="default"/>
          <w:color w:val="000000"/>
          <w:sz w:val="25"/>
          <w:szCs w:val="25"/>
          <w:u w:val="single"/>
          <w:vertAlign w:val="subscript"/>
        </w:rPr>
        <w:t xml:space="preserve">2 </w:t>
      </w:r>
      <w:r>
        <w:rPr>
          <w:rFonts w:ascii="Times New Roman" w:eastAsia="sans-serif" w:hAnsi="Times New Roman" w:hint="default"/>
          <w:color w:val="000000"/>
          <w:sz w:val="25"/>
          <w:szCs w:val="25"/>
          <w:u w:val="single"/>
        </w:rPr>
        <w:t>:</w:t>
      </w:r>
    </w:p>
    <w:p w:rsidR="00F61150" w:rsidRDefault="000F76FC">
      <w:pPr>
        <w:pStyle w:val="NormalWeb"/>
        <w:spacing w:before="105" w:beforeAutospacing="0" w:after="105" w:afterAutospacing="0"/>
        <w:rPr>
          <w:rFonts w:eastAsia="sans-serif"/>
          <w:color w:val="202122"/>
        </w:rPr>
      </w:pPr>
      <w:r>
        <w:rPr>
          <w:rFonts w:eastAsia="sans-serif"/>
          <w:color w:val="202122"/>
        </w:rPr>
        <w:t>Vitamin B</w:t>
      </w:r>
      <w:r>
        <w:rPr>
          <w:rFonts w:eastAsia="sans-serif"/>
          <w:color w:val="202122"/>
          <w:vertAlign w:val="subscript"/>
        </w:rPr>
        <w:t>2</w:t>
      </w:r>
      <w:r>
        <w:rPr>
          <w:rFonts w:eastAsia="sans-serif"/>
          <w:color w:val="202122"/>
        </w:rPr>
        <w:t xml:space="preserve"> is known as riboflavin. Vitamin B2 is the precursor of Flavin adenine dinucleotide (FAD) and flavin mononucleotide (FMN) which are coenzymes used to oxidized substrates. FAD contains riboflavin and adenine. FMN contains </w:t>
      </w:r>
      <w:r>
        <w:rPr>
          <w:rFonts w:eastAsia="sans-serif"/>
          <w:color w:val="202122"/>
        </w:rPr>
        <w:t>riboflavin that is why it is called mononucleotide. </w:t>
      </w:r>
    </w:p>
    <w:p w:rsidR="00F61150" w:rsidRDefault="000F76FC">
      <w:pPr>
        <w:widowControl/>
        <w:numPr>
          <w:ilvl w:val="0"/>
          <w:numId w:val="4"/>
        </w:numPr>
        <w:jc w:val="left"/>
        <w:rPr>
          <w:rFonts w:ascii="Times New Roman" w:eastAsia="Open Sans" w:hAnsi="Times New Roman" w:cs="Times New Roman"/>
          <w:b/>
          <w:bCs/>
          <w:color w:val="333333"/>
          <w:kern w:val="0"/>
          <w:sz w:val="28"/>
          <w:szCs w:val="28"/>
          <w:u w:val="single"/>
          <w:shd w:val="clear" w:color="auto" w:fill="FFFFFF"/>
          <w:lang w:bidi="ar"/>
        </w:rPr>
      </w:pPr>
      <w:r>
        <w:rPr>
          <w:rFonts w:ascii="Times New Roman" w:eastAsia="Open Sans" w:hAnsi="Times New Roman" w:cs="Times New Roman"/>
          <w:b/>
          <w:bCs/>
          <w:color w:val="333333"/>
          <w:kern w:val="0"/>
          <w:sz w:val="28"/>
          <w:szCs w:val="28"/>
          <w:u w:val="single"/>
          <w:shd w:val="clear" w:color="auto" w:fill="FFFFFF"/>
          <w:lang w:bidi="ar"/>
        </w:rPr>
        <w:t>Describe the nomenclature of nucleosides, , and nucleic acid.</w:t>
      </w:r>
    </w:p>
    <w:tbl>
      <w:tblPr>
        <w:tblW w:w="0" w:type="auto"/>
        <w:shd w:val="clear" w:color="auto" w:fill="333399"/>
        <w:tblCellMar>
          <w:top w:w="15" w:type="dxa"/>
          <w:left w:w="15" w:type="dxa"/>
          <w:bottom w:w="15" w:type="dxa"/>
          <w:right w:w="15" w:type="dxa"/>
        </w:tblCellMar>
        <w:tblLook w:val="04A0" w:firstRow="1" w:lastRow="0" w:firstColumn="1" w:lastColumn="0" w:noHBand="0" w:noVBand="1"/>
      </w:tblPr>
      <w:tblGrid>
        <w:gridCol w:w="3867"/>
      </w:tblGrid>
      <w:tr w:rsidR="00F61150">
        <w:tc>
          <w:tcPr>
            <w:tcW w:w="0" w:type="auto"/>
            <w:tcBorders>
              <w:top w:val="single" w:sz="8" w:space="0" w:color="000000"/>
              <w:left w:val="single" w:sz="8" w:space="0" w:color="000000"/>
              <w:bottom w:val="single" w:sz="18" w:space="0" w:color="D8D800"/>
              <w:right w:val="single" w:sz="8" w:space="0" w:color="000000"/>
            </w:tcBorders>
            <w:shd w:val="clear" w:color="auto" w:fill="333399"/>
            <w:vAlign w:val="center"/>
          </w:tcPr>
          <w:p w:rsidR="00F61150" w:rsidRDefault="000F76FC">
            <w:pPr>
              <w:pStyle w:val="NormalWeb"/>
              <w:rPr>
                <w:color w:val="000000" w:themeColor="text1"/>
              </w:rPr>
            </w:pPr>
            <w:r>
              <w:rPr>
                <w:rFonts w:ascii="ComicSansMS" w:eastAsia="ComicSansMS" w:hAnsi="ComicSansMS" w:cs="ComicSansMS"/>
                <w:color w:val="000000" w:themeColor="text1"/>
                <w:sz w:val="22"/>
                <w:szCs w:val="22"/>
              </w:rPr>
              <w:t xml:space="preserve">Nucleotides and nucleic acids </w:t>
            </w:r>
          </w:p>
        </w:tc>
      </w:tr>
      <w:tr w:rsidR="00F61150">
        <w:tc>
          <w:tcPr>
            <w:tcW w:w="0" w:type="auto"/>
            <w:tcBorders>
              <w:top w:val="single" w:sz="18" w:space="0" w:color="D8D800"/>
              <w:left w:val="single" w:sz="8" w:space="0" w:color="000000"/>
              <w:bottom w:val="single" w:sz="8" w:space="0" w:color="000000"/>
              <w:right w:val="single" w:sz="8" w:space="0" w:color="000000"/>
            </w:tcBorders>
            <w:shd w:val="clear" w:color="auto" w:fill="333399"/>
            <w:vAlign w:val="center"/>
          </w:tcPr>
          <w:p w:rsidR="00F61150" w:rsidRDefault="000F76FC">
            <w:pPr>
              <w:pStyle w:val="NormalWeb"/>
              <w:rPr>
                <w:color w:val="000000" w:themeColor="text1"/>
              </w:rPr>
            </w:pPr>
            <w:r>
              <w:rPr>
                <w:rFonts w:ascii="ComicSansMS" w:eastAsia="ComicSansMS" w:hAnsi="ComicSansMS" w:cs="ComicSansMS"/>
                <w:color w:val="000000" w:themeColor="text1"/>
                <w:sz w:val="18"/>
                <w:szCs w:val="18"/>
              </w:rPr>
              <w:t xml:space="preserve">Nucleotides </w:t>
            </w:r>
            <w:r>
              <w:rPr>
                <w:rFonts w:ascii="ComicSansMS" w:eastAsia="ComicSansMS" w:hAnsi="ComicSansMS" w:cs="ComicSansMS"/>
                <w:color w:val="000000" w:themeColor="text1"/>
                <w:sz w:val="14"/>
                <w:szCs w:val="14"/>
              </w:rPr>
              <w:t xml:space="preserve">are the building blocks of </w:t>
            </w:r>
            <w:r>
              <w:rPr>
                <w:rFonts w:ascii="ComicSansMS" w:eastAsia="ComicSansMS" w:hAnsi="ComicSansMS" w:cs="ComicSansMS"/>
                <w:color w:val="000000" w:themeColor="text1"/>
                <w:sz w:val="18"/>
                <w:szCs w:val="18"/>
              </w:rPr>
              <w:t xml:space="preserve">nucleic acids </w:t>
            </w:r>
          </w:p>
          <w:p w:rsidR="00F61150" w:rsidRDefault="000F76FC">
            <w:pPr>
              <w:pStyle w:val="NormalWeb"/>
              <w:rPr>
                <w:color w:val="000000" w:themeColor="text1"/>
              </w:rPr>
            </w:pPr>
            <w:r>
              <w:rPr>
                <w:rFonts w:ascii="ComicSansMS" w:eastAsia="ComicSansMS" w:hAnsi="ComicSansMS" w:cs="ComicSansMS"/>
                <w:color w:val="000000" w:themeColor="text1"/>
                <w:sz w:val="14"/>
                <w:szCs w:val="14"/>
              </w:rPr>
              <w:t>Nucleotide</w:t>
            </w:r>
            <w:r>
              <w:rPr>
                <w:rFonts w:ascii="ComicSansMS" w:eastAsia="ComicSansMS" w:hAnsi="ComicSansMS" w:cs="ComicSansMS"/>
                <w:color w:val="000000" w:themeColor="text1"/>
                <w:sz w:val="14"/>
                <w:szCs w:val="14"/>
              </w:rPr>
              <w:br/>
            </w:r>
            <w:r>
              <w:rPr>
                <w:rFonts w:ascii="ComicSansMS" w:eastAsia="ComicSansMS" w:hAnsi="ComicSansMS" w:cs="ComicSansMS"/>
                <w:color w:val="000000" w:themeColor="text1"/>
                <w:sz w:val="14"/>
                <w:szCs w:val="14"/>
              </w:rPr>
              <w:lastRenderedPageBreak/>
              <w:t xml:space="preserve">Nucleotides also play other important roles in the cell </w:t>
            </w:r>
          </w:p>
          <w:p w:rsidR="00F61150" w:rsidRDefault="000F76FC">
            <w:pPr>
              <w:pStyle w:val="NormalWeb"/>
              <w:rPr>
                <w:color w:val="000000" w:themeColor="text1"/>
              </w:rPr>
            </w:pPr>
            <w:r>
              <w:rPr>
                <w:rFonts w:ascii="ComicSansMS" w:eastAsia="ComicSansMS" w:hAnsi="ComicSansMS" w:cs="ComicSansMS"/>
                <w:color w:val="000000" w:themeColor="text1"/>
                <w:sz w:val="14"/>
                <w:szCs w:val="14"/>
              </w:rPr>
              <w:t xml:space="preserve">RNA DNA </w:t>
            </w:r>
          </w:p>
        </w:tc>
      </w:tr>
    </w:tbl>
    <w:p w:rsidR="00F61150" w:rsidRDefault="00F61150">
      <w:pPr>
        <w:rPr>
          <w:vanish/>
          <w:color w:val="000000" w:themeColor="text1"/>
          <w:sz w:val="24"/>
        </w:rPr>
      </w:pPr>
    </w:p>
    <w:tbl>
      <w:tblPr>
        <w:tblW w:w="0" w:type="auto"/>
        <w:shd w:val="clear" w:color="auto" w:fill="333399"/>
        <w:tblCellMar>
          <w:top w:w="15" w:type="dxa"/>
          <w:left w:w="15" w:type="dxa"/>
          <w:bottom w:w="15" w:type="dxa"/>
          <w:right w:w="15" w:type="dxa"/>
        </w:tblCellMar>
        <w:tblLook w:val="04A0" w:firstRow="1" w:lastRow="0" w:firstColumn="1" w:lastColumn="0" w:noHBand="0" w:noVBand="1"/>
      </w:tblPr>
      <w:tblGrid>
        <w:gridCol w:w="4281"/>
      </w:tblGrid>
      <w:tr w:rsidR="00F61150">
        <w:tc>
          <w:tcPr>
            <w:tcW w:w="0" w:type="auto"/>
            <w:tcBorders>
              <w:top w:val="single" w:sz="8" w:space="0" w:color="000000"/>
              <w:left w:val="single" w:sz="8" w:space="0" w:color="000000"/>
              <w:bottom w:val="single" w:sz="18" w:space="0" w:color="D8D800"/>
              <w:right w:val="single" w:sz="8" w:space="0" w:color="000000"/>
            </w:tcBorders>
            <w:shd w:val="clear" w:color="auto" w:fill="333399"/>
            <w:vAlign w:val="center"/>
          </w:tcPr>
          <w:p w:rsidR="00F61150" w:rsidRDefault="000F76FC">
            <w:pPr>
              <w:pStyle w:val="NormalWeb"/>
              <w:rPr>
                <w:color w:val="000000" w:themeColor="text1"/>
              </w:rPr>
            </w:pPr>
            <w:r>
              <w:rPr>
                <w:rFonts w:ascii="ComicSansMS" w:eastAsia="ComicSansMS" w:hAnsi="ComicSansMS" w:cs="ComicSansMS"/>
                <w:color w:val="000000" w:themeColor="text1"/>
                <w:sz w:val="22"/>
                <w:szCs w:val="22"/>
              </w:rPr>
              <w:t xml:space="preserve">Structure of nucleotides </w:t>
            </w:r>
          </w:p>
        </w:tc>
      </w:tr>
      <w:tr w:rsidR="00F61150">
        <w:tc>
          <w:tcPr>
            <w:tcW w:w="0" w:type="auto"/>
            <w:tcBorders>
              <w:top w:val="single" w:sz="18" w:space="0" w:color="D8D800"/>
              <w:left w:val="single" w:sz="8" w:space="0" w:color="000000"/>
              <w:bottom w:val="single" w:sz="8" w:space="0" w:color="000000"/>
              <w:right w:val="single" w:sz="8" w:space="0" w:color="000000"/>
            </w:tcBorders>
            <w:shd w:val="clear" w:color="auto" w:fill="333399"/>
            <w:vAlign w:val="center"/>
          </w:tcPr>
          <w:p w:rsidR="00F61150" w:rsidRDefault="000F76FC">
            <w:pPr>
              <w:pStyle w:val="NormalWeb"/>
              <w:rPr>
                <w:color w:val="000000" w:themeColor="text1"/>
              </w:rPr>
            </w:pPr>
            <w:r>
              <w:rPr>
                <w:rFonts w:ascii="ComicSansMS" w:eastAsia="ComicSansMS" w:hAnsi="ComicSansMS" w:cs="ComicSansMS"/>
                <w:color w:val="000000" w:themeColor="text1"/>
                <w:sz w:val="18"/>
                <w:szCs w:val="18"/>
              </w:rPr>
              <w:t xml:space="preserve">Nucleotides have three characteristic components: </w:t>
            </w:r>
          </w:p>
          <w:p w:rsidR="00F61150" w:rsidRDefault="000F76FC">
            <w:pPr>
              <w:pStyle w:val="NormalWeb"/>
              <w:rPr>
                <w:color w:val="000000" w:themeColor="text1"/>
              </w:rPr>
            </w:pPr>
            <w:r>
              <w:rPr>
                <w:rFonts w:ascii="ComicSansMS" w:eastAsia="ComicSansMS" w:hAnsi="ComicSansMS" w:cs="ComicSansMS"/>
                <w:color w:val="000000" w:themeColor="text1"/>
                <w:sz w:val="16"/>
                <w:szCs w:val="16"/>
              </w:rPr>
              <w:t xml:space="preserve">A phosphate group </w:t>
            </w:r>
          </w:p>
          <w:p w:rsidR="00F61150" w:rsidRDefault="000F76FC">
            <w:pPr>
              <w:pStyle w:val="NormalWeb"/>
              <w:rPr>
                <w:color w:val="000000" w:themeColor="text1"/>
              </w:rPr>
            </w:pPr>
            <w:r>
              <w:rPr>
                <w:rFonts w:ascii="ComicSansMS" w:eastAsia="ComicSansMS" w:hAnsi="ComicSansMS" w:cs="ComicSansMS"/>
                <w:color w:val="000000" w:themeColor="text1"/>
                <w:sz w:val="16"/>
                <w:szCs w:val="16"/>
              </w:rPr>
              <w:t xml:space="preserve">A nitrogenous base </w:t>
            </w:r>
            <w:r>
              <w:rPr>
                <w:rFonts w:ascii="ComicSansMS" w:eastAsia="ComicSansMS" w:hAnsi="ComicSansMS" w:cs="ComicSansMS"/>
                <w:color w:val="000000" w:themeColor="text1"/>
                <w:sz w:val="12"/>
                <w:szCs w:val="12"/>
              </w:rPr>
              <w:t xml:space="preserve">(pyrimidines or purine) </w:t>
            </w:r>
          </w:p>
          <w:p w:rsidR="00F61150" w:rsidRDefault="000F76FC">
            <w:pPr>
              <w:pStyle w:val="NormalWeb"/>
              <w:rPr>
                <w:color w:val="000000" w:themeColor="text1"/>
              </w:rPr>
            </w:pPr>
            <w:r>
              <w:rPr>
                <w:rFonts w:ascii="ComicSansMS" w:eastAsia="ComicSansMS" w:hAnsi="ComicSansMS" w:cs="ComicSansMS"/>
                <w:color w:val="000000" w:themeColor="text1"/>
                <w:sz w:val="16"/>
                <w:szCs w:val="16"/>
              </w:rPr>
              <w:t xml:space="preserve">A pentose sugar </w:t>
            </w:r>
          </w:p>
        </w:tc>
      </w:tr>
    </w:tbl>
    <w:p w:rsidR="00F61150" w:rsidRDefault="00F61150">
      <w:pPr>
        <w:rPr>
          <w:vanish/>
          <w:color w:val="000000" w:themeColor="text1"/>
          <w:sz w:val="24"/>
        </w:rPr>
      </w:pPr>
    </w:p>
    <w:tbl>
      <w:tblPr>
        <w:tblW w:w="0" w:type="auto"/>
        <w:shd w:val="clear" w:color="auto" w:fill="333399"/>
        <w:tblCellMar>
          <w:top w:w="15" w:type="dxa"/>
          <w:left w:w="15" w:type="dxa"/>
          <w:bottom w:w="15" w:type="dxa"/>
          <w:right w:w="15" w:type="dxa"/>
        </w:tblCellMar>
        <w:tblLook w:val="04A0" w:firstRow="1" w:lastRow="0" w:firstColumn="1" w:lastColumn="0" w:noHBand="0" w:noVBand="1"/>
      </w:tblPr>
      <w:tblGrid>
        <w:gridCol w:w="4342"/>
      </w:tblGrid>
      <w:tr w:rsidR="00F61150">
        <w:tc>
          <w:tcPr>
            <w:tcW w:w="0" w:type="auto"/>
            <w:tcBorders>
              <w:top w:val="single" w:sz="8" w:space="0" w:color="000000"/>
              <w:left w:val="single" w:sz="8" w:space="0" w:color="000000"/>
              <w:bottom w:val="single" w:sz="18" w:space="0" w:color="D8D800"/>
              <w:right w:val="single" w:sz="8" w:space="0" w:color="000000"/>
            </w:tcBorders>
            <w:shd w:val="clear" w:color="auto" w:fill="333399"/>
            <w:vAlign w:val="center"/>
          </w:tcPr>
          <w:p w:rsidR="00F61150" w:rsidRDefault="000F76FC">
            <w:pPr>
              <w:pStyle w:val="NormalWeb"/>
              <w:rPr>
                <w:color w:val="000000" w:themeColor="text1"/>
              </w:rPr>
            </w:pPr>
            <w:r>
              <w:rPr>
                <w:rFonts w:ascii="ComicSansMS" w:eastAsia="ComicSansMS" w:hAnsi="ComicSansMS" w:cs="ComicSansMS"/>
                <w:color w:val="000000" w:themeColor="text1"/>
                <w:sz w:val="22"/>
                <w:szCs w:val="22"/>
              </w:rPr>
              <w:t xml:space="preserve">Structure of nucleosides </w:t>
            </w:r>
          </w:p>
        </w:tc>
      </w:tr>
      <w:tr w:rsidR="00F61150">
        <w:tc>
          <w:tcPr>
            <w:tcW w:w="0" w:type="auto"/>
            <w:tcBorders>
              <w:top w:val="single" w:sz="18" w:space="0" w:color="D8D800"/>
              <w:left w:val="single" w:sz="8" w:space="0" w:color="000000"/>
              <w:bottom w:val="single" w:sz="8" w:space="0" w:color="000000"/>
              <w:right w:val="single" w:sz="8" w:space="0" w:color="000000"/>
            </w:tcBorders>
            <w:shd w:val="clear" w:color="auto" w:fill="333399"/>
            <w:vAlign w:val="center"/>
          </w:tcPr>
          <w:p w:rsidR="00F61150" w:rsidRDefault="000F76FC">
            <w:pPr>
              <w:pStyle w:val="NormalWeb"/>
              <w:rPr>
                <w:color w:val="000000" w:themeColor="text1"/>
              </w:rPr>
            </w:pPr>
            <w:r>
              <w:rPr>
                <w:rFonts w:ascii="ComicSansMS" w:eastAsia="ComicSansMS" w:hAnsi="ComicSansMS" w:cs="ComicSansMS"/>
                <w:color w:val="000000" w:themeColor="text1"/>
                <w:sz w:val="16"/>
                <w:szCs w:val="16"/>
              </w:rPr>
              <w:t>Remove the phosphate group, and you have a nucleo</w:t>
            </w:r>
            <w:r>
              <w:rPr>
                <w:rFonts w:ascii="ComicSansMS" w:eastAsia="ComicSansMS" w:hAnsi="ComicSansMS" w:cs="ComicSansMS"/>
                <w:b/>
                <w:color w:val="000000" w:themeColor="text1"/>
                <w:sz w:val="16"/>
                <w:szCs w:val="16"/>
              </w:rPr>
              <w:t>side</w:t>
            </w:r>
            <w:r>
              <w:rPr>
                <w:rFonts w:ascii="ComicSansMS" w:eastAsia="ComicSansMS" w:hAnsi="ComicSansMS" w:cs="ComicSansMS"/>
                <w:color w:val="000000" w:themeColor="text1"/>
                <w:sz w:val="14"/>
                <w:szCs w:val="14"/>
              </w:rPr>
              <w:t xml:space="preserve">. </w:t>
            </w:r>
          </w:p>
          <w:p w:rsidR="00F61150" w:rsidRDefault="000F76FC">
            <w:pPr>
              <w:pStyle w:val="NormalWeb"/>
              <w:rPr>
                <w:color w:val="000000" w:themeColor="text1"/>
              </w:rPr>
            </w:pPr>
            <w:r>
              <w:rPr>
                <w:rFonts w:ascii="TimesNewRomanPSMT" w:eastAsia="TimesNewRomanPSMT" w:hAnsi="TimesNewRomanPSMT" w:cs="TimesNewRomanPSMT"/>
                <w:color w:val="000000" w:themeColor="text1"/>
                <w:sz w:val="16"/>
                <w:szCs w:val="16"/>
              </w:rPr>
              <w:t xml:space="preserve">H </w:t>
            </w:r>
          </w:p>
        </w:tc>
      </w:tr>
    </w:tbl>
    <w:p w:rsidR="00F61150" w:rsidRDefault="00F61150">
      <w:pPr>
        <w:rPr>
          <w:vanish/>
          <w:color w:val="000000" w:themeColor="text1"/>
          <w:sz w:val="24"/>
        </w:rPr>
      </w:pPr>
    </w:p>
    <w:tbl>
      <w:tblPr>
        <w:tblW w:w="0" w:type="auto"/>
        <w:shd w:val="clear" w:color="auto" w:fill="333399"/>
        <w:tblCellMar>
          <w:top w:w="15" w:type="dxa"/>
          <w:left w:w="15" w:type="dxa"/>
          <w:bottom w:w="15" w:type="dxa"/>
          <w:right w:w="15" w:type="dxa"/>
        </w:tblCellMar>
        <w:tblLook w:val="04A0" w:firstRow="1" w:lastRow="0" w:firstColumn="1" w:lastColumn="0" w:noHBand="0" w:noVBand="1"/>
      </w:tblPr>
      <w:tblGrid>
        <w:gridCol w:w="1753"/>
      </w:tblGrid>
      <w:tr w:rsidR="00F61150">
        <w:tc>
          <w:tcPr>
            <w:tcW w:w="0" w:type="auto"/>
            <w:tcBorders>
              <w:top w:val="single" w:sz="8" w:space="0" w:color="000000"/>
              <w:left w:val="single" w:sz="8" w:space="0" w:color="000000"/>
              <w:bottom w:val="single" w:sz="18" w:space="0" w:color="D8D800"/>
              <w:right w:val="single" w:sz="8" w:space="0" w:color="000000"/>
            </w:tcBorders>
            <w:shd w:val="clear" w:color="auto" w:fill="333399"/>
            <w:vAlign w:val="center"/>
          </w:tcPr>
          <w:p w:rsidR="00F61150" w:rsidRDefault="000F76FC">
            <w:pPr>
              <w:pStyle w:val="NormalWeb"/>
              <w:rPr>
                <w:color w:val="000000" w:themeColor="text1"/>
              </w:rPr>
            </w:pPr>
            <w:r>
              <w:rPr>
                <w:rFonts w:ascii="ComicSansMS" w:eastAsia="ComicSansMS" w:hAnsi="ComicSansMS" w:cs="ComicSansMS"/>
                <w:color w:val="000000" w:themeColor="text1"/>
                <w:sz w:val="22"/>
                <w:szCs w:val="22"/>
              </w:rPr>
              <w:t xml:space="preserve">The ribose sugar </w:t>
            </w:r>
          </w:p>
        </w:tc>
      </w:tr>
      <w:tr w:rsidR="00F61150">
        <w:tc>
          <w:tcPr>
            <w:tcW w:w="0" w:type="auto"/>
            <w:tcBorders>
              <w:top w:val="single" w:sz="18" w:space="0" w:color="D8D800"/>
              <w:left w:val="single" w:sz="8" w:space="0" w:color="000000"/>
              <w:bottom w:val="single" w:sz="8" w:space="0" w:color="000000"/>
              <w:right w:val="single" w:sz="8" w:space="0" w:color="000000"/>
            </w:tcBorders>
            <w:shd w:val="clear" w:color="auto" w:fill="333399"/>
            <w:vAlign w:val="center"/>
          </w:tcPr>
          <w:p w:rsidR="00F61150" w:rsidRDefault="00F61150">
            <w:pPr>
              <w:rPr>
                <w:rFonts w:ascii="SimSun"/>
                <w:color w:val="000000" w:themeColor="text1"/>
                <w:sz w:val="24"/>
              </w:rPr>
            </w:pPr>
          </w:p>
        </w:tc>
      </w:tr>
    </w:tbl>
    <w:p w:rsidR="00F61150" w:rsidRDefault="000F76FC">
      <w:pPr>
        <w:pStyle w:val="NormalWeb"/>
        <w:rPr>
          <w:color w:val="000000" w:themeColor="text1"/>
        </w:rPr>
      </w:pPr>
      <w:r>
        <w:rPr>
          <w:rFonts w:ascii="TimesNewRomanPSMT" w:eastAsia="TimesNewRomanPSMT" w:hAnsi="TimesNewRomanPSMT" w:cs="TimesNewRomanPSMT"/>
          <w:color w:val="000000" w:themeColor="text1"/>
          <w:sz w:val="26"/>
          <w:szCs w:val="26"/>
          <w:shd w:val="clear" w:color="auto" w:fill="FFFFFF"/>
        </w:rPr>
        <w:t xml:space="preserve">1 </w:t>
      </w:r>
    </w:p>
    <w:tbl>
      <w:tblPr>
        <w:tblW w:w="0" w:type="auto"/>
        <w:shd w:val="clear" w:color="auto" w:fill="333399"/>
        <w:tblCellMar>
          <w:top w:w="15" w:type="dxa"/>
          <w:left w:w="15" w:type="dxa"/>
          <w:bottom w:w="15" w:type="dxa"/>
          <w:right w:w="15" w:type="dxa"/>
        </w:tblCellMar>
        <w:tblLook w:val="04A0" w:firstRow="1" w:lastRow="0" w:firstColumn="1" w:lastColumn="0" w:noHBand="0" w:noVBand="1"/>
      </w:tblPr>
      <w:tblGrid>
        <w:gridCol w:w="8336"/>
      </w:tblGrid>
      <w:tr w:rsidR="00F61150">
        <w:tc>
          <w:tcPr>
            <w:tcW w:w="0" w:type="auto"/>
            <w:tcBorders>
              <w:top w:val="single" w:sz="8" w:space="0" w:color="000000"/>
              <w:left w:val="single" w:sz="8" w:space="0" w:color="000000"/>
              <w:bottom w:val="single" w:sz="18" w:space="0" w:color="D8D800"/>
              <w:right w:val="single" w:sz="8" w:space="0" w:color="000000"/>
            </w:tcBorders>
            <w:shd w:val="clear" w:color="auto" w:fill="333399"/>
            <w:vAlign w:val="center"/>
          </w:tcPr>
          <w:p w:rsidR="00F61150" w:rsidRDefault="000F76FC">
            <w:pPr>
              <w:pStyle w:val="NormalWeb"/>
              <w:rPr>
                <w:color w:val="000000" w:themeColor="text1"/>
              </w:rPr>
            </w:pPr>
            <w:r>
              <w:rPr>
                <w:rFonts w:ascii="ComicSansMS" w:eastAsia="ComicSansMS" w:hAnsi="ComicSansMS" w:cs="ComicSansMS"/>
                <w:color w:val="000000" w:themeColor="text1"/>
                <w:sz w:val="22"/>
                <w:szCs w:val="22"/>
              </w:rPr>
              <w:t xml:space="preserve">Ribose </w:t>
            </w:r>
          </w:p>
        </w:tc>
      </w:tr>
      <w:tr w:rsidR="00F61150">
        <w:tc>
          <w:tcPr>
            <w:tcW w:w="0" w:type="auto"/>
            <w:tcBorders>
              <w:top w:val="single" w:sz="18" w:space="0" w:color="D8D800"/>
              <w:left w:val="single" w:sz="8" w:space="0" w:color="000000"/>
              <w:bottom w:val="single" w:sz="8" w:space="0" w:color="000000"/>
              <w:right w:val="single" w:sz="8" w:space="0" w:color="000000"/>
            </w:tcBorders>
            <w:shd w:val="clear" w:color="auto" w:fill="333399"/>
            <w:vAlign w:val="center"/>
          </w:tcPr>
          <w:p w:rsidR="00F61150" w:rsidRDefault="00F61150">
            <w:pPr>
              <w:widowControl/>
              <w:numPr>
                <w:ilvl w:val="0"/>
                <w:numId w:val="5"/>
              </w:numPr>
              <w:spacing w:beforeAutospacing="1" w:afterAutospacing="1"/>
              <w:ind w:left="1440"/>
              <w:rPr>
                <w:rFonts w:ascii="ComicSansMS" w:eastAsia="ComicSansMS" w:hAnsi="ComicSansMS" w:cs="ComicSansMS"/>
                <w:color w:val="000000" w:themeColor="text1"/>
                <w:sz w:val="16"/>
                <w:szCs w:val="16"/>
              </w:rPr>
            </w:pPr>
          </w:p>
          <w:p w:rsidR="00F61150" w:rsidRDefault="000F76FC">
            <w:pPr>
              <w:pStyle w:val="NormalWeb"/>
              <w:ind w:left="720"/>
              <w:rPr>
                <w:color w:val="000000" w:themeColor="text1"/>
              </w:rPr>
            </w:pPr>
            <w:r>
              <w:rPr>
                <w:rFonts w:ascii="ComicSansMS" w:eastAsia="ComicSansMS" w:hAnsi="ComicSansMS" w:cs="ComicSansMS"/>
                <w:color w:val="000000" w:themeColor="text1"/>
                <w:sz w:val="16"/>
                <w:szCs w:val="16"/>
              </w:rPr>
              <w:t>Ribose (</w:t>
            </w:r>
            <w:r>
              <w:rPr>
                <w:rFonts w:ascii="SymbolMT" w:eastAsia="SymbolMT" w:hAnsi="SymbolMT" w:cs="SymbolMT"/>
                <w:color w:val="000000" w:themeColor="text1"/>
                <w:sz w:val="16"/>
                <w:szCs w:val="16"/>
              </w:rPr>
              <w:t>β</w:t>
            </w:r>
            <w:r>
              <w:rPr>
                <w:rFonts w:ascii="ComicSansMS" w:eastAsia="ComicSansMS" w:hAnsi="ComicSansMS" w:cs="ComicSansMS"/>
                <w:color w:val="000000" w:themeColor="text1"/>
                <w:sz w:val="16"/>
                <w:szCs w:val="16"/>
              </w:rPr>
              <w:t xml:space="preserve">-D-furanose) is a pentose sugar (5- membered ring). </w:t>
            </w:r>
          </w:p>
          <w:p w:rsidR="00F61150" w:rsidRDefault="00F61150">
            <w:pPr>
              <w:widowControl/>
              <w:numPr>
                <w:ilvl w:val="0"/>
                <w:numId w:val="5"/>
              </w:numPr>
              <w:spacing w:beforeAutospacing="1" w:afterAutospacing="1"/>
              <w:ind w:left="1440"/>
              <w:rPr>
                <w:rFonts w:ascii="ComicSansMS" w:eastAsia="ComicSansMS" w:hAnsi="ComicSansMS" w:cs="ComicSansMS"/>
                <w:color w:val="000000" w:themeColor="text1"/>
                <w:sz w:val="16"/>
                <w:szCs w:val="16"/>
              </w:rPr>
            </w:pPr>
          </w:p>
          <w:p w:rsidR="00F61150" w:rsidRDefault="00F61150">
            <w:pPr>
              <w:widowControl/>
              <w:numPr>
                <w:ilvl w:val="0"/>
                <w:numId w:val="5"/>
              </w:numPr>
              <w:spacing w:beforeAutospacing="1" w:afterAutospacing="1"/>
              <w:ind w:left="1440"/>
              <w:rPr>
                <w:rFonts w:ascii="ComicSansMS" w:eastAsia="ComicSansMS" w:hAnsi="ComicSansMS" w:cs="ComicSansMS"/>
                <w:color w:val="000000" w:themeColor="text1"/>
                <w:sz w:val="16"/>
                <w:szCs w:val="16"/>
              </w:rPr>
            </w:pPr>
          </w:p>
          <w:p w:rsidR="00F61150" w:rsidRDefault="000F76FC">
            <w:pPr>
              <w:pStyle w:val="NormalWeb"/>
              <w:ind w:left="720"/>
              <w:rPr>
                <w:color w:val="000000" w:themeColor="text1"/>
              </w:rPr>
            </w:pPr>
            <w:r>
              <w:rPr>
                <w:rFonts w:ascii="ComicSansMS" w:eastAsia="ComicSansMS" w:hAnsi="ComicSansMS" w:cs="ComicSansMS"/>
                <w:color w:val="000000" w:themeColor="text1"/>
                <w:sz w:val="16"/>
                <w:szCs w:val="16"/>
              </w:rPr>
              <w:t xml:space="preserve">Note numbering of the carbons. In a nucleotide, "prime" is used (to differentiate from base numbering). </w:t>
            </w:r>
          </w:p>
          <w:p w:rsidR="00F61150" w:rsidRDefault="00F61150">
            <w:pPr>
              <w:widowControl/>
              <w:numPr>
                <w:ilvl w:val="0"/>
                <w:numId w:val="5"/>
              </w:numPr>
              <w:spacing w:beforeAutospacing="1" w:afterAutospacing="1"/>
              <w:ind w:left="1440"/>
              <w:rPr>
                <w:rFonts w:ascii="ComicSansMS" w:eastAsia="ComicSansMS" w:hAnsi="ComicSansMS" w:cs="ComicSansMS"/>
                <w:color w:val="000000" w:themeColor="text1"/>
                <w:sz w:val="16"/>
                <w:szCs w:val="16"/>
              </w:rPr>
            </w:pPr>
          </w:p>
          <w:p w:rsidR="00F61150" w:rsidRDefault="000F76FC">
            <w:pPr>
              <w:pStyle w:val="NormalWeb"/>
              <w:rPr>
                <w:color w:val="000000" w:themeColor="text1"/>
              </w:rPr>
            </w:pPr>
            <w:r>
              <w:rPr>
                <w:rFonts w:ascii="ComicSansMS" w:eastAsia="ComicSansMS" w:hAnsi="ComicSansMS" w:cs="ComicSansMS"/>
                <w:b/>
                <w:color w:val="000000" w:themeColor="text1"/>
                <w:sz w:val="16"/>
                <w:szCs w:val="16"/>
              </w:rPr>
              <w:lastRenderedPageBreak/>
              <w:t xml:space="preserve">5 4 </w:t>
            </w:r>
          </w:p>
          <w:p w:rsidR="00F61150" w:rsidRDefault="000F76FC">
            <w:pPr>
              <w:pStyle w:val="NormalWeb"/>
              <w:rPr>
                <w:color w:val="000000" w:themeColor="text1"/>
              </w:rPr>
            </w:pPr>
            <w:r>
              <w:rPr>
                <w:rFonts w:ascii="ComicSansMS" w:eastAsia="ComicSansMS" w:hAnsi="ComicSansMS" w:cs="ComicSansMS"/>
                <w:b/>
                <w:color w:val="000000" w:themeColor="text1"/>
                <w:sz w:val="16"/>
                <w:szCs w:val="16"/>
              </w:rPr>
              <w:t xml:space="preserve">3 2 </w:t>
            </w:r>
          </w:p>
          <w:p w:rsidR="00F61150" w:rsidRDefault="000F76FC">
            <w:pPr>
              <w:pStyle w:val="NormalWeb"/>
              <w:rPr>
                <w:color w:val="000000" w:themeColor="text1"/>
              </w:rPr>
            </w:pPr>
            <w:r>
              <w:rPr>
                <w:rFonts w:ascii="ComicSansMS" w:eastAsia="ComicSansMS" w:hAnsi="ComicSansMS" w:cs="ComicSansMS"/>
                <w:b/>
                <w:color w:val="000000" w:themeColor="text1"/>
                <w:sz w:val="16"/>
                <w:szCs w:val="16"/>
              </w:rPr>
              <w:t xml:space="preserve">1 </w:t>
            </w:r>
          </w:p>
        </w:tc>
      </w:tr>
    </w:tbl>
    <w:p w:rsidR="00F61150" w:rsidRDefault="00F61150">
      <w:pPr>
        <w:rPr>
          <w:vanish/>
          <w:color w:val="000000" w:themeColor="text1"/>
          <w:sz w:val="24"/>
        </w:rPr>
      </w:pPr>
    </w:p>
    <w:tbl>
      <w:tblPr>
        <w:tblW w:w="0" w:type="auto"/>
        <w:shd w:val="clear" w:color="auto" w:fill="333399"/>
        <w:tblCellMar>
          <w:top w:w="15" w:type="dxa"/>
          <w:left w:w="15" w:type="dxa"/>
          <w:bottom w:w="15" w:type="dxa"/>
          <w:right w:w="15" w:type="dxa"/>
        </w:tblCellMar>
        <w:tblLook w:val="04A0" w:firstRow="1" w:lastRow="0" w:firstColumn="1" w:lastColumn="0" w:noHBand="0" w:noVBand="1"/>
      </w:tblPr>
      <w:tblGrid>
        <w:gridCol w:w="7951"/>
      </w:tblGrid>
      <w:tr w:rsidR="00F61150">
        <w:tc>
          <w:tcPr>
            <w:tcW w:w="0" w:type="auto"/>
            <w:tcBorders>
              <w:top w:val="single" w:sz="8" w:space="0" w:color="000000"/>
              <w:left w:val="single" w:sz="8" w:space="0" w:color="000000"/>
              <w:bottom w:val="single" w:sz="18" w:space="0" w:color="D8D800"/>
              <w:right w:val="single" w:sz="8" w:space="0" w:color="000000"/>
            </w:tcBorders>
            <w:shd w:val="clear" w:color="auto" w:fill="333399"/>
            <w:vAlign w:val="center"/>
          </w:tcPr>
          <w:p w:rsidR="00F61150" w:rsidRDefault="000F76FC">
            <w:pPr>
              <w:pStyle w:val="NormalWeb"/>
              <w:rPr>
                <w:color w:val="000000" w:themeColor="text1"/>
              </w:rPr>
            </w:pPr>
            <w:r>
              <w:rPr>
                <w:rFonts w:ascii="ComicSansMS" w:eastAsia="ComicSansMS" w:hAnsi="ComicSansMS" w:cs="ComicSansMS"/>
                <w:color w:val="000000" w:themeColor="text1"/>
                <w:sz w:val="22"/>
                <w:szCs w:val="22"/>
              </w:rPr>
              <w:t xml:space="preserve">Ribose </w:t>
            </w:r>
          </w:p>
        </w:tc>
      </w:tr>
      <w:tr w:rsidR="00F61150">
        <w:tc>
          <w:tcPr>
            <w:tcW w:w="0" w:type="auto"/>
            <w:tcBorders>
              <w:top w:val="single" w:sz="18" w:space="0" w:color="D8D800"/>
              <w:left w:val="single" w:sz="8" w:space="0" w:color="000000"/>
              <w:bottom w:val="single" w:sz="8" w:space="0" w:color="000000"/>
              <w:right w:val="single" w:sz="8" w:space="0" w:color="000000"/>
            </w:tcBorders>
            <w:shd w:val="clear" w:color="auto" w:fill="333399"/>
            <w:vAlign w:val="center"/>
          </w:tcPr>
          <w:p w:rsidR="00F61150" w:rsidRDefault="00F61150">
            <w:pPr>
              <w:widowControl/>
              <w:numPr>
                <w:ilvl w:val="0"/>
                <w:numId w:val="6"/>
              </w:numPr>
              <w:spacing w:beforeAutospacing="1" w:afterAutospacing="1"/>
              <w:ind w:left="1440"/>
              <w:rPr>
                <w:rFonts w:ascii="ComicSansMS" w:eastAsia="ComicSansMS" w:hAnsi="ComicSansMS" w:cs="ComicSansMS"/>
                <w:color w:val="000000" w:themeColor="text1"/>
                <w:sz w:val="14"/>
                <w:szCs w:val="14"/>
              </w:rPr>
            </w:pPr>
          </w:p>
          <w:p w:rsidR="00F61150" w:rsidRDefault="000F76FC">
            <w:pPr>
              <w:pStyle w:val="NormalWeb"/>
              <w:ind w:left="720"/>
              <w:rPr>
                <w:color w:val="000000" w:themeColor="text1"/>
              </w:rPr>
            </w:pPr>
            <w:r>
              <w:rPr>
                <w:rFonts w:ascii="ComicSansMS" w:eastAsia="ComicSansMS" w:hAnsi="ComicSansMS" w:cs="ComicSansMS"/>
                <w:color w:val="000000" w:themeColor="text1"/>
                <w:sz w:val="14"/>
                <w:szCs w:val="14"/>
              </w:rPr>
              <w:t xml:space="preserve">An important derivative of ribose is 2'-deoxyribose, or just deoxyribose, in which the 2' OH is replaced with H. </w:t>
            </w:r>
          </w:p>
          <w:p w:rsidR="00F61150" w:rsidRDefault="00F61150">
            <w:pPr>
              <w:widowControl/>
              <w:numPr>
                <w:ilvl w:val="0"/>
                <w:numId w:val="6"/>
              </w:numPr>
              <w:spacing w:beforeAutospacing="1" w:afterAutospacing="1"/>
              <w:ind w:left="1440"/>
              <w:rPr>
                <w:rFonts w:ascii="ComicSansMS" w:eastAsia="ComicSansMS" w:hAnsi="ComicSansMS" w:cs="ComicSansMS"/>
                <w:color w:val="000000" w:themeColor="text1"/>
                <w:sz w:val="14"/>
                <w:szCs w:val="14"/>
              </w:rPr>
            </w:pPr>
          </w:p>
          <w:p w:rsidR="00F61150" w:rsidRDefault="00F61150">
            <w:pPr>
              <w:widowControl/>
              <w:numPr>
                <w:ilvl w:val="0"/>
                <w:numId w:val="6"/>
              </w:numPr>
              <w:spacing w:beforeAutospacing="1" w:afterAutospacing="1"/>
              <w:ind w:left="1440"/>
              <w:rPr>
                <w:rFonts w:ascii="ComicSansMS" w:eastAsia="ComicSansMS" w:hAnsi="ComicSansMS" w:cs="ComicSansMS"/>
                <w:color w:val="000000" w:themeColor="text1"/>
                <w:sz w:val="14"/>
                <w:szCs w:val="14"/>
              </w:rPr>
            </w:pPr>
          </w:p>
          <w:p w:rsidR="00F61150" w:rsidRDefault="000F76FC">
            <w:pPr>
              <w:pStyle w:val="NormalWeb"/>
              <w:ind w:left="720"/>
              <w:rPr>
                <w:color w:val="000000" w:themeColor="text1"/>
              </w:rPr>
            </w:pPr>
            <w:r>
              <w:rPr>
                <w:rFonts w:ascii="ComicSansMS" w:eastAsia="ComicSansMS" w:hAnsi="ComicSansMS" w:cs="ComicSansMS"/>
                <w:color w:val="000000" w:themeColor="text1"/>
                <w:sz w:val="14"/>
                <w:szCs w:val="14"/>
              </w:rPr>
              <w:t xml:space="preserve">Deoxyribose is in DNA (deoxyribonucleic acid) </w:t>
            </w:r>
          </w:p>
          <w:p w:rsidR="00F61150" w:rsidRDefault="00F61150">
            <w:pPr>
              <w:widowControl/>
              <w:numPr>
                <w:ilvl w:val="0"/>
                <w:numId w:val="6"/>
              </w:numPr>
              <w:spacing w:beforeAutospacing="1" w:afterAutospacing="1"/>
              <w:ind w:left="1440"/>
              <w:rPr>
                <w:rFonts w:ascii="ComicSansMS" w:eastAsia="ComicSansMS" w:hAnsi="ComicSansMS" w:cs="ComicSansMS"/>
                <w:color w:val="000000" w:themeColor="text1"/>
                <w:sz w:val="14"/>
                <w:szCs w:val="14"/>
              </w:rPr>
            </w:pPr>
          </w:p>
          <w:p w:rsidR="00F61150" w:rsidRDefault="00F61150">
            <w:pPr>
              <w:widowControl/>
              <w:numPr>
                <w:ilvl w:val="0"/>
                <w:numId w:val="6"/>
              </w:numPr>
              <w:spacing w:beforeAutospacing="1" w:afterAutospacing="1"/>
              <w:ind w:left="1440"/>
              <w:rPr>
                <w:rFonts w:ascii="ComicSansMS" w:eastAsia="ComicSansMS" w:hAnsi="ComicSansMS" w:cs="ComicSansMS"/>
                <w:color w:val="000000" w:themeColor="text1"/>
                <w:sz w:val="14"/>
                <w:szCs w:val="14"/>
              </w:rPr>
            </w:pPr>
          </w:p>
          <w:p w:rsidR="00F61150" w:rsidRDefault="000F76FC">
            <w:pPr>
              <w:pStyle w:val="NormalWeb"/>
              <w:ind w:left="720"/>
              <w:rPr>
                <w:color w:val="000000" w:themeColor="text1"/>
              </w:rPr>
            </w:pPr>
            <w:r>
              <w:rPr>
                <w:rFonts w:ascii="ComicSansMS" w:eastAsia="ComicSansMS" w:hAnsi="ComicSansMS" w:cs="ComicSansMS"/>
                <w:color w:val="000000" w:themeColor="text1"/>
                <w:sz w:val="14"/>
                <w:szCs w:val="14"/>
              </w:rPr>
              <w:t xml:space="preserve">Ribose is in RNA (ribonucleic acid). </w:t>
            </w:r>
          </w:p>
          <w:p w:rsidR="00F61150" w:rsidRDefault="00F61150">
            <w:pPr>
              <w:widowControl/>
              <w:numPr>
                <w:ilvl w:val="0"/>
                <w:numId w:val="6"/>
              </w:numPr>
              <w:spacing w:beforeAutospacing="1" w:afterAutospacing="1"/>
              <w:ind w:left="1440"/>
              <w:rPr>
                <w:rFonts w:ascii="ComicSansMS" w:eastAsia="ComicSansMS" w:hAnsi="ComicSansMS" w:cs="ComicSansMS"/>
                <w:color w:val="000000" w:themeColor="text1"/>
                <w:sz w:val="14"/>
                <w:szCs w:val="14"/>
              </w:rPr>
            </w:pPr>
          </w:p>
          <w:p w:rsidR="00F61150" w:rsidRDefault="00F61150">
            <w:pPr>
              <w:widowControl/>
              <w:numPr>
                <w:ilvl w:val="0"/>
                <w:numId w:val="6"/>
              </w:numPr>
              <w:spacing w:beforeAutospacing="1" w:afterAutospacing="1"/>
              <w:ind w:left="1440"/>
              <w:rPr>
                <w:rFonts w:ascii="ComicSansMS" w:eastAsia="ComicSansMS" w:hAnsi="ComicSansMS" w:cs="ComicSansMS"/>
                <w:color w:val="000000" w:themeColor="text1"/>
                <w:sz w:val="14"/>
                <w:szCs w:val="14"/>
              </w:rPr>
            </w:pPr>
          </w:p>
          <w:p w:rsidR="00F61150" w:rsidRDefault="000F76FC">
            <w:pPr>
              <w:pStyle w:val="NormalWeb"/>
              <w:ind w:left="720"/>
              <w:rPr>
                <w:color w:val="000000" w:themeColor="text1"/>
              </w:rPr>
            </w:pPr>
            <w:r>
              <w:rPr>
                <w:rFonts w:ascii="ComicSansMS" w:eastAsia="ComicSansMS" w:hAnsi="ComicSansMS" w:cs="ComicSansMS"/>
                <w:color w:val="000000" w:themeColor="text1"/>
                <w:sz w:val="14"/>
                <w:szCs w:val="14"/>
              </w:rPr>
              <w:t xml:space="preserve">The sugar prefers different puckers in DNA (C-2' endo) and RNA C-3' endo). </w:t>
            </w:r>
          </w:p>
          <w:p w:rsidR="00F61150" w:rsidRDefault="00F61150">
            <w:pPr>
              <w:widowControl/>
              <w:numPr>
                <w:ilvl w:val="0"/>
                <w:numId w:val="6"/>
              </w:numPr>
              <w:spacing w:beforeAutospacing="1" w:afterAutospacing="1"/>
              <w:ind w:left="1440"/>
              <w:rPr>
                <w:rFonts w:ascii="ComicSansMS" w:eastAsia="ComicSansMS" w:hAnsi="ComicSansMS" w:cs="ComicSansMS"/>
                <w:color w:val="000000" w:themeColor="text1"/>
                <w:sz w:val="14"/>
                <w:szCs w:val="14"/>
              </w:rPr>
            </w:pPr>
          </w:p>
        </w:tc>
      </w:tr>
    </w:tbl>
    <w:p w:rsidR="00F61150" w:rsidRDefault="00F61150">
      <w:pPr>
        <w:rPr>
          <w:vanish/>
          <w:color w:val="000000" w:themeColor="text1"/>
          <w:sz w:val="24"/>
        </w:rPr>
      </w:pPr>
    </w:p>
    <w:tbl>
      <w:tblPr>
        <w:tblW w:w="0" w:type="auto"/>
        <w:shd w:val="clear" w:color="auto" w:fill="333399"/>
        <w:tblCellMar>
          <w:top w:w="15" w:type="dxa"/>
          <w:left w:w="15" w:type="dxa"/>
          <w:bottom w:w="15" w:type="dxa"/>
          <w:right w:w="15" w:type="dxa"/>
        </w:tblCellMar>
        <w:tblLook w:val="04A0" w:firstRow="1" w:lastRow="0" w:firstColumn="1" w:lastColumn="0" w:noHBand="0" w:noVBand="1"/>
      </w:tblPr>
      <w:tblGrid>
        <w:gridCol w:w="3082"/>
      </w:tblGrid>
      <w:tr w:rsidR="00F61150">
        <w:tc>
          <w:tcPr>
            <w:tcW w:w="0" w:type="auto"/>
            <w:tcBorders>
              <w:top w:val="single" w:sz="8" w:space="0" w:color="000000"/>
              <w:left w:val="single" w:sz="8" w:space="0" w:color="000000"/>
              <w:bottom w:val="single" w:sz="18" w:space="0" w:color="D8D800"/>
              <w:right w:val="single" w:sz="8" w:space="0" w:color="000000"/>
            </w:tcBorders>
            <w:shd w:val="clear" w:color="auto" w:fill="333399"/>
            <w:vAlign w:val="center"/>
          </w:tcPr>
          <w:p w:rsidR="00F61150" w:rsidRDefault="000F76FC">
            <w:pPr>
              <w:pStyle w:val="NormalWeb"/>
              <w:rPr>
                <w:color w:val="000000" w:themeColor="text1"/>
              </w:rPr>
            </w:pPr>
            <w:r>
              <w:rPr>
                <w:rFonts w:ascii="ComicSansMS" w:eastAsia="ComicSansMS" w:hAnsi="ComicSansMS" w:cs="ComicSansMS"/>
                <w:color w:val="000000" w:themeColor="text1"/>
                <w:sz w:val="22"/>
                <w:szCs w:val="22"/>
              </w:rPr>
              <w:t xml:space="preserve">The purine or pyrimidine base </w:t>
            </w:r>
          </w:p>
        </w:tc>
      </w:tr>
      <w:tr w:rsidR="00F61150">
        <w:tc>
          <w:tcPr>
            <w:tcW w:w="0" w:type="auto"/>
            <w:tcBorders>
              <w:top w:val="single" w:sz="18" w:space="0" w:color="D8D800"/>
              <w:left w:val="single" w:sz="8" w:space="0" w:color="000000"/>
              <w:bottom w:val="single" w:sz="8" w:space="0" w:color="000000"/>
              <w:right w:val="single" w:sz="8" w:space="0" w:color="000000"/>
            </w:tcBorders>
            <w:shd w:val="clear" w:color="auto" w:fill="333399"/>
            <w:vAlign w:val="center"/>
          </w:tcPr>
          <w:p w:rsidR="00F61150" w:rsidRDefault="00F61150">
            <w:pPr>
              <w:rPr>
                <w:rFonts w:ascii="SimSun"/>
                <w:color w:val="000000" w:themeColor="text1"/>
                <w:sz w:val="24"/>
              </w:rPr>
            </w:pPr>
          </w:p>
        </w:tc>
      </w:tr>
    </w:tbl>
    <w:p w:rsidR="00F61150" w:rsidRDefault="00F61150">
      <w:pPr>
        <w:rPr>
          <w:vanish/>
          <w:color w:val="000000" w:themeColor="text1"/>
          <w:sz w:val="24"/>
        </w:rPr>
      </w:pPr>
    </w:p>
    <w:tbl>
      <w:tblPr>
        <w:tblW w:w="0" w:type="auto"/>
        <w:shd w:val="clear" w:color="auto" w:fill="333399"/>
        <w:tblCellMar>
          <w:top w:w="15" w:type="dxa"/>
          <w:left w:w="15" w:type="dxa"/>
          <w:bottom w:w="15" w:type="dxa"/>
          <w:right w:w="15" w:type="dxa"/>
        </w:tblCellMar>
        <w:tblLook w:val="04A0" w:firstRow="1" w:lastRow="0" w:firstColumn="1" w:lastColumn="0" w:noHBand="0" w:noVBand="1"/>
      </w:tblPr>
      <w:tblGrid>
        <w:gridCol w:w="4544"/>
      </w:tblGrid>
      <w:tr w:rsidR="00F61150">
        <w:tc>
          <w:tcPr>
            <w:tcW w:w="0" w:type="auto"/>
            <w:tcBorders>
              <w:top w:val="single" w:sz="8" w:space="0" w:color="000000"/>
              <w:left w:val="single" w:sz="8" w:space="0" w:color="000000"/>
              <w:bottom w:val="single" w:sz="18" w:space="0" w:color="D8D800"/>
              <w:right w:val="single" w:sz="8" w:space="0" w:color="000000"/>
            </w:tcBorders>
            <w:shd w:val="clear" w:color="auto" w:fill="333399"/>
            <w:vAlign w:val="center"/>
          </w:tcPr>
          <w:p w:rsidR="00F61150" w:rsidRDefault="000F76FC">
            <w:pPr>
              <w:pStyle w:val="NormalWeb"/>
              <w:rPr>
                <w:color w:val="000000" w:themeColor="text1"/>
              </w:rPr>
            </w:pPr>
            <w:r>
              <w:rPr>
                <w:rFonts w:ascii="ComicSansMS" w:eastAsia="ComicSansMS" w:hAnsi="ComicSansMS" w:cs="ComicSansMS"/>
                <w:color w:val="000000" w:themeColor="text1"/>
                <w:sz w:val="22"/>
                <w:szCs w:val="22"/>
              </w:rPr>
              <w:t xml:space="preserve">Pyrimidine and purine </w:t>
            </w:r>
          </w:p>
        </w:tc>
      </w:tr>
      <w:tr w:rsidR="00F61150">
        <w:tc>
          <w:tcPr>
            <w:tcW w:w="0" w:type="auto"/>
            <w:tcBorders>
              <w:top w:val="single" w:sz="18" w:space="0" w:color="D8D800"/>
              <w:left w:val="single" w:sz="8" w:space="0" w:color="000000"/>
              <w:bottom w:val="single" w:sz="8" w:space="0" w:color="000000"/>
              <w:right w:val="single" w:sz="8" w:space="0" w:color="000000"/>
            </w:tcBorders>
            <w:shd w:val="clear" w:color="auto" w:fill="333399"/>
            <w:vAlign w:val="center"/>
          </w:tcPr>
          <w:p w:rsidR="00F61150" w:rsidRDefault="000F76FC">
            <w:pPr>
              <w:pStyle w:val="NormalWeb"/>
              <w:rPr>
                <w:color w:val="000000" w:themeColor="text1"/>
              </w:rPr>
            </w:pPr>
            <w:r>
              <w:rPr>
                <w:rFonts w:ascii="ComicSansMS" w:eastAsia="ComicSansMS" w:hAnsi="ComicSansMS" w:cs="ComicSansMS"/>
                <w:color w:val="000000" w:themeColor="text1"/>
                <w:sz w:val="16"/>
                <w:szCs w:val="16"/>
              </w:rPr>
              <w:t xml:space="preserve">Nucleotide bases in nucleic acids are pyrimidines or purines. </w:t>
            </w:r>
          </w:p>
        </w:tc>
      </w:tr>
    </w:tbl>
    <w:p w:rsidR="00F61150" w:rsidRDefault="000F76FC">
      <w:pPr>
        <w:pStyle w:val="NormalWeb"/>
        <w:rPr>
          <w:color w:val="000000" w:themeColor="text1"/>
        </w:rPr>
      </w:pPr>
      <w:r>
        <w:rPr>
          <w:rFonts w:ascii="TimesNewRomanPSMT" w:eastAsia="TimesNewRomanPSMT" w:hAnsi="TimesNewRomanPSMT" w:cs="TimesNewRomanPSMT"/>
          <w:color w:val="000000" w:themeColor="text1"/>
          <w:sz w:val="26"/>
          <w:szCs w:val="26"/>
          <w:shd w:val="clear" w:color="auto" w:fill="FFFFFF"/>
        </w:rPr>
        <w:t xml:space="preserve">2 </w:t>
      </w:r>
    </w:p>
    <w:tbl>
      <w:tblPr>
        <w:tblW w:w="0" w:type="auto"/>
        <w:shd w:val="clear" w:color="auto" w:fill="333399"/>
        <w:tblCellMar>
          <w:top w:w="15" w:type="dxa"/>
          <w:left w:w="15" w:type="dxa"/>
          <w:bottom w:w="15" w:type="dxa"/>
          <w:right w:w="15" w:type="dxa"/>
        </w:tblCellMar>
        <w:tblLook w:val="04A0" w:firstRow="1" w:lastRow="0" w:firstColumn="1" w:lastColumn="0" w:noHBand="0" w:noVBand="1"/>
      </w:tblPr>
      <w:tblGrid>
        <w:gridCol w:w="4777"/>
      </w:tblGrid>
      <w:tr w:rsidR="00F61150">
        <w:tc>
          <w:tcPr>
            <w:tcW w:w="0" w:type="auto"/>
            <w:tcBorders>
              <w:top w:val="single" w:sz="8" w:space="0" w:color="000000"/>
              <w:left w:val="single" w:sz="8" w:space="0" w:color="000000"/>
              <w:bottom w:val="single" w:sz="18" w:space="0" w:color="D8D800"/>
              <w:right w:val="single" w:sz="8" w:space="0" w:color="000000"/>
            </w:tcBorders>
            <w:shd w:val="clear" w:color="auto" w:fill="333399"/>
            <w:vAlign w:val="center"/>
          </w:tcPr>
          <w:p w:rsidR="00F61150" w:rsidRDefault="000F76FC">
            <w:pPr>
              <w:pStyle w:val="NormalWeb"/>
              <w:rPr>
                <w:color w:val="000000" w:themeColor="text1"/>
              </w:rPr>
            </w:pPr>
            <w:r>
              <w:rPr>
                <w:rFonts w:ascii="ComicSansMS" w:eastAsia="ComicSansMS" w:hAnsi="ComicSansMS" w:cs="ComicSansMS"/>
                <w:color w:val="000000" w:themeColor="text1"/>
                <w:sz w:val="22"/>
                <w:szCs w:val="22"/>
              </w:rPr>
              <w:lastRenderedPageBreak/>
              <w:t xml:space="preserve">Major bases in nucleic acids </w:t>
            </w:r>
          </w:p>
        </w:tc>
      </w:tr>
      <w:tr w:rsidR="00F61150">
        <w:tc>
          <w:tcPr>
            <w:tcW w:w="0" w:type="auto"/>
            <w:tcBorders>
              <w:top w:val="single" w:sz="18" w:space="0" w:color="D8D800"/>
              <w:left w:val="single" w:sz="8" w:space="0" w:color="000000"/>
              <w:bottom w:val="single" w:sz="8" w:space="0" w:color="000000"/>
              <w:right w:val="single" w:sz="8" w:space="0" w:color="000000"/>
            </w:tcBorders>
            <w:shd w:val="clear" w:color="auto" w:fill="333399"/>
            <w:vAlign w:val="center"/>
          </w:tcPr>
          <w:p w:rsidR="00F61150" w:rsidRDefault="00F61150">
            <w:pPr>
              <w:widowControl/>
              <w:numPr>
                <w:ilvl w:val="0"/>
                <w:numId w:val="7"/>
              </w:numPr>
              <w:spacing w:beforeAutospacing="1" w:afterAutospacing="1"/>
              <w:ind w:left="1440"/>
              <w:rPr>
                <w:rFonts w:ascii="ComicSansMS" w:eastAsia="ComicSansMS" w:hAnsi="ComicSansMS" w:cs="ComicSansMS"/>
                <w:color w:val="000000" w:themeColor="text1"/>
                <w:sz w:val="14"/>
                <w:szCs w:val="14"/>
              </w:rPr>
            </w:pPr>
          </w:p>
          <w:p w:rsidR="00F61150" w:rsidRDefault="000F76FC">
            <w:pPr>
              <w:pStyle w:val="NormalWeb"/>
              <w:ind w:left="720"/>
              <w:rPr>
                <w:color w:val="000000" w:themeColor="text1"/>
              </w:rPr>
            </w:pPr>
            <w:r>
              <w:rPr>
                <w:rFonts w:ascii="ComicSansMS" w:eastAsia="ComicSansMS" w:hAnsi="ComicSansMS" w:cs="ComicSansMS"/>
                <w:color w:val="000000" w:themeColor="text1"/>
                <w:sz w:val="14"/>
                <w:szCs w:val="14"/>
              </w:rPr>
              <w:t xml:space="preserve">The bases are abbreviated by their first letters (A, G, C, T, U). </w:t>
            </w:r>
          </w:p>
          <w:p w:rsidR="00F61150" w:rsidRDefault="00F61150">
            <w:pPr>
              <w:widowControl/>
              <w:numPr>
                <w:ilvl w:val="0"/>
                <w:numId w:val="7"/>
              </w:numPr>
              <w:spacing w:beforeAutospacing="1" w:afterAutospacing="1"/>
              <w:ind w:left="1440"/>
              <w:rPr>
                <w:rFonts w:ascii="ComicSansMS" w:eastAsia="ComicSansMS" w:hAnsi="ComicSansMS" w:cs="ComicSansMS"/>
                <w:color w:val="000000" w:themeColor="text1"/>
                <w:sz w:val="14"/>
                <w:szCs w:val="14"/>
              </w:rPr>
            </w:pPr>
          </w:p>
          <w:p w:rsidR="00F61150" w:rsidRDefault="00F61150">
            <w:pPr>
              <w:widowControl/>
              <w:numPr>
                <w:ilvl w:val="0"/>
                <w:numId w:val="7"/>
              </w:numPr>
              <w:spacing w:beforeAutospacing="1" w:afterAutospacing="1"/>
              <w:ind w:left="1440"/>
              <w:rPr>
                <w:rFonts w:ascii="ComicSansMS" w:eastAsia="ComicSansMS" w:hAnsi="ComicSansMS" w:cs="ComicSansMS"/>
                <w:color w:val="000000" w:themeColor="text1"/>
                <w:sz w:val="14"/>
                <w:szCs w:val="14"/>
              </w:rPr>
            </w:pPr>
          </w:p>
          <w:p w:rsidR="00F61150" w:rsidRDefault="000F76FC">
            <w:pPr>
              <w:pStyle w:val="NormalWeb"/>
              <w:ind w:left="720"/>
              <w:rPr>
                <w:color w:val="000000" w:themeColor="text1"/>
              </w:rPr>
            </w:pPr>
            <w:r>
              <w:rPr>
                <w:rFonts w:ascii="ComicSansMS" w:eastAsia="ComicSansMS" w:hAnsi="ComicSansMS" w:cs="ComicSansMS"/>
                <w:color w:val="000000" w:themeColor="text1"/>
                <w:sz w:val="14"/>
                <w:szCs w:val="14"/>
              </w:rPr>
              <w:t xml:space="preserve">The purines (A, G) occur in both RNA and DNA </w:t>
            </w:r>
          </w:p>
          <w:p w:rsidR="00F61150" w:rsidRDefault="00F61150">
            <w:pPr>
              <w:widowControl/>
              <w:numPr>
                <w:ilvl w:val="0"/>
                <w:numId w:val="7"/>
              </w:numPr>
              <w:spacing w:beforeAutospacing="1" w:afterAutospacing="1"/>
              <w:ind w:left="1440"/>
              <w:rPr>
                <w:rFonts w:ascii="ComicSansMS" w:eastAsia="ComicSansMS" w:hAnsi="ComicSansMS" w:cs="ComicSansMS"/>
                <w:color w:val="000000" w:themeColor="text1"/>
                <w:sz w:val="14"/>
                <w:szCs w:val="14"/>
              </w:rPr>
            </w:pPr>
          </w:p>
          <w:p w:rsidR="00F61150" w:rsidRDefault="00F61150">
            <w:pPr>
              <w:widowControl/>
              <w:numPr>
                <w:ilvl w:val="0"/>
                <w:numId w:val="8"/>
              </w:numPr>
              <w:spacing w:beforeAutospacing="1" w:afterAutospacing="1"/>
              <w:ind w:left="1440"/>
              <w:rPr>
                <w:rFonts w:ascii="ComicSansMS" w:eastAsia="ComicSansMS" w:hAnsi="ComicSansMS" w:cs="ComicSansMS"/>
                <w:color w:val="000000" w:themeColor="text1"/>
                <w:sz w:val="14"/>
                <w:szCs w:val="14"/>
              </w:rPr>
            </w:pPr>
          </w:p>
          <w:p w:rsidR="00F61150" w:rsidRDefault="000F76FC">
            <w:pPr>
              <w:pStyle w:val="NormalWeb"/>
              <w:ind w:left="720"/>
              <w:rPr>
                <w:color w:val="000000" w:themeColor="text1"/>
              </w:rPr>
            </w:pPr>
            <w:r>
              <w:rPr>
                <w:rFonts w:ascii="ComicSansMS" w:eastAsia="ComicSansMS" w:hAnsi="ComicSansMS" w:cs="ComicSansMS"/>
                <w:color w:val="000000" w:themeColor="text1"/>
                <w:sz w:val="14"/>
                <w:szCs w:val="14"/>
              </w:rPr>
              <w:t xml:space="preserve">Among the pyrimidines, C occurs in both RNA and DNA, but </w:t>
            </w:r>
          </w:p>
          <w:p w:rsidR="00F61150" w:rsidRDefault="00F61150">
            <w:pPr>
              <w:widowControl/>
              <w:numPr>
                <w:ilvl w:val="0"/>
                <w:numId w:val="8"/>
              </w:numPr>
              <w:spacing w:beforeAutospacing="1" w:afterAutospacing="1"/>
              <w:ind w:left="1440"/>
              <w:rPr>
                <w:rFonts w:ascii="ComicSansMS" w:eastAsia="ComicSansMS" w:hAnsi="ComicSansMS" w:cs="ComicSansMS"/>
                <w:color w:val="000000" w:themeColor="text1"/>
                <w:sz w:val="14"/>
                <w:szCs w:val="14"/>
              </w:rPr>
            </w:pPr>
          </w:p>
          <w:p w:rsidR="00F61150" w:rsidRDefault="00F61150">
            <w:pPr>
              <w:widowControl/>
              <w:numPr>
                <w:ilvl w:val="0"/>
                <w:numId w:val="8"/>
              </w:numPr>
              <w:spacing w:beforeAutospacing="1" w:afterAutospacing="1"/>
              <w:ind w:left="1440"/>
              <w:rPr>
                <w:rFonts w:ascii="ComicSansMS" w:eastAsia="ComicSansMS" w:hAnsi="ComicSansMS" w:cs="ComicSansMS"/>
                <w:color w:val="000000" w:themeColor="text1"/>
                <w:sz w:val="14"/>
                <w:szCs w:val="14"/>
              </w:rPr>
            </w:pPr>
          </w:p>
          <w:p w:rsidR="00F61150" w:rsidRDefault="000F76FC">
            <w:pPr>
              <w:pStyle w:val="NormalWeb"/>
              <w:ind w:left="720"/>
              <w:rPr>
                <w:color w:val="000000" w:themeColor="text1"/>
              </w:rPr>
            </w:pPr>
            <w:r>
              <w:rPr>
                <w:rFonts w:ascii="ComicSansMS" w:eastAsia="ComicSansMS" w:hAnsi="ComicSansMS" w:cs="ComicSansMS"/>
                <w:color w:val="000000" w:themeColor="text1"/>
                <w:sz w:val="14"/>
                <w:szCs w:val="14"/>
              </w:rPr>
              <w:t xml:space="preserve">T occurs in DNA, and </w:t>
            </w:r>
          </w:p>
          <w:p w:rsidR="00F61150" w:rsidRDefault="00F61150">
            <w:pPr>
              <w:widowControl/>
              <w:numPr>
                <w:ilvl w:val="0"/>
                <w:numId w:val="8"/>
              </w:numPr>
              <w:spacing w:beforeAutospacing="1" w:afterAutospacing="1"/>
              <w:ind w:left="1440"/>
              <w:rPr>
                <w:rFonts w:ascii="ComicSansMS" w:eastAsia="ComicSansMS" w:hAnsi="ComicSansMS" w:cs="ComicSansMS"/>
                <w:color w:val="000000" w:themeColor="text1"/>
                <w:sz w:val="14"/>
                <w:szCs w:val="14"/>
              </w:rPr>
            </w:pPr>
          </w:p>
          <w:p w:rsidR="00F61150" w:rsidRDefault="00F61150">
            <w:pPr>
              <w:widowControl/>
              <w:numPr>
                <w:ilvl w:val="0"/>
                <w:numId w:val="8"/>
              </w:numPr>
              <w:spacing w:beforeAutospacing="1" w:afterAutospacing="1"/>
              <w:ind w:left="1440"/>
              <w:rPr>
                <w:rFonts w:ascii="ComicSansMS" w:eastAsia="ComicSansMS" w:hAnsi="ComicSansMS" w:cs="ComicSansMS"/>
                <w:color w:val="000000" w:themeColor="text1"/>
                <w:sz w:val="14"/>
                <w:szCs w:val="14"/>
              </w:rPr>
            </w:pPr>
          </w:p>
          <w:p w:rsidR="00F61150" w:rsidRDefault="000F76FC">
            <w:pPr>
              <w:pStyle w:val="NormalWeb"/>
              <w:ind w:left="720"/>
              <w:rPr>
                <w:color w:val="000000" w:themeColor="text1"/>
              </w:rPr>
            </w:pPr>
            <w:r>
              <w:rPr>
                <w:rFonts w:ascii="ComicSansMS" w:eastAsia="ComicSansMS" w:hAnsi="ComicSansMS" w:cs="ComicSansMS"/>
                <w:color w:val="000000" w:themeColor="text1"/>
                <w:sz w:val="14"/>
                <w:szCs w:val="14"/>
              </w:rPr>
              <w:t xml:space="preserve">U occurs in RNA </w:t>
            </w:r>
          </w:p>
          <w:p w:rsidR="00F61150" w:rsidRDefault="00F61150">
            <w:pPr>
              <w:widowControl/>
              <w:numPr>
                <w:ilvl w:val="0"/>
                <w:numId w:val="8"/>
              </w:numPr>
              <w:spacing w:beforeAutospacing="1" w:afterAutospacing="1"/>
              <w:ind w:left="1440"/>
              <w:rPr>
                <w:rFonts w:ascii="ComicSansMS" w:eastAsia="ComicSansMS" w:hAnsi="ComicSansMS" w:cs="ComicSansMS"/>
                <w:color w:val="000000" w:themeColor="text1"/>
                <w:sz w:val="14"/>
                <w:szCs w:val="14"/>
              </w:rPr>
            </w:pPr>
          </w:p>
        </w:tc>
      </w:tr>
    </w:tbl>
    <w:p w:rsidR="00F61150" w:rsidRDefault="00F61150">
      <w:pPr>
        <w:rPr>
          <w:vanish/>
          <w:color w:val="000000" w:themeColor="text1"/>
          <w:sz w:val="24"/>
        </w:rPr>
      </w:pPr>
    </w:p>
    <w:tbl>
      <w:tblPr>
        <w:tblW w:w="0" w:type="auto"/>
        <w:shd w:val="clear" w:color="auto" w:fill="333399"/>
        <w:tblCellMar>
          <w:top w:w="15" w:type="dxa"/>
          <w:left w:w="15" w:type="dxa"/>
          <w:bottom w:w="15" w:type="dxa"/>
          <w:right w:w="15" w:type="dxa"/>
        </w:tblCellMar>
        <w:tblLook w:val="04A0" w:firstRow="1" w:lastRow="0" w:firstColumn="1" w:lastColumn="0" w:noHBand="0" w:noVBand="1"/>
      </w:tblPr>
      <w:tblGrid>
        <w:gridCol w:w="4138"/>
      </w:tblGrid>
      <w:tr w:rsidR="00F61150">
        <w:tc>
          <w:tcPr>
            <w:tcW w:w="0" w:type="auto"/>
            <w:tcBorders>
              <w:top w:val="single" w:sz="8" w:space="0" w:color="000000"/>
              <w:left w:val="single" w:sz="8" w:space="0" w:color="000000"/>
              <w:bottom w:val="single" w:sz="18" w:space="0" w:color="D8D800"/>
              <w:right w:val="single" w:sz="8" w:space="0" w:color="000000"/>
            </w:tcBorders>
            <w:shd w:val="clear" w:color="auto" w:fill="333399"/>
            <w:vAlign w:val="center"/>
          </w:tcPr>
          <w:p w:rsidR="00F61150" w:rsidRDefault="000F76FC">
            <w:pPr>
              <w:pStyle w:val="NormalWeb"/>
              <w:rPr>
                <w:color w:val="000000" w:themeColor="text1"/>
              </w:rPr>
            </w:pPr>
            <w:r>
              <w:rPr>
                <w:rFonts w:ascii="ComicSansMS" w:eastAsia="ComicSansMS" w:hAnsi="ComicSansMS" w:cs="ComicSansMS"/>
                <w:color w:val="000000" w:themeColor="text1"/>
                <w:sz w:val="22"/>
                <w:szCs w:val="22"/>
              </w:rPr>
              <w:t xml:space="preserve">Nucleotides in nucleic acids </w:t>
            </w:r>
          </w:p>
        </w:tc>
      </w:tr>
      <w:tr w:rsidR="00F61150">
        <w:tc>
          <w:tcPr>
            <w:tcW w:w="0" w:type="auto"/>
            <w:tcBorders>
              <w:top w:val="single" w:sz="18" w:space="0" w:color="D8D800"/>
              <w:left w:val="single" w:sz="8" w:space="0" w:color="000000"/>
              <w:bottom w:val="single" w:sz="8" w:space="0" w:color="000000"/>
              <w:right w:val="single" w:sz="8" w:space="0" w:color="000000"/>
            </w:tcBorders>
            <w:shd w:val="clear" w:color="auto" w:fill="333399"/>
            <w:vAlign w:val="center"/>
          </w:tcPr>
          <w:p w:rsidR="00F61150" w:rsidRDefault="000F76FC">
            <w:pPr>
              <w:pStyle w:val="NormalWeb"/>
              <w:rPr>
                <w:color w:val="000000" w:themeColor="text1"/>
              </w:rPr>
            </w:pPr>
            <w:r>
              <w:rPr>
                <w:rFonts w:ascii="ComicSansMS" w:eastAsia="ComicSansMS" w:hAnsi="ComicSansMS" w:cs="ComicSansMS"/>
                <w:color w:val="000000" w:themeColor="text1"/>
                <w:sz w:val="14"/>
                <w:szCs w:val="14"/>
              </w:rPr>
              <w:t>• Bases attach to the C-1' of ribose or deoxyribose</w:t>
            </w:r>
            <w:r>
              <w:rPr>
                <w:rFonts w:ascii="ComicSansMS" w:eastAsia="ComicSansMS" w:hAnsi="ComicSansMS" w:cs="ComicSansMS"/>
                <w:color w:val="000000" w:themeColor="text1"/>
                <w:sz w:val="14"/>
                <w:szCs w:val="14"/>
              </w:rPr>
              <w:br/>
            </w:r>
            <w:r>
              <w:rPr>
                <w:rFonts w:ascii="ComicSansMS" w:eastAsia="ComicSansMS" w:hAnsi="ComicSansMS" w:cs="ComicSansMS"/>
                <w:color w:val="000000" w:themeColor="text1"/>
                <w:sz w:val="14"/>
                <w:szCs w:val="14"/>
              </w:rPr>
              <w:t xml:space="preserve">• The pyrimidines attach to the pentose via the N-1 position of </w:t>
            </w:r>
          </w:p>
          <w:p w:rsidR="00F61150" w:rsidRDefault="000F76FC">
            <w:pPr>
              <w:pStyle w:val="NormalWeb"/>
              <w:rPr>
                <w:color w:val="000000" w:themeColor="text1"/>
              </w:rPr>
            </w:pPr>
            <w:r>
              <w:rPr>
                <w:rFonts w:ascii="ComicSansMS" w:eastAsia="ComicSansMS" w:hAnsi="ComicSansMS" w:cs="ComicSansMS"/>
                <w:color w:val="000000" w:themeColor="text1"/>
                <w:sz w:val="14"/>
                <w:szCs w:val="14"/>
              </w:rPr>
              <w:t>the pyrimidine ring</w:t>
            </w:r>
            <w:r>
              <w:rPr>
                <w:rFonts w:ascii="ComicSansMS" w:eastAsia="ComicSansMS" w:hAnsi="ComicSansMS" w:cs="ComicSansMS"/>
                <w:color w:val="000000" w:themeColor="text1"/>
                <w:sz w:val="14"/>
                <w:szCs w:val="14"/>
              </w:rPr>
              <w:br/>
              <w:t>• The purines attach through the N-9 position</w:t>
            </w:r>
            <w:r>
              <w:rPr>
                <w:rFonts w:ascii="ComicSansMS" w:eastAsia="ComicSansMS" w:hAnsi="ComicSansMS" w:cs="ComicSansMS"/>
                <w:color w:val="000000" w:themeColor="text1"/>
                <w:sz w:val="14"/>
                <w:szCs w:val="14"/>
              </w:rPr>
              <w:br/>
              <w:t xml:space="preserve">• Some minor bases may have different attachments. </w:t>
            </w:r>
          </w:p>
        </w:tc>
      </w:tr>
    </w:tbl>
    <w:p w:rsidR="00F61150" w:rsidRDefault="00F61150">
      <w:pPr>
        <w:rPr>
          <w:vanish/>
          <w:color w:val="000000" w:themeColor="text1"/>
          <w:sz w:val="24"/>
        </w:rPr>
      </w:pPr>
    </w:p>
    <w:tbl>
      <w:tblPr>
        <w:tblW w:w="0" w:type="auto"/>
        <w:shd w:val="clear" w:color="auto" w:fill="333399"/>
        <w:tblCellMar>
          <w:top w:w="15" w:type="dxa"/>
          <w:left w:w="15" w:type="dxa"/>
          <w:bottom w:w="15" w:type="dxa"/>
          <w:right w:w="15" w:type="dxa"/>
        </w:tblCellMar>
        <w:tblLook w:val="04A0" w:firstRow="1" w:lastRow="0" w:firstColumn="1" w:lastColumn="0" w:noHBand="0" w:noVBand="1"/>
      </w:tblPr>
      <w:tblGrid>
        <w:gridCol w:w="7507"/>
      </w:tblGrid>
      <w:tr w:rsidR="00F61150">
        <w:tc>
          <w:tcPr>
            <w:tcW w:w="0" w:type="auto"/>
            <w:tcBorders>
              <w:top w:val="single" w:sz="8" w:space="0" w:color="000000"/>
              <w:left w:val="single" w:sz="8" w:space="0" w:color="000000"/>
              <w:bottom w:val="single" w:sz="18" w:space="0" w:color="D8D800"/>
              <w:right w:val="single" w:sz="8" w:space="0" w:color="000000"/>
            </w:tcBorders>
            <w:shd w:val="clear" w:color="auto" w:fill="333399"/>
            <w:vAlign w:val="center"/>
          </w:tcPr>
          <w:p w:rsidR="00F61150" w:rsidRDefault="000F76FC">
            <w:pPr>
              <w:pStyle w:val="NormalWeb"/>
              <w:rPr>
                <w:color w:val="000000" w:themeColor="text1"/>
              </w:rPr>
            </w:pPr>
            <w:r>
              <w:rPr>
                <w:rFonts w:ascii="ComicSansMS" w:eastAsia="ComicSansMS" w:hAnsi="ComicSansMS" w:cs="ComicSansMS"/>
                <w:color w:val="000000" w:themeColor="text1"/>
                <w:sz w:val="22"/>
                <w:szCs w:val="22"/>
              </w:rPr>
              <w:t xml:space="preserve">Deoxyribonucleotides </w:t>
            </w:r>
          </w:p>
        </w:tc>
      </w:tr>
      <w:tr w:rsidR="00F61150">
        <w:tc>
          <w:tcPr>
            <w:tcW w:w="0" w:type="auto"/>
            <w:tcBorders>
              <w:top w:val="single" w:sz="18" w:space="0" w:color="D8D800"/>
              <w:left w:val="single" w:sz="8" w:space="0" w:color="000000"/>
              <w:bottom w:val="single" w:sz="8" w:space="0" w:color="000000"/>
              <w:right w:val="single" w:sz="8" w:space="0" w:color="000000"/>
            </w:tcBorders>
            <w:shd w:val="clear" w:color="auto" w:fill="333399"/>
            <w:vAlign w:val="center"/>
          </w:tcPr>
          <w:p w:rsidR="00F61150" w:rsidRDefault="000F76FC">
            <w:pPr>
              <w:pStyle w:val="NormalWeb"/>
              <w:rPr>
                <w:color w:val="000000" w:themeColor="text1"/>
              </w:rPr>
            </w:pPr>
            <w:r>
              <w:rPr>
                <w:rFonts w:ascii="ComicSansMS" w:eastAsia="ComicSansMS" w:hAnsi="ComicSansMS" w:cs="ComicSansMS"/>
                <w:color w:val="000000" w:themeColor="text1"/>
                <w:sz w:val="14"/>
                <w:szCs w:val="14"/>
              </w:rPr>
              <w:t xml:space="preserve">2'-deoxyribose sugar </w:t>
            </w:r>
          </w:p>
          <w:p w:rsidR="00F61150" w:rsidRDefault="000F76FC">
            <w:pPr>
              <w:pStyle w:val="NormalWeb"/>
              <w:rPr>
                <w:color w:val="000000" w:themeColor="text1"/>
              </w:rPr>
            </w:pPr>
            <w:r>
              <w:rPr>
                <w:rFonts w:ascii="ComicSansMS" w:eastAsia="ComicSansMS" w:hAnsi="ComicSansMS" w:cs="ComicSansMS"/>
                <w:color w:val="000000" w:themeColor="text1"/>
                <w:sz w:val="14"/>
                <w:szCs w:val="14"/>
              </w:rPr>
              <w:lastRenderedPageBreak/>
              <w:t xml:space="preserve">with a base (here, a purine, adenine or guanine) </w:t>
            </w:r>
          </w:p>
          <w:p w:rsidR="00F61150" w:rsidRDefault="000F76FC">
            <w:pPr>
              <w:pStyle w:val="NormalWeb"/>
              <w:rPr>
                <w:color w:val="000000" w:themeColor="text1"/>
              </w:rPr>
            </w:pPr>
            <w:r>
              <w:rPr>
                <w:rFonts w:ascii="ComicSansMS" w:eastAsia="ComicSansMS" w:hAnsi="ComicSansMS" w:cs="ComicSansMS"/>
                <w:color w:val="000000" w:themeColor="text1"/>
                <w:sz w:val="14"/>
                <w:szCs w:val="14"/>
              </w:rPr>
              <w:t xml:space="preserve">attached to the C-1' position is a deoxyribonucleoside (here deoxyadenosine and deoxyguanosine). </w:t>
            </w:r>
          </w:p>
          <w:p w:rsidR="00F61150" w:rsidRDefault="000F76FC">
            <w:pPr>
              <w:pStyle w:val="NormalWeb"/>
              <w:rPr>
                <w:color w:val="000000" w:themeColor="text1"/>
              </w:rPr>
            </w:pPr>
            <w:r>
              <w:rPr>
                <w:rFonts w:ascii="ComicSansMS" w:eastAsia="ComicSansMS" w:hAnsi="ComicSansMS" w:cs="ComicSansMS"/>
                <w:color w:val="000000" w:themeColor="text1"/>
                <w:sz w:val="14"/>
                <w:szCs w:val="14"/>
              </w:rPr>
              <w:t xml:space="preserve">Phosphorylate the 5' position and you have a nucleotide(here, deoxyadenylate or deoxyguanylate) </w:t>
            </w:r>
          </w:p>
          <w:p w:rsidR="00F61150" w:rsidRDefault="000F76FC">
            <w:pPr>
              <w:pStyle w:val="NormalWeb"/>
              <w:rPr>
                <w:color w:val="000000" w:themeColor="text1"/>
              </w:rPr>
            </w:pPr>
            <w:r>
              <w:rPr>
                <w:rFonts w:ascii="ComicSansMS" w:eastAsia="ComicSansMS" w:hAnsi="ComicSansMS" w:cs="ComicSansMS"/>
                <w:color w:val="000000" w:themeColor="text1"/>
                <w:sz w:val="14"/>
                <w:szCs w:val="14"/>
              </w:rPr>
              <w:t>Deoxyribonu</w:t>
            </w:r>
            <w:r>
              <w:rPr>
                <w:rFonts w:ascii="ComicSansMS" w:eastAsia="ComicSansMS" w:hAnsi="ComicSansMS" w:cs="ComicSansMS"/>
                <w:color w:val="000000" w:themeColor="text1"/>
                <w:sz w:val="14"/>
                <w:szCs w:val="14"/>
              </w:rPr>
              <w:t xml:space="preserve">cleotides are abbreviated (for example) A, or dA (deoxyA), or dAMP (deoxyadenosine monophosphate) </w:t>
            </w:r>
          </w:p>
        </w:tc>
      </w:tr>
    </w:tbl>
    <w:p w:rsidR="00F61150" w:rsidRDefault="00F61150">
      <w:pPr>
        <w:rPr>
          <w:vanish/>
          <w:color w:val="000000" w:themeColor="text1"/>
          <w:sz w:val="24"/>
        </w:rPr>
      </w:pPr>
    </w:p>
    <w:tbl>
      <w:tblPr>
        <w:tblW w:w="0" w:type="auto"/>
        <w:shd w:val="clear" w:color="auto" w:fill="333399"/>
        <w:tblCellMar>
          <w:top w:w="15" w:type="dxa"/>
          <w:left w:w="15" w:type="dxa"/>
          <w:bottom w:w="15" w:type="dxa"/>
          <w:right w:w="15" w:type="dxa"/>
        </w:tblCellMar>
        <w:tblLook w:val="04A0" w:firstRow="1" w:lastRow="0" w:firstColumn="1" w:lastColumn="0" w:noHBand="0" w:noVBand="1"/>
      </w:tblPr>
      <w:tblGrid>
        <w:gridCol w:w="3298"/>
      </w:tblGrid>
      <w:tr w:rsidR="00F61150">
        <w:tc>
          <w:tcPr>
            <w:tcW w:w="0" w:type="auto"/>
            <w:tcBorders>
              <w:top w:val="single" w:sz="8" w:space="0" w:color="000000"/>
              <w:left w:val="single" w:sz="8" w:space="0" w:color="000000"/>
              <w:bottom w:val="single" w:sz="18" w:space="0" w:color="D8D800"/>
              <w:right w:val="single" w:sz="8" w:space="0" w:color="000000"/>
            </w:tcBorders>
            <w:shd w:val="clear" w:color="auto" w:fill="333399"/>
            <w:vAlign w:val="center"/>
          </w:tcPr>
          <w:p w:rsidR="00F61150" w:rsidRDefault="000F76FC">
            <w:pPr>
              <w:pStyle w:val="NormalWeb"/>
              <w:rPr>
                <w:color w:val="000000" w:themeColor="text1"/>
              </w:rPr>
            </w:pPr>
            <w:r>
              <w:rPr>
                <w:rFonts w:ascii="ComicSansMS" w:eastAsia="ComicSansMS" w:hAnsi="ComicSansMS" w:cs="ComicSansMS"/>
                <w:color w:val="000000" w:themeColor="text1"/>
                <w:sz w:val="22"/>
                <w:szCs w:val="22"/>
              </w:rPr>
              <w:t xml:space="preserve">The major deoxyribonucleotides </w:t>
            </w:r>
          </w:p>
        </w:tc>
      </w:tr>
      <w:tr w:rsidR="00F61150">
        <w:tc>
          <w:tcPr>
            <w:tcW w:w="0" w:type="auto"/>
            <w:tcBorders>
              <w:top w:val="single" w:sz="18" w:space="0" w:color="D8D800"/>
              <w:left w:val="single" w:sz="8" w:space="0" w:color="000000"/>
              <w:bottom w:val="single" w:sz="8" w:space="0" w:color="000000"/>
              <w:right w:val="single" w:sz="8" w:space="0" w:color="000000"/>
            </w:tcBorders>
            <w:shd w:val="clear" w:color="auto" w:fill="333399"/>
            <w:vAlign w:val="center"/>
          </w:tcPr>
          <w:p w:rsidR="00F61150" w:rsidRDefault="00F61150">
            <w:pPr>
              <w:rPr>
                <w:rFonts w:ascii="SimSun"/>
                <w:color w:val="000000" w:themeColor="text1"/>
                <w:sz w:val="24"/>
              </w:rPr>
            </w:pPr>
          </w:p>
        </w:tc>
      </w:tr>
    </w:tbl>
    <w:p w:rsidR="00F61150" w:rsidRDefault="000F76FC">
      <w:pPr>
        <w:pStyle w:val="NormalWeb"/>
        <w:rPr>
          <w:color w:val="000000" w:themeColor="text1"/>
        </w:rPr>
      </w:pPr>
      <w:r>
        <w:rPr>
          <w:rFonts w:ascii="TimesNewRomanPSMT" w:eastAsia="TimesNewRomanPSMT" w:hAnsi="TimesNewRomanPSMT" w:cs="TimesNewRomanPSMT"/>
          <w:color w:val="000000" w:themeColor="text1"/>
          <w:sz w:val="26"/>
          <w:szCs w:val="26"/>
          <w:shd w:val="clear" w:color="auto" w:fill="FFFFFF"/>
        </w:rPr>
        <w:t xml:space="preserve">3 </w:t>
      </w:r>
    </w:p>
    <w:tbl>
      <w:tblPr>
        <w:tblW w:w="0" w:type="auto"/>
        <w:shd w:val="clear" w:color="auto" w:fill="333399"/>
        <w:tblCellMar>
          <w:top w:w="15" w:type="dxa"/>
          <w:left w:w="15" w:type="dxa"/>
          <w:bottom w:w="15" w:type="dxa"/>
          <w:right w:w="15" w:type="dxa"/>
        </w:tblCellMar>
        <w:tblLook w:val="04A0" w:firstRow="1" w:lastRow="0" w:firstColumn="1" w:lastColumn="0" w:noHBand="0" w:noVBand="1"/>
      </w:tblPr>
      <w:tblGrid>
        <w:gridCol w:w="8336"/>
      </w:tblGrid>
      <w:tr w:rsidR="00F61150">
        <w:tc>
          <w:tcPr>
            <w:tcW w:w="0" w:type="auto"/>
            <w:tcBorders>
              <w:top w:val="single" w:sz="8" w:space="0" w:color="000000"/>
              <w:left w:val="single" w:sz="8" w:space="0" w:color="000000"/>
              <w:bottom w:val="single" w:sz="18" w:space="0" w:color="D8D800"/>
              <w:right w:val="single" w:sz="8" w:space="0" w:color="000000"/>
            </w:tcBorders>
            <w:shd w:val="clear" w:color="auto" w:fill="333399"/>
            <w:vAlign w:val="center"/>
          </w:tcPr>
          <w:p w:rsidR="00F61150" w:rsidRDefault="000F76FC">
            <w:pPr>
              <w:pStyle w:val="NormalWeb"/>
              <w:rPr>
                <w:color w:val="000000" w:themeColor="text1"/>
              </w:rPr>
            </w:pPr>
            <w:r>
              <w:rPr>
                <w:rFonts w:ascii="ComicSansMS" w:eastAsia="ComicSansMS" w:hAnsi="ComicSansMS" w:cs="ComicSansMS"/>
                <w:color w:val="000000" w:themeColor="text1"/>
                <w:sz w:val="22"/>
                <w:szCs w:val="22"/>
              </w:rPr>
              <w:t xml:space="preserve">Ribonucleotides </w:t>
            </w:r>
          </w:p>
        </w:tc>
      </w:tr>
      <w:tr w:rsidR="00F61150">
        <w:tc>
          <w:tcPr>
            <w:tcW w:w="0" w:type="auto"/>
            <w:tcBorders>
              <w:top w:val="single" w:sz="18" w:space="0" w:color="D8D800"/>
              <w:left w:val="single" w:sz="8" w:space="0" w:color="000000"/>
              <w:bottom w:val="single" w:sz="8" w:space="0" w:color="000000"/>
              <w:right w:val="single" w:sz="8" w:space="0" w:color="000000"/>
            </w:tcBorders>
            <w:shd w:val="clear" w:color="auto" w:fill="333399"/>
            <w:vAlign w:val="center"/>
          </w:tcPr>
          <w:p w:rsidR="00F61150" w:rsidRDefault="00F61150">
            <w:pPr>
              <w:widowControl/>
              <w:numPr>
                <w:ilvl w:val="0"/>
                <w:numId w:val="9"/>
              </w:numPr>
              <w:spacing w:beforeAutospacing="1" w:afterAutospacing="1"/>
              <w:ind w:left="1440"/>
              <w:rPr>
                <w:rFonts w:ascii="ComicSansMS" w:eastAsia="ComicSansMS" w:hAnsi="ComicSansMS" w:cs="ComicSansMS"/>
                <w:color w:val="000000" w:themeColor="text1"/>
                <w:sz w:val="14"/>
                <w:szCs w:val="14"/>
              </w:rPr>
            </w:pPr>
          </w:p>
          <w:p w:rsidR="00F61150" w:rsidRDefault="000F76FC">
            <w:pPr>
              <w:pStyle w:val="NormalWeb"/>
              <w:ind w:left="720"/>
              <w:rPr>
                <w:color w:val="000000" w:themeColor="text1"/>
              </w:rPr>
            </w:pPr>
            <w:r>
              <w:rPr>
                <w:rFonts w:ascii="ComicSansMS" w:eastAsia="ComicSansMS" w:hAnsi="ComicSansMS" w:cs="ComicSansMS"/>
                <w:color w:val="000000" w:themeColor="text1"/>
                <w:sz w:val="14"/>
                <w:szCs w:val="14"/>
              </w:rPr>
              <w:t xml:space="preserve">The ribose sugar with a base (here, a pyrimidine, uracil or cytosine) attached to the ribose C-1' position is a ribonucleoside (here, uridine or cytidine). </w:t>
            </w:r>
          </w:p>
          <w:p w:rsidR="00F61150" w:rsidRDefault="00F61150">
            <w:pPr>
              <w:widowControl/>
              <w:numPr>
                <w:ilvl w:val="0"/>
                <w:numId w:val="9"/>
              </w:numPr>
              <w:spacing w:beforeAutospacing="1" w:afterAutospacing="1"/>
              <w:ind w:left="1440"/>
              <w:rPr>
                <w:rFonts w:ascii="ComicSansMS" w:eastAsia="ComicSansMS" w:hAnsi="ComicSansMS" w:cs="ComicSansMS"/>
                <w:color w:val="000000" w:themeColor="text1"/>
                <w:sz w:val="14"/>
                <w:szCs w:val="14"/>
              </w:rPr>
            </w:pPr>
          </w:p>
          <w:p w:rsidR="00F61150" w:rsidRDefault="00F61150">
            <w:pPr>
              <w:widowControl/>
              <w:numPr>
                <w:ilvl w:val="0"/>
                <w:numId w:val="9"/>
              </w:numPr>
              <w:spacing w:beforeAutospacing="1" w:afterAutospacing="1"/>
              <w:ind w:left="2160"/>
              <w:rPr>
                <w:rFonts w:ascii="ComicSansMS" w:eastAsia="ComicSansMS" w:hAnsi="ComicSansMS" w:cs="ComicSansMS"/>
                <w:color w:val="000000" w:themeColor="text1"/>
                <w:sz w:val="14"/>
                <w:szCs w:val="14"/>
              </w:rPr>
            </w:pPr>
          </w:p>
          <w:p w:rsidR="00F61150" w:rsidRDefault="000F76FC">
            <w:pPr>
              <w:pStyle w:val="NormalWeb"/>
              <w:ind w:left="720"/>
              <w:rPr>
                <w:color w:val="000000" w:themeColor="text1"/>
              </w:rPr>
            </w:pPr>
            <w:r>
              <w:rPr>
                <w:rFonts w:ascii="ComicSansMS" w:eastAsia="ComicSansMS" w:hAnsi="ComicSansMS" w:cs="ComicSansMS"/>
                <w:color w:val="000000" w:themeColor="text1"/>
                <w:sz w:val="14"/>
                <w:szCs w:val="14"/>
              </w:rPr>
              <w:t xml:space="preserve">Phosphorylate the 5' position and you have a ribonucleotide (here, uridylate or cytidylate) </w:t>
            </w:r>
          </w:p>
          <w:p w:rsidR="00F61150" w:rsidRDefault="00F61150">
            <w:pPr>
              <w:widowControl/>
              <w:numPr>
                <w:ilvl w:val="0"/>
                <w:numId w:val="9"/>
              </w:numPr>
              <w:spacing w:beforeAutospacing="1" w:afterAutospacing="1"/>
              <w:ind w:left="2160"/>
              <w:rPr>
                <w:rFonts w:ascii="ComicSansMS" w:eastAsia="ComicSansMS" w:hAnsi="ComicSansMS" w:cs="ComicSansMS"/>
                <w:color w:val="000000" w:themeColor="text1"/>
                <w:sz w:val="14"/>
                <w:szCs w:val="14"/>
              </w:rPr>
            </w:pPr>
          </w:p>
          <w:p w:rsidR="00F61150" w:rsidRDefault="000F76FC">
            <w:pPr>
              <w:pStyle w:val="NormalWeb"/>
              <w:ind w:left="720"/>
              <w:rPr>
                <w:color w:val="000000" w:themeColor="text1"/>
              </w:rPr>
            </w:pPr>
            <w:r>
              <w:rPr>
                <w:rFonts w:ascii="ComicSansMS" w:eastAsia="ComicSansMS" w:hAnsi="ComicSansMS" w:cs="ComicSansMS"/>
                <w:color w:val="000000" w:themeColor="text1"/>
                <w:sz w:val="14"/>
                <w:szCs w:val="14"/>
              </w:rPr>
              <w:t xml:space="preserve">• Ribonucleotides are abbreviated (for example) U, or UMP (uridine monophosphate) </w:t>
            </w:r>
          </w:p>
          <w:p w:rsidR="00F61150" w:rsidRDefault="00F61150">
            <w:pPr>
              <w:widowControl/>
              <w:numPr>
                <w:ilvl w:val="0"/>
                <w:numId w:val="9"/>
              </w:numPr>
              <w:spacing w:beforeAutospacing="1" w:afterAutospacing="1"/>
              <w:ind w:left="2160"/>
              <w:rPr>
                <w:rFonts w:ascii="ComicSansMS" w:eastAsia="ComicSansMS" w:hAnsi="ComicSansMS" w:cs="ComicSansMS"/>
                <w:color w:val="000000" w:themeColor="text1"/>
                <w:sz w:val="14"/>
                <w:szCs w:val="14"/>
              </w:rPr>
            </w:pPr>
          </w:p>
        </w:tc>
      </w:tr>
    </w:tbl>
    <w:p w:rsidR="00F61150" w:rsidRDefault="00F61150">
      <w:pPr>
        <w:rPr>
          <w:vanish/>
          <w:color w:val="000000" w:themeColor="text1"/>
          <w:sz w:val="24"/>
        </w:rPr>
      </w:pPr>
    </w:p>
    <w:tbl>
      <w:tblPr>
        <w:tblW w:w="0" w:type="auto"/>
        <w:shd w:val="clear" w:color="auto" w:fill="333399"/>
        <w:tblCellMar>
          <w:top w:w="15" w:type="dxa"/>
          <w:left w:w="15" w:type="dxa"/>
          <w:bottom w:w="15" w:type="dxa"/>
          <w:right w:w="15" w:type="dxa"/>
        </w:tblCellMar>
        <w:tblLook w:val="04A0" w:firstRow="1" w:lastRow="0" w:firstColumn="1" w:lastColumn="0" w:noHBand="0" w:noVBand="1"/>
      </w:tblPr>
      <w:tblGrid>
        <w:gridCol w:w="2697"/>
      </w:tblGrid>
      <w:tr w:rsidR="00F61150">
        <w:tc>
          <w:tcPr>
            <w:tcW w:w="0" w:type="auto"/>
            <w:tcBorders>
              <w:top w:val="single" w:sz="8" w:space="0" w:color="000000"/>
              <w:left w:val="single" w:sz="8" w:space="0" w:color="000000"/>
              <w:bottom w:val="single" w:sz="18" w:space="0" w:color="D8D800"/>
              <w:right w:val="single" w:sz="8" w:space="0" w:color="000000"/>
            </w:tcBorders>
            <w:shd w:val="clear" w:color="auto" w:fill="333399"/>
            <w:vAlign w:val="center"/>
          </w:tcPr>
          <w:p w:rsidR="00F61150" w:rsidRDefault="000F76FC">
            <w:pPr>
              <w:pStyle w:val="NormalWeb"/>
              <w:rPr>
                <w:color w:val="000000" w:themeColor="text1"/>
              </w:rPr>
            </w:pPr>
            <w:r>
              <w:rPr>
                <w:rFonts w:ascii="ComicSansMS" w:eastAsia="ComicSansMS" w:hAnsi="ComicSansMS" w:cs="ComicSansMS"/>
                <w:color w:val="000000" w:themeColor="text1"/>
                <w:sz w:val="22"/>
                <w:szCs w:val="22"/>
              </w:rPr>
              <w:t xml:space="preserve">The major ribonucleotides </w:t>
            </w:r>
          </w:p>
        </w:tc>
      </w:tr>
      <w:tr w:rsidR="00F61150">
        <w:tc>
          <w:tcPr>
            <w:tcW w:w="0" w:type="auto"/>
            <w:tcBorders>
              <w:top w:val="single" w:sz="18" w:space="0" w:color="D8D800"/>
              <w:left w:val="single" w:sz="8" w:space="0" w:color="000000"/>
              <w:bottom w:val="single" w:sz="8" w:space="0" w:color="000000"/>
              <w:right w:val="single" w:sz="8" w:space="0" w:color="000000"/>
            </w:tcBorders>
            <w:shd w:val="clear" w:color="auto" w:fill="333399"/>
            <w:vAlign w:val="center"/>
          </w:tcPr>
          <w:p w:rsidR="00F61150" w:rsidRDefault="00F61150">
            <w:pPr>
              <w:rPr>
                <w:rFonts w:ascii="SimSun"/>
                <w:color w:val="000000" w:themeColor="text1"/>
                <w:sz w:val="24"/>
              </w:rPr>
            </w:pPr>
          </w:p>
        </w:tc>
      </w:tr>
    </w:tbl>
    <w:p w:rsidR="00F61150" w:rsidRDefault="00F61150">
      <w:pPr>
        <w:rPr>
          <w:vanish/>
          <w:color w:val="000000" w:themeColor="text1"/>
          <w:sz w:val="24"/>
        </w:rPr>
      </w:pPr>
    </w:p>
    <w:tbl>
      <w:tblPr>
        <w:tblW w:w="0" w:type="auto"/>
        <w:shd w:val="clear" w:color="auto" w:fill="333399"/>
        <w:tblCellMar>
          <w:top w:w="15" w:type="dxa"/>
          <w:left w:w="15" w:type="dxa"/>
          <w:bottom w:w="15" w:type="dxa"/>
          <w:right w:w="15" w:type="dxa"/>
        </w:tblCellMar>
        <w:tblLook w:val="04A0" w:firstRow="1" w:lastRow="0" w:firstColumn="1" w:lastColumn="0" w:noHBand="0" w:noVBand="1"/>
      </w:tblPr>
      <w:tblGrid>
        <w:gridCol w:w="2577"/>
      </w:tblGrid>
      <w:tr w:rsidR="00F61150">
        <w:tc>
          <w:tcPr>
            <w:tcW w:w="0" w:type="auto"/>
            <w:tcBorders>
              <w:top w:val="single" w:sz="8" w:space="0" w:color="000000"/>
              <w:left w:val="single" w:sz="8" w:space="0" w:color="000000"/>
              <w:bottom w:val="single" w:sz="18" w:space="0" w:color="D8D800"/>
              <w:right w:val="single" w:sz="8" w:space="0" w:color="000000"/>
            </w:tcBorders>
            <w:shd w:val="clear" w:color="auto" w:fill="333399"/>
            <w:vAlign w:val="center"/>
          </w:tcPr>
          <w:p w:rsidR="00F61150" w:rsidRDefault="000F76FC">
            <w:pPr>
              <w:pStyle w:val="NormalWeb"/>
              <w:rPr>
                <w:color w:val="000000" w:themeColor="text1"/>
              </w:rPr>
            </w:pPr>
            <w:r>
              <w:rPr>
                <w:rFonts w:ascii="ComicSansMS" w:eastAsia="ComicSansMS" w:hAnsi="ComicSansMS" w:cs="ComicSansMS"/>
                <w:color w:val="000000" w:themeColor="text1"/>
                <w:sz w:val="22"/>
                <w:szCs w:val="22"/>
              </w:rPr>
              <w:t xml:space="preserve">Nucleotide nomenclature </w:t>
            </w:r>
          </w:p>
        </w:tc>
      </w:tr>
      <w:tr w:rsidR="00F61150">
        <w:tc>
          <w:tcPr>
            <w:tcW w:w="0" w:type="auto"/>
            <w:tcBorders>
              <w:top w:val="single" w:sz="18" w:space="0" w:color="D8D800"/>
              <w:left w:val="single" w:sz="8" w:space="0" w:color="000000"/>
              <w:bottom w:val="single" w:sz="8" w:space="0" w:color="000000"/>
              <w:right w:val="single" w:sz="8" w:space="0" w:color="000000"/>
            </w:tcBorders>
            <w:shd w:val="clear" w:color="auto" w:fill="333399"/>
            <w:vAlign w:val="center"/>
          </w:tcPr>
          <w:p w:rsidR="00F61150" w:rsidRDefault="000F76FC">
            <w:pPr>
              <w:pStyle w:val="NormalWeb"/>
              <w:rPr>
                <w:color w:val="000000" w:themeColor="text1"/>
              </w:rPr>
            </w:pPr>
            <w:r>
              <w:rPr>
                <w:rFonts w:ascii="ComicSansMS" w:eastAsia="ComicSansMS" w:hAnsi="ComicSansMS" w:cs="ComicSansMS"/>
                <w:color w:val="000000" w:themeColor="text1"/>
                <w:sz w:val="12"/>
                <w:szCs w:val="12"/>
              </w:rPr>
              <w:lastRenderedPageBreak/>
              <w:t xml:space="preserve">25 </w:t>
            </w:r>
          </w:p>
          <w:p w:rsidR="00F61150" w:rsidRDefault="000F76FC">
            <w:pPr>
              <w:pStyle w:val="NormalWeb"/>
              <w:rPr>
                <w:color w:val="000000" w:themeColor="text1"/>
              </w:rPr>
            </w:pPr>
            <w:r>
              <w:rPr>
                <w:rFonts w:ascii="ComicSansMS" w:eastAsia="ComicSansMS" w:hAnsi="ComicSansMS" w:cs="ComicSansMS"/>
                <w:color w:val="000000" w:themeColor="text1"/>
                <w:sz w:val="12"/>
                <w:szCs w:val="12"/>
              </w:rPr>
              <w:t xml:space="preserve">10/10/05 </w:t>
            </w:r>
          </w:p>
        </w:tc>
      </w:tr>
    </w:tbl>
    <w:p w:rsidR="00F61150" w:rsidRDefault="00F61150">
      <w:pPr>
        <w:rPr>
          <w:vanish/>
          <w:color w:val="000000" w:themeColor="text1"/>
          <w:sz w:val="24"/>
        </w:rPr>
      </w:pPr>
    </w:p>
    <w:tbl>
      <w:tblPr>
        <w:tblW w:w="0" w:type="auto"/>
        <w:shd w:val="clear" w:color="auto" w:fill="333399"/>
        <w:tblCellMar>
          <w:top w:w="15" w:type="dxa"/>
          <w:left w:w="15" w:type="dxa"/>
          <w:bottom w:w="15" w:type="dxa"/>
          <w:right w:w="15" w:type="dxa"/>
        </w:tblCellMar>
        <w:tblLook w:val="04A0" w:firstRow="1" w:lastRow="0" w:firstColumn="1" w:lastColumn="0" w:noHBand="0" w:noVBand="1"/>
      </w:tblPr>
      <w:tblGrid>
        <w:gridCol w:w="4131"/>
      </w:tblGrid>
      <w:tr w:rsidR="00F61150">
        <w:tc>
          <w:tcPr>
            <w:tcW w:w="0" w:type="auto"/>
            <w:tcBorders>
              <w:top w:val="single" w:sz="8" w:space="0" w:color="000000"/>
              <w:left w:val="single" w:sz="8" w:space="0" w:color="000000"/>
              <w:bottom w:val="single" w:sz="18" w:space="0" w:color="D8D800"/>
              <w:right w:val="single" w:sz="8" w:space="0" w:color="000000"/>
            </w:tcBorders>
            <w:shd w:val="clear" w:color="auto" w:fill="333399"/>
            <w:vAlign w:val="center"/>
          </w:tcPr>
          <w:p w:rsidR="00F61150" w:rsidRDefault="000F76FC">
            <w:pPr>
              <w:pStyle w:val="NormalWeb"/>
              <w:rPr>
                <w:color w:val="000000" w:themeColor="text1"/>
              </w:rPr>
            </w:pPr>
            <w:r>
              <w:rPr>
                <w:rFonts w:ascii="ComicSansMS" w:eastAsia="ComicSansMS" w:hAnsi="ComicSansMS" w:cs="ComicSansMS"/>
                <w:color w:val="000000" w:themeColor="text1"/>
                <w:sz w:val="22"/>
                <w:szCs w:val="22"/>
              </w:rPr>
              <w:t xml:space="preserve">Nucleic acids </w:t>
            </w:r>
          </w:p>
        </w:tc>
      </w:tr>
      <w:tr w:rsidR="00F61150">
        <w:tc>
          <w:tcPr>
            <w:tcW w:w="0" w:type="auto"/>
            <w:tcBorders>
              <w:top w:val="single" w:sz="18" w:space="0" w:color="D8D800"/>
              <w:left w:val="single" w:sz="8" w:space="0" w:color="000000"/>
              <w:bottom w:val="single" w:sz="8" w:space="0" w:color="000000"/>
              <w:right w:val="single" w:sz="8" w:space="0" w:color="000000"/>
            </w:tcBorders>
            <w:shd w:val="clear" w:color="auto" w:fill="333399"/>
            <w:vAlign w:val="center"/>
          </w:tcPr>
          <w:p w:rsidR="00F61150" w:rsidRDefault="000F76FC">
            <w:pPr>
              <w:pStyle w:val="NormalWeb"/>
              <w:rPr>
                <w:color w:val="000000" w:themeColor="text1"/>
              </w:rPr>
            </w:pPr>
            <w:r>
              <w:rPr>
                <w:rFonts w:ascii="ComicSansMS" w:eastAsia="ComicSansMS" w:hAnsi="ComicSansMS" w:cs="ComicSansMS"/>
                <w:color w:val="000000" w:themeColor="text1"/>
                <w:sz w:val="14"/>
                <w:szCs w:val="14"/>
              </w:rPr>
              <w:t>Nucleotide monomers</w:t>
            </w:r>
            <w:r>
              <w:rPr>
                <w:rFonts w:ascii="ComicSansMS" w:eastAsia="ComicSansMS" w:hAnsi="ComicSansMS" w:cs="ComicSansMS"/>
                <w:color w:val="000000" w:themeColor="text1"/>
                <w:sz w:val="14"/>
                <w:szCs w:val="14"/>
              </w:rPr>
              <w:br/>
              <w:t xml:space="preserve">can be linked together via a phosphodiester linkage </w:t>
            </w:r>
          </w:p>
          <w:p w:rsidR="00F61150" w:rsidRDefault="000F76FC">
            <w:pPr>
              <w:pStyle w:val="NormalWeb"/>
              <w:rPr>
                <w:color w:val="000000" w:themeColor="text1"/>
              </w:rPr>
            </w:pPr>
            <w:r>
              <w:rPr>
                <w:rFonts w:ascii="ComicSansMS" w:eastAsia="ComicSansMS" w:hAnsi="ComicSansMS" w:cs="ComicSansMS"/>
                <w:color w:val="000000" w:themeColor="text1"/>
                <w:sz w:val="14"/>
                <w:szCs w:val="14"/>
              </w:rPr>
              <w:t xml:space="preserve">formed between the 3' -OH of a nucleotide </w:t>
            </w:r>
          </w:p>
          <w:p w:rsidR="00F61150" w:rsidRDefault="000F76FC">
            <w:pPr>
              <w:pStyle w:val="NormalWeb"/>
              <w:rPr>
                <w:color w:val="000000" w:themeColor="text1"/>
              </w:rPr>
            </w:pPr>
            <w:r>
              <w:rPr>
                <w:rFonts w:ascii="ComicSansMS" w:eastAsia="ComicSansMS" w:hAnsi="ComicSansMS" w:cs="ComicSansMS"/>
                <w:color w:val="000000" w:themeColor="text1"/>
                <w:sz w:val="14"/>
                <w:szCs w:val="14"/>
              </w:rPr>
              <w:t xml:space="preserve">and the phosphate of the next nucleotide. </w:t>
            </w:r>
          </w:p>
          <w:p w:rsidR="00F61150" w:rsidRDefault="000F76FC">
            <w:pPr>
              <w:pStyle w:val="NormalWeb"/>
              <w:rPr>
                <w:color w:val="000000" w:themeColor="text1"/>
              </w:rPr>
            </w:pPr>
            <w:r>
              <w:rPr>
                <w:rFonts w:ascii="ComicSansMS" w:eastAsia="ComicSansMS" w:hAnsi="ComicSansMS" w:cs="ComicSansMS"/>
                <w:color w:val="000000" w:themeColor="text1"/>
                <w:sz w:val="14"/>
                <w:szCs w:val="14"/>
              </w:rPr>
              <w:t xml:space="preserve">Two ends of the resulting poly- or oligonucleotide are defined: </w:t>
            </w:r>
          </w:p>
          <w:p w:rsidR="00F61150" w:rsidRDefault="000F76FC">
            <w:pPr>
              <w:pStyle w:val="NormalWeb"/>
              <w:rPr>
                <w:color w:val="000000" w:themeColor="text1"/>
              </w:rPr>
            </w:pPr>
            <w:r>
              <w:rPr>
                <w:rFonts w:ascii="ComicSansMS" w:eastAsia="ComicSansMS" w:hAnsi="ComicSansMS" w:cs="ComicSansMS"/>
                <w:color w:val="000000" w:themeColor="text1"/>
                <w:sz w:val="14"/>
                <w:szCs w:val="14"/>
              </w:rPr>
              <w:t xml:space="preserve">The 5' end lacks a nucleotide at the 5' position, </w:t>
            </w:r>
          </w:p>
          <w:p w:rsidR="00F61150" w:rsidRDefault="000F76FC">
            <w:pPr>
              <w:pStyle w:val="NormalWeb"/>
              <w:rPr>
                <w:color w:val="000000" w:themeColor="text1"/>
              </w:rPr>
            </w:pPr>
            <w:r>
              <w:rPr>
                <w:rFonts w:ascii="ComicSansMS" w:eastAsia="ComicSansMS" w:hAnsi="ComicSansMS" w:cs="ComicSansMS"/>
                <w:color w:val="000000" w:themeColor="text1"/>
                <w:sz w:val="14"/>
                <w:szCs w:val="14"/>
              </w:rPr>
              <w:t xml:space="preserve">and the 3' end lacks a nucleotide at the 3' end position. </w:t>
            </w:r>
          </w:p>
        </w:tc>
      </w:tr>
    </w:tbl>
    <w:p w:rsidR="00F61150" w:rsidRDefault="000F76FC">
      <w:pPr>
        <w:pStyle w:val="NormalWeb"/>
        <w:rPr>
          <w:color w:val="000000" w:themeColor="text1"/>
        </w:rPr>
      </w:pPr>
      <w:r>
        <w:rPr>
          <w:rFonts w:ascii="TimesNewRomanPSMT" w:eastAsia="TimesNewRomanPSMT" w:hAnsi="TimesNewRomanPSMT" w:cs="TimesNewRomanPSMT"/>
          <w:color w:val="000000" w:themeColor="text1"/>
          <w:sz w:val="26"/>
          <w:szCs w:val="26"/>
          <w:shd w:val="clear" w:color="auto" w:fill="FFFFFF"/>
        </w:rPr>
        <w:t xml:space="preserve">4 </w:t>
      </w:r>
    </w:p>
    <w:tbl>
      <w:tblPr>
        <w:tblW w:w="0" w:type="auto"/>
        <w:shd w:val="clear" w:color="auto" w:fill="333399"/>
        <w:tblCellMar>
          <w:top w:w="15" w:type="dxa"/>
          <w:left w:w="15" w:type="dxa"/>
          <w:bottom w:w="15" w:type="dxa"/>
          <w:right w:w="15" w:type="dxa"/>
        </w:tblCellMar>
        <w:tblLook w:val="04A0" w:firstRow="1" w:lastRow="0" w:firstColumn="1" w:lastColumn="0" w:noHBand="0" w:noVBand="1"/>
      </w:tblPr>
      <w:tblGrid>
        <w:gridCol w:w="8336"/>
      </w:tblGrid>
      <w:tr w:rsidR="00F61150">
        <w:tc>
          <w:tcPr>
            <w:tcW w:w="0" w:type="auto"/>
            <w:tcBorders>
              <w:top w:val="single" w:sz="8" w:space="0" w:color="000000"/>
              <w:left w:val="single" w:sz="8" w:space="0" w:color="000000"/>
              <w:bottom w:val="single" w:sz="18" w:space="0" w:color="D8D800"/>
              <w:right w:val="single" w:sz="8" w:space="0" w:color="000000"/>
            </w:tcBorders>
            <w:shd w:val="clear" w:color="auto" w:fill="333399"/>
            <w:vAlign w:val="center"/>
          </w:tcPr>
          <w:p w:rsidR="00F61150" w:rsidRDefault="000F76FC">
            <w:pPr>
              <w:pStyle w:val="NormalWeb"/>
              <w:rPr>
                <w:color w:val="000000" w:themeColor="text1"/>
              </w:rPr>
            </w:pPr>
            <w:r>
              <w:rPr>
                <w:rFonts w:ascii="ComicSansMS" w:eastAsia="ComicSansMS" w:hAnsi="ComicSansMS" w:cs="ComicSansMS"/>
                <w:color w:val="000000" w:themeColor="text1"/>
                <w:sz w:val="22"/>
                <w:szCs w:val="22"/>
              </w:rPr>
              <w:t xml:space="preserve">Sugar-phosphate backbone </w:t>
            </w:r>
          </w:p>
        </w:tc>
      </w:tr>
      <w:tr w:rsidR="00F61150">
        <w:tc>
          <w:tcPr>
            <w:tcW w:w="0" w:type="auto"/>
            <w:tcBorders>
              <w:top w:val="single" w:sz="18" w:space="0" w:color="D8D800"/>
              <w:left w:val="single" w:sz="8" w:space="0" w:color="000000"/>
              <w:bottom w:val="single" w:sz="8" w:space="0" w:color="000000"/>
              <w:right w:val="single" w:sz="8" w:space="0" w:color="000000"/>
            </w:tcBorders>
            <w:shd w:val="clear" w:color="auto" w:fill="333399"/>
            <w:vAlign w:val="center"/>
          </w:tcPr>
          <w:p w:rsidR="00F61150" w:rsidRDefault="00F61150">
            <w:pPr>
              <w:widowControl/>
              <w:numPr>
                <w:ilvl w:val="0"/>
                <w:numId w:val="10"/>
              </w:numPr>
              <w:spacing w:beforeAutospacing="1" w:afterAutospacing="1"/>
              <w:ind w:left="1440"/>
              <w:rPr>
                <w:rFonts w:ascii="ComicSansMS" w:eastAsia="ComicSansMS" w:hAnsi="ComicSansMS" w:cs="ComicSansMS"/>
                <w:color w:val="000000" w:themeColor="text1"/>
                <w:sz w:val="14"/>
                <w:szCs w:val="14"/>
              </w:rPr>
            </w:pPr>
          </w:p>
          <w:p w:rsidR="00F61150" w:rsidRDefault="000F76FC">
            <w:pPr>
              <w:pStyle w:val="NormalWeb"/>
              <w:ind w:left="720"/>
              <w:rPr>
                <w:color w:val="000000" w:themeColor="text1"/>
              </w:rPr>
            </w:pPr>
            <w:r>
              <w:rPr>
                <w:rFonts w:ascii="ComicSansMS" w:eastAsia="ComicSansMS" w:hAnsi="ComicSansMS" w:cs="ComicSansMS"/>
                <w:color w:val="000000" w:themeColor="text1"/>
                <w:sz w:val="14"/>
                <w:szCs w:val="14"/>
              </w:rPr>
              <w:t xml:space="preserve">The polynucleotide or nucleic acid backbone thus consists of alternating phosphate and pentose residues. </w:t>
            </w:r>
          </w:p>
          <w:p w:rsidR="00F61150" w:rsidRDefault="00F61150">
            <w:pPr>
              <w:widowControl/>
              <w:numPr>
                <w:ilvl w:val="0"/>
                <w:numId w:val="10"/>
              </w:numPr>
              <w:spacing w:beforeAutospacing="1" w:afterAutospacing="1"/>
              <w:ind w:left="1440"/>
              <w:rPr>
                <w:rFonts w:ascii="ComicSansMS" w:eastAsia="ComicSansMS" w:hAnsi="ComicSansMS" w:cs="ComicSansMS"/>
                <w:color w:val="000000" w:themeColor="text1"/>
                <w:sz w:val="14"/>
                <w:szCs w:val="14"/>
              </w:rPr>
            </w:pPr>
          </w:p>
          <w:p w:rsidR="00F61150" w:rsidRDefault="00F61150">
            <w:pPr>
              <w:widowControl/>
              <w:numPr>
                <w:ilvl w:val="0"/>
                <w:numId w:val="10"/>
              </w:numPr>
              <w:spacing w:beforeAutospacing="1" w:afterAutospacing="1"/>
              <w:ind w:left="1440"/>
              <w:rPr>
                <w:rFonts w:ascii="ComicSansMS" w:eastAsia="ComicSansMS" w:hAnsi="ComicSansMS" w:cs="ComicSansMS"/>
                <w:color w:val="000000" w:themeColor="text1"/>
                <w:sz w:val="14"/>
                <w:szCs w:val="14"/>
              </w:rPr>
            </w:pPr>
          </w:p>
          <w:p w:rsidR="00F61150" w:rsidRDefault="000F76FC">
            <w:pPr>
              <w:pStyle w:val="NormalWeb"/>
              <w:ind w:left="720"/>
              <w:rPr>
                <w:color w:val="000000" w:themeColor="text1"/>
              </w:rPr>
            </w:pPr>
            <w:r>
              <w:rPr>
                <w:rFonts w:ascii="ComicSansMS" w:eastAsia="ComicSansMS" w:hAnsi="ComicSansMS" w:cs="ComicSansMS"/>
                <w:color w:val="000000" w:themeColor="text1"/>
                <w:sz w:val="14"/>
                <w:szCs w:val="14"/>
              </w:rPr>
              <w:t xml:space="preserve">The bases are analogous to side chains of amino acids; they vary without changing the covalent backbone structure. </w:t>
            </w:r>
          </w:p>
          <w:p w:rsidR="00F61150" w:rsidRDefault="00F61150">
            <w:pPr>
              <w:widowControl/>
              <w:numPr>
                <w:ilvl w:val="0"/>
                <w:numId w:val="10"/>
              </w:numPr>
              <w:spacing w:beforeAutospacing="1" w:afterAutospacing="1"/>
              <w:ind w:left="1440"/>
              <w:rPr>
                <w:rFonts w:ascii="ComicSansMS" w:eastAsia="ComicSansMS" w:hAnsi="ComicSansMS" w:cs="ComicSansMS"/>
                <w:color w:val="000000" w:themeColor="text1"/>
                <w:sz w:val="14"/>
                <w:szCs w:val="14"/>
              </w:rPr>
            </w:pPr>
          </w:p>
          <w:p w:rsidR="00F61150" w:rsidRDefault="00F61150">
            <w:pPr>
              <w:widowControl/>
              <w:numPr>
                <w:ilvl w:val="0"/>
                <w:numId w:val="10"/>
              </w:numPr>
              <w:spacing w:beforeAutospacing="1" w:afterAutospacing="1"/>
              <w:ind w:left="1440"/>
              <w:rPr>
                <w:rFonts w:ascii="ComicSansMS" w:eastAsia="ComicSansMS" w:hAnsi="ComicSansMS" w:cs="ComicSansMS"/>
                <w:color w:val="000000" w:themeColor="text1"/>
                <w:sz w:val="14"/>
                <w:szCs w:val="14"/>
              </w:rPr>
            </w:pPr>
          </w:p>
          <w:p w:rsidR="00F61150" w:rsidRDefault="000F76FC">
            <w:pPr>
              <w:pStyle w:val="NormalWeb"/>
              <w:ind w:left="720"/>
              <w:rPr>
                <w:color w:val="000000" w:themeColor="text1"/>
              </w:rPr>
            </w:pPr>
            <w:r>
              <w:rPr>
                <w:rFonts w:ascii="ComicSansMS" w:eastAsia="ComicSansMS" w:hAnsi="ComicSansMS" w:cs="ComicSansMS"/>
                <w:color w:val="000000" w:themeColor="text1"/>
                <w:sz w:val="14"/>
                <w:szCs w:val="14"/>
              </w:rPr>
              <w:t>Sequence is written from the 5</w:t>
            </w:r>
            <w:r>
              <w:rPr>
                <w:rFonts w:ascii="ComicSansMS" w:eastAsia="ComicSansMS" w:hAnsi="ComicSansMS" w:cs="ComicSansMS"/>
                <w:color w:val="000000" w:themeColor="text1"/>
                <w:sz w:val="14"/>
                <w:szCs w:val="14"/>
              </w:rPr>
              <w:t xml:space="preserve">' to 3' end: 5'-ATGCTAGC-3' </w:t>
            </w:r>
          </w:p>
          <w:p w:rsidR="00F61150" w:rsidRDefault="00F61150">
            <w:pPr>
              <w:widowControl/>
              <w:numPr>
                <w:ilvl w:val="0"/>
                <w:numId w:val="10"/>
              </w:numPr>
              <w:spacing w:beforeAutospacing="1" w:afterAutospacing="1"/>
              <w:ind w:left="1440"/>
              <w:rPr>
                <w:rFonts w:ascii="ComicSansMS" w:eastAsia="ComicSansMS" w:hAnsi="ComicSansMS" w:cs="ComicSansMS"/>
                <w:color w:val="000000" w:themeColor="text1"/>
                <w:sz w:val="14"/>
                <w:szCs w:val="14"/>
              </w:rPr>
            </w:pPr>
          </w:p>
          <w:p w:rsidR="00F61150" w:rsidRDefault="00F61150">
            <w:pPr>
              <w:widowControl/>
              <w:numPr>
                <w:ilvl w:val="0"/>
                <w:numId w:val="10"/>
              </w:numPr>
              <w:spacing w:beforeAutospacing="1" w:afterAutospacing="1"/>
              <w:ind w:left="1440"/>
              <w:rPr>
                <w:rFonts w:ascii="ComicSansMS" w:eastAsia="ComicSansMS" w:hAnsi="ComicSansMS" w:cs="ComicSansMS"/>
                <w:color w:val="000000" w:themeColor="text1"/>
                <w:sz w:val="14"/>
                <w:szCs w:val="14"/>
              </w:rPr>
            </w:pPr>
          </w:p>
          <w:p w:rsidR="00F61150" w:rsidRDefault="000F76FC">
            <w:pPr>
              <w:pStyle w:val="NormalWeb"/>
              <w:ind w:left="720"/>
              <w:rPr>
                <w:color w:val="000000" w:themeColor="text1"/>
              </w:rPr>
            </w:pPr>
            <w:r>
              <w:rPr>
                <w:rFonts w:ascii="ComicSansMS" w:eastAsia="ComicSansMS" w:hAnsi="ComicSansMS" w:cs="ComicSansMS"/>
                <w:color w:val="000000" w:themeColor="text1"/>
                <w:sz w:val="14"/>
                <w:szCs w:val="14"/>
              </w:rPr>
              <w:lastRenderedPageBreak/>
              <w:t xml:space="preserve">Note that the backbone is polyanionic. Phosphate groups pKa ~ 0. </w:t>
            </w:r>
          </w:p>
          <w:p w:rsidR="00F61150" w:rsidRDefault="00F61150">
            <w:pPr>
              <w:widowControl/>
              <w:numPr>
                <w:ilvl w:val="0"/>
                <w:numId w:val="10"/>
              </w:numPr>
              <w:spacing w:beforeAutospacing="1" w:afterAutospacing="1"/>
              <w:ind w:left="1440"/>
              <w:rPr>
                <w:rFonts w:ascii="ComicSansMS" w:eastAsia="ComicSansMS" w:hAnsi="ComicSansMS" w:cs="ComicSansMS"/>
                <w:color w:val="000000" w:themeColor="text1"/>
                <w:sz w:val="14"/>
                <w:szCs w:val="14"/>
              </w:rPr>
            </w:pPr>
          </w:p>
        </w:tc>
      </w:tr>
    </w:tbl>
    <w:p w:rsidR="00F61150" w:rsidRDefault="00F61150">
      <w:pPr>
        <w:rPr>
          <w:vanish/>
          <w:color w:val="000000" w:themeColor="text1"/>
          <w:sz w:val="24"/>
        </w:rPr>
      </w:pPr>
    </w:p>
    <w:tbl>
      <w:tblPr>
        <w:tblW w:w="0" w:type="auto"/>
        <w:shd w:val="clear" w:color="auto" w:fill="333399"/>
        <w:tblCellMar>
          <w:top w:w="15" w:type="dxa"/>
          <w:left w:w="15" w:type="dxa"/>
          <w:bottom w:w="15" w:type="dxa"/>
          <w:right w:w="15" w:type="dxa"/>
        </w:tblCellMar>
        <w:tblLook w:val="04A0" w:firstRow="1" w:lastRow="0" w:firstColumn="1" w:lastColumn="0" w:noHBand="0" w:noVBand="1"/>
      </w:tblPr>
      <w:tblGrid>
        <w:gridCol w:w="3804"/>
      </w:tblGrid>
      <w:tr w:rsidR="00F61150">
        <w:tc>
          <w:tcPr>
            <w:tcW w:w="0" w:type="auto"/>
            <w:tcBorders>
              <w:top w:val="single" w:sz="8" w:space="0" w:color="000000"/>
              <w:left w:val="single" w:sz="8" w:space="0" w:color="000000"/>
              <w:bottom w:val="single" w:sz="18" w:space="0" w:color="D8D800"/>
              <w:right w:val="single" w:sz="8" w:space="0" w:color="000000"/>
            </w:tcBorders>
            <w:shd w:val="clear" w:color="auto" w:fill="333399"/>
            <w:vAlign w:val="center"/>
          </w:tcPr>
          <w:p w:rsidR="00F61150" w:rsidRDefault="000F76FC">
            <w:pPr>
              <w:pStyle w:val="NormalWeb"/>
              <w:rPr>
                <w:color w:val="000000" w:themeColor="text1"/>
              </w:rPr>
            </w:pPr>
            <w:r>
              <w:rPr>
                <w:rFonts w:ascii="ComicSansMS" w:eastAsia="ComicSansMS" w:hAnsi="ComicSansMS" w:cs="ComicSansMS"/>
                <w:color w:val="000000" w:themeColor="text1"/>
                <w:sz w:val="20"/>
                <w:szCs w:val="20"/>
              </w:rPr>
              <w:t xml:space="preserve">The bases can take syn or anti positions </w:t>
            </w:r>
          </w:p>
        </w:tc>
      </w:tr>
      <w:tr w:rsidR="00F61150">
        <w:tc>
          <w:tcPr>
            <w:tcW w:w="0" w:type="auto"/>
            <w:tcBorders>
              <w:top w:val="single" w:sz="18" w:space="0" w:color="D8D800"/>
              <w:left w:val="single" w:sz="8" w:space="0" w:color="000000"/>
              <w:bottom w:val="single" w:sz="8" w:space="0" w:color="000000"/>
              <w:right w:val="single" w:sz="8" w:space="0" w:color="000000"/>
            </w:tcBorders>
            <w:shd w:val="clear" w:color="auto" w:fill="333399"/>
            <w:vAlign w:val="center"/>
          </w:tcPr>
          <w:p w:rsidR="00F61150" w:rsidRDefault="00F61150">
            <w:pPr>
              <w:rPr>
                <w:rFonts w:ascii="SimSun"/>
                <w:color w:val="000000" w:themeColor="text1"/>
                <w:sz w:val="24"/>
              </w:rPr>
            </w:pPr>
          </w:p>
        </w:tc>
      </w:tr>
    </w:tbl>
    <w:p w:rsidR="00F61150" w:rsidRDefault="00F61150">
      <w:pPr>
        <w:rPr>
          <w:vanish/>
          <w:color w:val="000000" w:themeColor="text1"/>
          <w:sz w:val="24"/>
        </w:rPr>
      </w:pPr>
    </w:p>
    <w:tbl>
      <w:tblPr>
        <w:tblW w:w="0" w:type="auto"/>
        <w:shd w:val="clear" w:color="auto" w:fill="333399"/>
        <w:tblCellMar>
          <w:top w:w="15" w:type="dxa"/>
          <w:left w:w="15" w:type="dxa"/>
          <w:bottom w:w="15" w:type="dxa"/>
          <w:right w:w="15" w:type="dxa"/>
        </w:tblCellMar>
        <w:tblLook w:val="04A0" w:firstRow="1" w:lastRow="0" w:firstColumn="1" w:lastColumn="0" w:noHBand="0" w:noVBand="1"/>
      </w:tblPr>
      <w:tblGrid>
        <w:gridCol w:w="8336"/>
      </w:tblGrid>
      <w:tr w:rsidR="00F61150">
        <w:tc>
          <w:tcPr>
            <w:tcW w:w="0" w:type="auto"/>
            <w:tcBorders>
              <w:top w:val="single" w:sz="8" w:space="0" w:color="000000"/>
              <w:left w:val="single" w:sz="8" w:space="0" w:color="000000"/>
              <w:bottom w:val="single" w:sz="18" w:space="0" w:color="D8D800"/>
              <w:right w:val="single" w:sz="8" w:space="0" w:color="000000"/>
            </w:tcBorders>
            <w:shd w:val="clear" w:color="auto" w:fill="333399"/>
            <w:vAlign w:val="center"/>
          </w:tcPr>
          <w:p w:rsidR="00F61150" w:rsidRDefault="000F76FC">
            <w:pPr>
              <w:pStyle w:val="NormalWeb"/>
              <w:rPr>
                <w:color w:val="000000" w:themeColor="text1"/>
              </w:rPr>
            </w:pPr>
            <w:r>
              <w:rPr>
                <w:rFonts w:ascii="ComicSansMS" w:eastAsia="ComicSansMS" w:hAnsi="ComicSansMS" w:cs="ComicSansMS"/>
                <w:color w:val="000000" w:themeColor="text1"/>
                <w:sz w:val="20"/>
                <w:szCs w:val="20"/>
              </w:rPr>
              <w:t xml:space="preserve">Compare polynucleotides and polypeptides </w:t>
            </w:r>
          </w:p>
        </w:tc>
      </w:tr>
      <w:tr w:rsidR="00F61150">
        <w:tc>
          <w:tcPr>
            <w:tcW w:w="0" w:type="auto"/>
            <w:tcBorders>
              <w:top w:val="single" w:sz="18" w:space="0" w:color="D8D800"/>
              <w:left w:val="single" w:sz="8" w:space="0" w:color="000000"/>
              <w:bottom w:val="single" w:sz="8" w:space="0" w:color="000000"/>
              <w:right w:val="single" w:sz="8" w:space="0" w:color="000000"/>
            </w:tcBorders>
            <w:shd w:val="clear" w:color="auto" w:fill="333399"/>
            <w:vAlign w:val="center"/>
          </w:tcPr>
          <w:p w:rsidR="00F61150" w:rsidRDefault="00F61150">
            <w:pPr>
              <w:widowControl/>
              <w:numPr>
                <w:ilvl w:val="0"/>
                <w:numId w:val="11"/>
              </w:numPr>
              <w:spacing w:beforeAutospacing="1" w:afterAutospacing="1"/>
              <w:ind w:left="1440"/>
              <w:rPr>
                <w:rFonts w:ascii="ComicSansMS" w:eastAsia="ComicSansMS" w:hAnsi="ComicSansMS" w:cs="ComicSansMS"/>
                <w:color w:val="000000" w:themeColor="text1"/>
                <w:sz w:val="18"/>
                <w:szCs w:val="18"/>
              </w:rPr>
            </w:pPr>
          </w:p>
          <w:p w:rsidR="00F61150" w:rsidRDefault="000F76FC">
            <w:pPr>
              <w:pStyle w:val="NormalWeb"/>
              <w:ind w:left="720"/>
              <w:rPr>
                <w:color w:val="000000" w:themeColor="text1"/>
              </w:rPr>
            </w:pPr>
            <w:r>
              <w:rPr>
                <w:rFonts w:ascii="ComicSansMS" w:eastAsia="ComicSansMS" w:hAnsi="ComicSansMS" w:cs="ComicSansMS"/>
                <w:color w:val="000000" w:themeColor="text1"/>
                <w:sz w:val="18"/>
                <w:szCs w:val="18"/>
              </w:rPr>
              <w:t xml:space="preserve">As in proteins, the sequence of side chains (bases in nucleic acids) plays an important role in function. </w:t>
            </w:r>
          </w:p>
          <w:p w:rsidR="00F61150" w:rsidRDefault="00F61150">
            <w:pPr>
              <w:widowControl/>
              <w:numPr>
                <w:ilvl w:val="0"/>
                <w:numId w:val="11"/>
              </w:numPr>
              <w:spacing w:beforeAutospacing="1" w:afterAutospacing="1"/>
              <w:ind w:left="1440"/>
              <w:rPr>
                <w:rFonts w:ascii="ComicSansMS" w:eastAsia="ComicSansMS" w:hAnsi="ComicSansMS" w:cs="ComicSansMS"/>
                <w:color w:val="000000" w:themeColor="text1"/>
                <w:sz w:val="18"/>
                <w:szCs w:val="18"/>
              </w:rPr>
            </w:pPr>
          </w:p>
          <w:p w:rsidR="00F61150" w:rsidRDefault="00F61150">
            <w:pPr>
              <w:widowControl/>
              <w:numPr>
                <w:ilvl w:val="0"/>
                <w:numId w:val="11"/>
              </w:numPr>
              <w:spacing w:beforeAutospacing="1" w:afterAutospacing="1"/>
              <w:ind w:left="1440"/>
              <w:rPr>
                <w:rFonts w:ascii="ComicSansMS" w:eastAsia="ComicSansMS" w:hAnsi="ComicSansMS" w:cs="ComicSansMS"/>
                <w:color w:val="000000" w:themeColor="text1"/>
                <w:sz w:val="18"/>
                <w:szCs w:val="18"/>
              </w:rPr>
            </w:pPr>
          </w:p>
          <w:p w:rsidR="00F61150" w:rsidRDefault="000F76FC">
            <w:pPr>
              <w:pStyle w:val="NormalWeb"/>
              <w:ind w:left="720"/>
              <w:rPr>
                <w:color w:val="000000" w:themeColor="text1"/>
              </w:rPr>
            </w:pPr>
            <w:r>
              <w:rPr>
                <w:rFonts w:ascii="ComicSansMS" w:eastAsia="ComicSansMS" w:hAnsi="ComicSansMS" w:cs="ComicSansMS"/>
                <w:color w:val="000000" w:themeColor="text1"/>
                <w:sz w:val="18"/>
                <w:szCs w:val="18"/>
              </w:rPr>
              <w:t xml:space="preserve">Nucleic acid structure depends on the sequence of bases and on the type of ribose sugar (ribose, or 2'-deoxyribose). </w:t>
            </w:r>
          </w:p>
          <w:p w:rsidR="00F61150" w:rsidRDefault="00F61150">
            <w:pPr>
              <w:widowControl/>
              <w:numPr>
                <w:ilvl w:val="0"/>
                <w:numId w:val="11"/>
              </w:numPr>
              <w:spacing w:beforeAutospacing="1" w:afterAutospacing="1"/>
              <w:ind w:left="1440"/>
              <w:rPr>
                <w:rFonts w:ascii="ComicSansMS" w:eastAsia="ComicSansMS" w:hAnsi="ComicSansMS" w:cs="ComicSansMS"/>
                <w:color w:val="000000" w:themeColor="text1"/>
                <w:sz w:val="18"/>
                <w:szCs w:val="18"/>
              </w:rPr>
            </w:pPr>
          </w:p>
          <w:p w:rsidR="00F61150" w:rsidRDefault="00F61150">
            <w:pPr>
              <w:widowControl/>
              <w:numPr>
                <w:ilvl w:val="0"/>
                <w:numId w:val="11"/>
              </w:numPr>
              <w:spacing w:beforeAutospacing="1" w:afterAutospacing="1"/>
              <w:ind w:left="1440"/>
              <w:rPr>
                <w:rFonts w:ascii="ComicSansMS" w:eastAsia="ComicSansMS" w:hAnsi="ComicSansMS" w:cs="ComicSansMS"/>
                <w:color w:val="000000" w:themeColor="text1"/>
                <w:sz w:val="18"/>
                <w:szCs w:val="18"/>
              </w:rPr>
            </w:pPr>
          </w:p>
          <w:p w:rsidR="00F61150" w:rsidRDefault="000F76FC">
            <w:pPr>
              <w:pStyle w:val="NormalWeb"/>
              <w:ind w:left="720"/>
              <w:rPr>
                <w:color w:val="000000" w:themeColor="text1"/>
              </w:rPr>
            </w:pPr>
            <w:r>
              <w:rPr>
                <w:rFonts w:ascii="ComicSansMS" w:eastAsia="ComicSansMS" w:hAnsi="ComicSansMS" w:cs="ComicSansMS"/>
                <w:color w:val="000000" w:themeColor="text1"/>
                <w:sz w:val="18"/>
                <w:szCs w:val="18"/>
              </w:rPr>
              <w:t xml:space="preserve">Hydrogen bonding interactions are especially important in nucleic acids. </w:t>
            </w:r>
          </w:p>
          <w:p w:rsidR="00F61150" w:rsidRDefault="00F61150">
            <w:pPr>
              <w:widowControl/>
              <w:numPr>
                <w:ilvl w:val="0"/>
                <w:numId w:val="11"/>
              </w:numPr>
              <w:spacing w:beforeAutospacing="1" w:afterAutospacing="1"/>
              <w:ind w:left="1440"/>
              <w:rPr>
                <w:rFonts w:ascii="ComicSansMS" w:eastAsia="ComicSansMS" w:hAnsi="ComicSansMS" w:cs="ComicSansMS"/>
                <w:color w:val="000000" w:themeColor="text1"/>
                <w:sz w:val="18"/>
                <w:szCs w:val="18"/>
              </w:rPr>
            </w:pPr>
          </w:p>
        </w:tc>
      </w:tr>
    </w:tbl>
    <w:p w:rsidR="00F61150" w:rsidRDefault="00F61150">
      <w:pPr>
        <w:rPr>
          <w:vanish/>
          <w:color w:val="000000" w:themeColor="text1"/>
          <w:sz w:val="24"/>
        </w:rPr>
      </w:pPr>
    </w:p>
    <w:tbl>
      <w:tblPr>
        <w:tblW w:w="0" w:type="auto"/>
        <w:shd w:val="clear" w:color="auto" w:fill="333399"/>
        <w:tblCellMar>
          <w:top w:w="15" w:type="dxa"/>
          <w:left w:w="15" w:type="dxa"/>
          <w:bottom w:w="15" w:type="dxa"/>
          <w:right w:w="15" w:type="dxa"/>
        </w:tblCellMar>
        <w:tblLook w:val="04A0" w:firstRow="1" w:lastRow="0" w:firstColumn="1" w:lastColumn="0" w:noHBand="0" w:noVBand="1"/>
      </w:tblPr>
      <w:tblGrid>
        <w:gridCol w:w="4049"/>
      </w:tblGrid>
      <w:tr w:rsidR="00F61150">
        <w:tc>
          <w:tcPr>
            <w:tcW w:w="0" w:type="auto"/>
            <w:tcBorders>
              <w:top w:val="single" w:sz="8" w:space="0" w:color="000000"/>
              <w:left w:val="single" w:sz="8" w:space="0" w:color="000000"/>
              <w:bottom w:val="single" w:sz="18" w:space="0" w:color="D8D800"/>
              <w:right w:val="single" w:sz="8" w:space="0" w:color="000000"/>
            </w:tcBorders>
            <w:shd w:val="clear" w:color="auto" w:fill="333399"/>
            <w:vAlign w:val="center"/>
          </w:tcPr>
          <w:p w:rsidR="00F61150" w:rsidRDefault="000F76FC">
            <w:pPr>
              <w:pStyle w:val="NormalWeb"/>
              <w:rPr>
                <w:color w:val="000000" w:themeColor="text1"/>
              </w:rPr>
            </w:pPr>
            <w:r>
              <w:rPr>
                <w:rFonts w:ascii="ComicSansMS" w:eastAsia="ComicSansMS" w:hAnsi="ComicSansMS" w:cs="ComicSansMS"/>
                <w:color w:val="000000" w:themeColor="text1"/>
                <w:sz w:val="20"/>
                <w:szCs w:val="20"/>
              </w:rPr>
              <w:lastRenderedPageBreak/>
              <w:t xml:space="preserve">Interstrand H-bonding between DNA bases </w:t>
            </w:r>
          </w:p>
        </w:tc>
      </w:tr>
      <w:tr w:rsidR="00F61150">
        <w:tc>
          <w:tcPr>
            <w:tcW w:w="0" w:type="auto"/>
            <w:tcBorders>
              <w:top w:val="single" w:sz="18" w:space="0" w:color="D8D800"/>
              <w:left w:val="single" w:sz="8" w:space="0" w:color="000000"/>
              <w:bottom w:val="single" w:sz="8" w:space="0" w:color="000000"/>
              <w:right w:val="single" w:sz="8" w:space="0" w:color="000000"/>
            </w:tcBorders>
            <w:shd w:val="clear" w:color="auto" w:fill="333399"/>
            <w:vAlign w:val="center"/>
          </w:tcPr>
          <w:p w:rsidR="00F61150" w:rsidRDefault="000F76FC">
            <w:pPr>
              <w:pStyle w:val="NormalWeb"/>
              <w:rPr>
                <w:color w:val="000000" w:themeColor="text1"/>
              </w:rPr>
            </w:pPr>
            <w:r>
              <w:rPr>
                <w:rFonts w:ascii="ComicSansMS" w:eastAsia="ComicSansMS" w:hAnsi="ComicSansMS" w:cs="ComicSansMS"/>
                <w:color w:val="000000" w:themeColor="text1"/>
                <w:sz w:val="20"/>
                <w:szCs w:val="20"/>
              </w:rPr>
              <w:t xml:space="preserve">Watson-Crick base pairing </w:t>
            </w:r>
          </w:p>
        </w:tc>
      </w:tr>
    </w:tbl>
    <w:p w:rsidR="00F61150" w:rsidRDefault="000F76FC">
      <w:pPr>
        <w:pStyle w:val="NormalWeb"/>
        <w:rPr>
          <w:color w:val="000000" w:themeColor="text1"/>
        </w:rPr>
      </w:pPr>
      <w:r>
        <w:rPr>
          <w:rFonts w:ascii="TimesNewRomanPSMT" w:eastAsia="TimesNewRomanPSMT" w:hAnsi="TimesNewRomanPSMT" w:cs="TimesNewRomanPSMT"/>
          <w:color w:val="000000" w:themeColor="text1"/>
          <w:sz w:val="26"/>
          <w:szCs w:val="26"/>
          <w:shd w:val="clear" w:color="auto" w:fill="FFFFFF"/>
        </w:rPr>
        <w:t xml:space="preserve">5 </w:t>
      </w:r>
    </w:p>
    <w:tbl>
      <w:tblPr>
        <w:tblW w:w="0" w:type="auto"/>
        <w:shd w:val="clear" w:color="auto" w:fill="333399"/>
        <w:tblCellMar>
          <w:top w:w="15" w:type="dxa"/>
          <w:left w:w="15" w:type="dxa"/>
          <w:bottom w:w="15" w:type="dxa"/>
          <w:right w:w="15" w:type="dxa"/>
        </w:tblCellMar>
        <w:tblLook w:val="04A0" w:firstRow="1" w:lastRow="0" w:firstColumn="1" w:lastColumn="0" w:noHBand="0" w:noVBand="1"/>
      </w:tblPr>
      <w:tblGrid>
        <w:gridCol w:w="7211"/>
      </w:tblGrid>
      <w:tr w:rsidR="00F61150">
        <w:tc>
          <w:tcPr>
            <w:tcW w:w="0" w:type="auto"/>
            <w:tcBorders>
              <w:top w:val="single" w:sz="8" w:space="0" w:color="000000"/>
              <w:left w:val="single" w:sz="8" w:space="0" w:color="000000"/>
              <w:bottom w:val="single" w:sz="18" w:space="0" w:color="D8D800"/>
              <w:right w:val="single" w:sz="8" w:space="0" w:color="000000"/>
            </w:tcBorders>
            <w:shd w:val="clear" w:color="auto" w:fill="333399"/>
            <w:vAlign w:val="center"/>
          </w:tcPr>
          <w:p w:rsidR="00F61150" w:rsidRDefault="000F76FC">
            <w:pPr>
              <w:pStyle w:val="NormalWeb"/>
              <w:rPr>
                <w:color w:val="000000" w:themeColor="text1"/>
              </w:rPr>
            </w:pPr>
            <w:r>
              <w:rPr>
                <w:rFonts w:ascii="ComicSansMS" w:eastAsia="ComicSansMS" w:hAnsi="ComicSansMS" w:cs="ComicSansMS"/>
                <w:color w:val="000000" w:themeColor="text1"/>
                <w:sz w:val="22"/>
                <w:szCs w:val="22"/>
              </w:rPr>
              <w:t xml:space="preserve">DNA structure determination </w:t>
            </w:r>
          </w:p>
        </w:tc>
      </w:tr>
      <w:tr w:rsidR="00F61150">
        <w:tc>
          <w:tcPr>
            <w:tcW w:w="0" w:type="auto"/>
            <w:tcBorders>
              <w:top w:val="single" w:sz="18" w:space="0" w:color="D8D800"/>
              <w:left w:val="single" w:sz="8" w:space="0" w:color="000000"/>
              <w:bottom w:val="single" w:sz="8" w:space="0" w:color="000000"/>
              <w:right w:val="single" w:sz="8" w:space="0" w:color="000000"/>
            </w:tcBorders>
            <w:shd w:val="clear" w:color="auto" w:fill="333399"/>
            <w:vAlign w:val="center"/>
          </w:tcPr>
          <w:p w:rsidR="00F61150" w:rsidRDefault="000F76FC">
            <w:pPr>
              <w:pStyle w:val="NormalWeb"/>
              <w:rPr>
                <w:color w:val="000000" w:themeColor="text1"/>
              </w:rPr>
            </w:pPr>
            <w:r>
              <w:rPr>
                <w:rFonts w:ascii="ComicSansMS" w:eastAsia="ComicSansMS" w:hAnsi="ComicSansMS" w:cs="ComicSansMS"/>
                <w:color w:val="000000" w:themeColor="text1"/>
                <w:sz w:val="12"/>
                <w:szCs w:val="12"/>
              </w:rPr>
              <w:t xml:space="preserve">33 </w:t>
            </w:r>
          </w:p>
          <w:p w:rsidR="00F61150" w:rsidRDefault="000F76FC">
            <w:pPr>
              <w:pStyle w:val="NormalWeb"/>
              <w:rPr>
                <w:color w:val="000000" w:themeColor="text1"/>
              </w:rPr>
            </w:pPr>
            <w:r>
              <w:rPr>
                <w:rFonts w:ascii="ComicSansMS" w:eastAsia="ComicSansMS" w:hAnsi="ComicSansMS" w:cs="ComicSansMS"/>
                <w:color w:val="000000" w:themeColor="text1"/>
                <w:sz w:val="14"/>
                <w:szCs w:val="14"/>
              </w:rPr>
              <w:t xml:space="preserve">• Franklin collected x-ray diffraction data (early 1950s) that indicated 2 periodicities for DNA: 3.4 Å and 34 Å. </w:t>
            </w:r>
          </w:p>
          <w:p w:rsidR="00F61150" w:rsidRDefault="000F76FC">
            <w:pPr>
              <w:pStyle w:val="NormalWeb"/>
              <w:rPr>
                <w:color w:val="000000" w:themeColor="text1"/>
              </w:rPr>
            </w:pPr>
            <w:r>
              <w:rPr>
                <w:rFonts w:ascii="ComicSansMS" w:eastAsia="ComicSansMS" w:hAnsi="ComicSansMS" w:cs="ComicSansMS"/>
                <w:color w:val="000000" w:themeColor="text1"/>
                <w:sz w:val="14"/>
                <w:szCs w:val="14"/>
              </w:rPr>
              <w:t xml:space="preserve">• Watson and Crick proposed a 3- D model accounting for the data. </w:t>
            </w:r>
          </w:p>
          <w:p w:rsidR="00F61150" w:rsidRDefault="000F76FC">
            <w:pPr>
              <w:pStyle w:val="NormalWeb"/>
              <w:rPr>
                <w:color w:val="000000" w:themeColor="text1"/>
              </w:rPr>
            </w:pPr>
            <w:r>
              <w:rPr>
                <w:rFonts w:ascii="ComicSansMS" w:eastAsia="ComicSansMS" w:hAnsi="ComicSansMS" w:cs="ComicSansMS"/>
                <w:color w:val="000000" w:themeColor="text1"/>
                <w:sz w:val="12"/>
                <w:szCs w:val="12"/>
              </w:rPr>
              <w:t xml:space="preserve">10/10/05 </w:t>
            </w:r>
          </w:p>
        </w:tc>
      </w:tr>
    </w:tbl>
    <w:p w:rsidR="00F61150" w:rsidRDefault="00F61150">
      <w:pPr>
        <w:rPr>
          <w:vanish/>
          <w:color w:val="000000" w:themeColor="text1"/>
          <w:sz w:val="24"/>
        </w:rPr>
      </w:pPr>
    </w:p>
    <w:tbl>
      <w:tblPr>
        <w:tblW w:w="0" w:type="auto"/>
        <w:shd w:val="clear" w:color="auto" w:fill="333399"/>
        <w:tblCellMar>
          <w:top w:w="15" w:type="dxa"/>
          <w:left w:w="15" w:type="dxa"/>
          <w:bottom w:w="15" w:type="dxa"/>
          <w:right w:w="15" w:type="dxa"/>
        </w:tblCellMar>
        <w:tblLook w:val="04A0" w:firstRow="1" w:lastRow="0" w:firstColumn="1" w:lastColumn="0" w:noHBand="0" w:noVBand="1"/>
      </w:tblPr>
      <w:tblGrid>
        <w:gridCol w:w="8336"/>
      </w:tblGrid>
      <w:tr w:rsidR="00F61150">
        <w:tc>
          <w:tcPr>
            <w:tcW w:w="0" w:type="auto"/>
            <w:tcBorders>
              <w:top w:val="single" w:sz="8" w:space="0" w:color="000000"/>
              <w:left w:val="single" w:sz="8" w:space="0" w:color="000000"/>
              <w:bottom w:val="single" w:sz="18" w:space="0" w:color="D8D800"/>
              <w:right w:val="single" w:sz="8" w:space="0" w:color="000000"/>
            </w:tcBorders>
            <w:shd w:val="clear" w:color="auto" w:fill="333399"/>
            <w:vAlign w:val="center"/>
          </w:tcPr>
          <w:p w:rsidR="00F61150" w:rsidRDefault="000F76FC">
            <w:pPr>
              <w:pStyle w:val="NormalWeb"/>
              <w:rPr>
                <w:color w:val="000000" w:themeColor="text1"/>
              </w:rPr>
            </w:pPr>
            <w:r>
              <w:rPr>
                <w:rFonts w:ascii="ComicSansMS" w:eastAsia="ComicSansMS" w:hAnsi="ComicSansMS" w:cs="ComicSansMS"/>
                <w:color w:val="000000" w:themeColor="text1"/>
                <w:sz w:val="22"/>
                <w:szCs w:val="22"/>
              </w:rPr>
              <w:t xml:space="preserve">DNA structure </w:t>
            </w:r>
          </w:p>
        </w:tc>
      </w:tr>
      <w:tr w:rsidR="00F61150">
        <w:tc>
          <w:tcPr>
            <w:tcW w:w="0" w:type="auto"/>
            <w:tcBorders>
              <w:top w:val="single" w:sz="18" w:space="0" w:color="D8D800"/>
              <w:left w:val="single" w:sz="8" w:space="0" w:color="000000"/>
              <w:bottom w:val="single" w:sz="8" w:space="0" w:color="000000"/>
              <w:right w:val="single" w:sz="8" w:space="0" w:color="000000"/>
            </w:tcBorders>
            <w:shd w:val="clear" w:color="auto" w:fill="333399"/>
            <w:vAlign w:val="center"/>
          </w:tcPr>
          <w:p w:rsidR="00F61150" w:rsidRDefault="00F61150">
            <w:pPr>
              <w:widowControl/>
              <w:numPr>
                <w:ilvl w:val="0"/>
                <w:numId w:val="12"/>
              </w:numPr>
              <w:spacing w:beforeAutospacing="1" w:afterAutospacing="1"/>
              <w:ind w:left="1440"/>
              <w:rPr>
                <w:rFonts w:ascii="ComicSansMS" w:eastAsia="ComicSansMS" w:hAnsi="ComicSansMS" w:cs="ComicSansMS"/>
                <w:color w:val="000000" w:themeColor="text1"/>
                <w:sz w:val="14"/>
                <w:szCs w:val="14"/>
              </w:rPr>
            </w:pPr>
          </w:p>
          <w:p w:rsidR="00F61150" w:rsidRDefault="000F76FC">
            <w:pPr>
              <w:pStyle w:val="NormalWeb"/>
              <w:ind w:left="720"/>
              <w:rPr>
                <w:color w:val="000000" w:themeColor="text1"/>
              </w:rPr>
            </w:pPr>
            <w:r>
              <w:rPr>
                <w:rFonts w:ascii="ComicSansMS" w:eastAsia="ComicSansMS" w:hAnsi="ComicSansMS" w:cs="ComicSansMS"/>
                <w:color w:val="000000" w:themeColor="text1"/>
                <w:sz w:val="14"/>
                <w:szCs w:val="14"/>
              </w:rPr>
              <w:t xml:space="preserve">DNA consists of two helical chains wound around the same axis in a right-handed fashion aligned in an antiparallel fashion. </w:t>
            </w:r>
          </w:p>
          <w:p w:rsidR="00F61150" w:rsidRDefault="00F61150">
            <w:pPr>
              <w:widowControl/>
              <w:numPr>
                <w:ilvl w:val="0"/>
                <w:numId w:val="12"/>
              </w:numPr>
              <w:spacing w:beforeAutospacing="1" w:afterAutospacing="1"/>
              <w:ind w:left="1440"/>
              <w:rPr>
                <w:rFonts w:ascii="ComicSansMS" w:eastAsia="ComicSansMS" w:hAnsi="ComicSansMS" w:cs="ComicSansMS"/>
                <w:color w:val="000000" w:themeColor="text1"/>
                <w:sz w:val="14"/>
                <w:szCs w:val="14"/>
              </w:rPr>
            </w:pPr>
          </w:p>
          <w:p w:rsidR="00F61150" w:rsidRDefault="00F61150">
            <w:pPr>
              <w:widowControl/>
              <w:numPr>
                <w:ilvl w:val="0"/>
                <w:numId w:val="12"/>
              </w:numPr>
              <w:spacing w:beforeAutospacing="1" w:afterAutospacing="1"/>
              <w:ind w:left="1440"/>
              <w:rPr>
                <w:rFonts w:ascii="ComicSansMS" w:eastAsia="ComicSansMS" w:hAnsi="ComicSansMS" w:cs="ComicSansMS"/>
                <w:color w:val="000000" w:themeColor="text1"/>
                <w:sz w:val="14"/>
                <w:szCs w:val="14"/>
              </w:rPr>
            </w:pPr>
          </w:p>
          <w:p w:rsidR="00F61150" w:rsidRDefault="000F76FC">
            <w:pPr>
              <w:pStyle w:val="NormalWeb"/>
              <w:ind w:left="720"/>
              <w:rPr>
                <w:color w:val="000000" w:themeColor="text1"/>
              </w:rPr>
            </w:pPr>
            <w:r>
              <w:rPr>
                <w:rFonts w:ascii="ComicSansMS" w:eastAsia="ComicSansMS" w:hAnsi="ComicSansMS" w:cs="ComicSansMS"/>
                <w:color w:val="000000" w:themeColor="text1"/>
                <w:sz w:val="14"/>
                <w:szCs w:val="14"/>
              </w:rPr>
              <w:t xml:space="preserve">There are 10.5 base pairs, or 36 Å, per turn of the helix. </w:t>
            </w:r>
          </w:p>
          <w:p w:rsidR="00F61150" w:rsidRDefault="00F61150">
            <w:pPr>
              <w:widowControl/>
              <w:numPr>
                <w:ilvl w:val="0"/>
                <w:numId w:val="12"/>
              </w:numPr>
              <w:spacing w:beforeAutospacing="1" w:afterAutospacing="1"/>
              <w:ind w:left="1440"/>
              <w:rPr>
                <w:rFonts w:ascii="ComicSansMS" w:eastAsia="ComicSansMS" w:hAnsi="ComicSansMS" w:cs="ComicSansMS"/>
                <w:color w:val="000000" w:themeColor="text1"/>
                <w:sz w:val="14"/>
                <w:szCs w:val="14"/>
              </w:rPr>
            </w:pPr>
          </w:p>
          <w:p w:rsidR="00F61150" w:rsidRDefault="00F61150">
            <w:pPr>
              <w:widowControl/>
              <w:numPr>
                <w:ilvl w:val="0"/>
                <w:numId w:val="12"/>
              </w:numPr>
              <w:spacing w:beforeAutospacing="1" w:afterAutospacing="1"/>
              <w:ind w:left="2160"/>
              <w:rPr>
                <w:rFonts w:ascii="ComicSansMS" w:eastAsia="ComicSansMS" w:hAnsi="ComicSansMS" w:cs="ComicSansMS"/>
                <w:color w:val="000000" w:themeColor="text1"/>
                <w:sz w:val="14"/>
                <w:szCs w:val="14"/>
              </w:rPr>
            </w:pPr>
          </w:p>
          <w:p w:rsidR="00F61150" w:rsidRDefault="000F76FC">
            <w:pPr>
              <w:pStyle w:val="NormalWeb"/>
              <w:ind w:left="720"/>
              <w:rPr>
                <w:color w:val="000000" w:themeColor="text1"/>
              </w:rPr>
            </w:pPr>
            <w:r>
              <w:rPr>
                <w:rFonts w:ascii="ComicSansMS" w:eastAsia="ComicSansMS" w:hAnsi="ComicSansMS" w:cs="ComicSansMS"/>
                <w:color w:val="000000" w:themeColor="text1"/>
                <w:sz w:val="14"/>
                <w:szCs w:val="14"/>
              </w:rPr>
              <w:t xml:space="preserve">Alternating deoxyribose and </w:t>
            </w:r>
          </w:p>
          <w:p w:rsidR="00F61150" w:rsidRDefault="00F61150">
            <w:pPr>
              <w:widowControl/>
              <w:numPr>
                <w:ilvl w:val="0"/>
                <w:numId w:val="12"/>
              </w:numPr>
              <w:spacing w:beforeAutospacing="1" w:afterAutospacing="1"/>
              <w:ind w:left="2160"/>
              <w:rPr>
                <w:rFonts w:ascii="ComicSansMS" w:eastAsia="ComicSansMS" w:hAnsi="ComicSansMS" w:cs="ComicSansMS"/>
                <w:color w:val="000000" w:themeColor="text1"/>
                <w:sz w:val="14"/>
                <w:szCs w:val="14"/>
              </w:rPr>
            </w:pPr>
          </w:p>
          <w:p w:rsidR="00F61150" w:rsidRDefault="000F76FC">
            <w:pPr>
              <w:pStyle w:val="NormalWeb"/>
              <w:ind w:left="720"/>
              <w:rPr>
                <w:color w:val="000000" w:themeColor="text1"/>
              </w:rPr>
            </w:pPr>
            <w:r>
              <w:rPr>
                <w:rFonts w:ascii="ComicSansMS" w:eastAsia="ComicSansMS" w:hAnsi="ComicSansMS" w:cs="ComicSansMS"/>
                <w:color w:val="000000" w:themeColor="text1"/>
                <w:sz w:val="14"/>
                <w:szCs w:val="14"/>
              </w:rPr>
              <w:t>phosphate groups on the backbone for</w:t>
            </w:r>
            <w:r>
              <w:rPr>
                <w:rFonts w:ascii="ComicSansMS" w:eastAsia="ComicSansMS" w:hAnsi="ComicSansMS" w:cs="ComicSansMS"/>
                <w:color w:val="000000" w:themeColor="text1"/>
                <w:sz w:val="14"/>
                <w:szCs w:val="14"/>
              </w:rPr>
              <w:t xml:space="preserve">m the outside of the helix. </w:t>
            </w:r>
          </w:p>
          <w:p w:rsidR="00F61150" w:rsidRDefault="00F61150">
            <w:pPr>
              <w:widowControl/>
              <w:numPr>
                <w:ilvl w:val="0"/>
                <w:numId w:val="12"/>
              </w:numPr>
              <w:spacing w:beforeAutospacing="1" w:afterAutospacing="1"/>
              <w:ind w:left="2160"/>
              <w:rPr>
                <w:rFonts w:ascii="ComicSansMS" w:eastAsia="ComicSansMS" w:hAnsi="ComicSansMS" w:cs="ComicSansMS"/>
                <w:color w:val="000000" w:themeColor="text1"/>
                <w:sz w:val="14"/>
                <w:szCs w:val="14"/>
              </w:rPr>
            </w:pPr>
          </w:p>
          <w:p w:rsidR="00F61150" w:rsidRDefault="00F61150">
            <w:pPr>
              <w:widowControl/>
              <w:numPr>
                <w:ilvl w:val="0"/>
                <w:numId w:val="12"/>
              </w:numPr>
              <w:spacing w:beforeAutospacing="1" w:afterAutospacing="1"/>
              <w:ind w:left="1440"/>
              <w:rPr>
                <w:rFonts w:ascii="ComicSansMS" w:eastAsia="ComicSansMS" w:hAnsi="ComicSansMS" w:cs="ComicSansMS"/>
                <w:color w:val="000000" w:themeColor="text1"/>
                <w:sz w:val="14"/>
                <w:szCs w:val="14"/>
              </w:rPr>
            </w:pPr>
          </w:p>
          <w:p w:rsidR="00F61150" w:rsidRDefault="000F76FC">
            <w:pPr>
              <w:pStyle w:val="NormalWeb"/>
              <w:ind w:left="720"/>
              <w:rPr>
                <w:color w:val="000000" w:themeColor="text1"/>
              </w:rPr>
            </w:pPr>
            <w:r>
              <w:rPr>
                <w:rFonts w:ascii="ComicSansMS" w:eastAsia="ComicSansMS" w:hAnsi="ComicSansMS" w:cs="ComicSansMS"/>
                <w:color w:val="000000" w:themeColor="text1"/>
                <w:sz w:val="14"/>
                <w:szCs w:val="14"/>
              </w:rPr>
              <w:lastRenderedPageBreak/>
              <w:t xml:space="preserve">The planar purine and pyrimidine bases of both strands are stacked inside the helix. </w:t>
            </w:r>
          </w:p>
          <w:p w:rsidR="00F61150" w:rsidRDefault="00F61150">
            <w:pPr>
              <w:widowControl/>
              <w:numPr>
                <w:ilvl w:val="0"/>
                <w:numId w:val="12"/>
              </w:numPr>
              <w:spacing w:beforeAutospacing="1" w:afterAutospacing="1"/>
              <w:ind w:left="1440"/>
              <w:rPr>
                <w:rFonts w:ascii="ComicSansMS" w:eastAsia="ComicSansMS" w:hAnsi="ComicSansMS" w:cs="ComicSansMS"/>
                <w:color w:val="000000" w:themeColor="text1"/>
                <w:sz w:val="14"/>
                <w:szCs w:val="14"/>
              </w:rPr>
            </w:pPr>
          </w:p>
        </w:tc>
      </w:tr>
    </w:tbl>
    <w:p w:rsidR="00F61150" w:rsidRDefault="00F61150">
      <w:pPr>
        <w:rPr>
          <w:vanish/>
          <w:color w:val="000000" w:themeColor="text1"/>
          <w:sz w:val="24"/>
        </w:rPr>
      </w:pPr>
    </w:p>
    <w:tbl>
      <w:tblPr>
        <w:tblW w:w="0" w:type="auto"/>
        <w:shd w:val="clear" w:color="auto" w:fill="333399"/>
        <w:tblCellMar>
          <w:top w:w="15" w:type="dxa"/>
          <w:left w:w="15" w:type="dxa"/>
          <w:bottom w:w="15" w:type="dxa"/>
          <w:right w:w="15" w:type="dxa"/>
        </w:tblCellMar>
        <w:tblLook w:val="04A0" w:firstRow="1" w:lastRow="0" w:firstColumn="1" w:lastColumn="0" w:noHBand="0" w:noVBand="1"/>
      </w:tblPr>
      <w:tblGrid>
        <w:gridCol w:w="7325"/>
      </w:tblGrid>
      <w:tr w:rsidR="00F61150">
        <w:tc>
          <w:tcPr>
            <w:tcW w:w="0" w:type="auto"/>
            <w:tcBorders>
              <w:top w:val="single" w:sz="8" w:space="0" w:color="000000"/>
              <w:left w:val="single" w:sz="8" w:space="0" w:color="000000"/>
              <w:bottom w:val="single" w:sz="18" w:space="0" w:color="D8D800"/>
              <w:right w:val="single" w:sz="8" w:space="0" w:color="000000"/>
            </w:tcBorders>
            <w:shd w:val="clear" w:color="auto" w:fill="333399"/>
            <w:vAlign w:val="center"/>
          </w:tcPr>
          <w:p w:rsidR="00F61150" w:rsidRDefault="000F76FC">
            <w:pPr>
              <w:pStyle w:val="NormalWeb"/>
              <w:rPr>
                <w:color w:val="000000" w:themeColor="text1"/>
              </w:rPr>
            </w:pPr>
            <w:r>
              <w:rPr>
                <w:rFonts w:ascii="ComicSansMS" w:eastAsia="ComicSansMS" w:hAnsi="ComicSansMS" w:cs="ComicSansMS"/>
                <w:color w:val="000000" w:themeColor="text1"/>
                <w:sz w:val="22"/>
                <w:szCs w:val="22"/>
              </w:rPr>
              <w:t xml:space="preserve">DNA structure </w:t>
            </w:r>
          </w:p>
        </w:tc>
      </w:tr>
      <w:tr w:rsidR="00F61150">
        <w:tc>
          <w:tcPr>
            <w:tcW w:w="0" w:type="auto"/>
            <w:tcBorders>
              <w:top w:val="single" w:sz="18" w:space="0" w:color="D8D800"/>
              <w:left w:val="single" w:sz="8" w:space="0" w:color="000000"/>
              <w:bottom w:val="single" w:sz="8" w:space="0" w:color="000000"/>
              <w:right w:val="single" w:sz="8" w:space="0" w:color="000000"/>
            </w:tcBorders>
            <w:shd w:val="clear" w:color="auto" w:fill="333399"/>
            <w:vAlign w:val="center"/>
          </w:tcPr>
          <w:p w:rsidR="00F61150" w:rsidRDefault="00F61150">
            <w:pPr>
              <w:widowControl/>
              <w:numPr>
                <w:ilvl w:val="0"/>
                <w:numId w:val="13"/>
              </w:numPr>
              <w:spacing w:beforeAutospacing="1" w:afterAutospacing="1"/>
              <w:ind w:left="1440"/>
              <w:rPr>
                <w:rFonts w:ascii="ComicSansMS" w:eastAsia="ComicSansMS" w:hAnsi="ComicSansMS" w:cs="ComicSansMS"/>
                <w:color w:val="000000" w:themeColor="text1"/>
                <w:sz w:val="14"/>
                <w:szCs w:val="14"/>
              </w:rPr>
            </w:pPr>
          </w:p>
          <w:p w:rsidR="00F61150" w:rsidRDefault="000F76FC">
            <w:pPr>
              <w:pStyle w:val="NormalWeb"/>
              <w:ind w:left="720"/>
              <w:rPr>
                <w:color w:val="000000" w:themeColor="text1"/>
              </w:rPr>
            </w:pPr>
            <w:r>
              <w:rPr>
                <w:rFonts w:ascii="ComicSansMS" w:eastAsia="ComicSansMS" w:hAnsi="ComicSansMS" w:cs="ComicSansMS"/>
                <w:color w:val="000000" w:themeColor="text1"/>
                <w:sz w:val="14"/>
                <w:szCs w:val="14"/>
              </w:rPr>
              <w:t xml:space="preserve">The furanose ring usually is puckered in a C-2' endo conformation in DNA. </w:t>
            </w:r>
          </w:p>
          <w:p w:rsidR="00F61150" w:rsidRDefault="00F61150">
            <w:pPr>
              <w:widowControl/>
              <w:numPr>
                <w:ilvl w:val="0"/>
                <w:numId w:val="13"/>
              </w:numPr>
              <w:spacing w:beforeAutospacing="1" w:afterAutospacing="1"/>
              <w:ind w:left="1440"/>
              <w:rPr>
                <w:rFonts w:ascii="ComicSansMS" w:eastAsia="ComicSansMS" w:hAnsi="ComicSansMS" w:cs="ComicSansMS"/>
                <w:color w:val="000000" w:themeColor="text1"/>
                <w:sz w:val="14"/>
                <w:szCs w:val="14"/>
              </w:rPr>
            </w:pPr>
          </w:p>
          <w:p w:rsidR="00F61150" w:rsidRDefault="00F61150">
            <w:pPr>
              <w:widowControl/>
              <w:numPr>
                <w:ilvl w:val="0"/>
                <w:numId w:val="13"/>
              </w:numPr>
              <w:spacing w:beforeAutospacing="1" w:afterAutospacing="1"/>
              <w:ind w:left="1440"/>
              <w:rPr>
                <w:rFonts w:ascii="ComicSansMS" w:eastAsia="ComicSansMS" w:hAnsi="ComicSansMS" w:cs="ComicSansMS"/>
                <w:color w:val="000000" w:themeColor="text1"/>
                <w:sz w:val="14"/>
                <w:szCs w:val="14"/>
              </w:rPr>
            </w:pPr>
          </w:p>
          <w:p w:rsidR="00F61150" w:rsidRDefault="000F76FC">
            <w:pPr>
              <w:pStyle w:val="NormalWeb"/>
              <w:ind w:left="720"/>
              <w:rPr>
                <w:color w:val="000000" w:themeColor="text1"/>
              </w:rPr>
            </w:pPr>
            <w:r>
              <w:rPr>
                <w:rFonts w:ascii="ComicSansMS" w:eastAsia="ComicSansMS" w:hAnsi="ComicSansMS" w:cs="ComicSansMS"/>
                <w:color w:val="000000" w:themeColor="text1"/>
                <w:sz w:val="14"/>
                <w:szCs w:val="14"/>
              </w:rPr>
              <w:t xml:space="preserve">The offset of the relationship of the base pairs to the strands gives a major and a minor groove. </w:t>
            </w:r>
          </w:p>
          <w:p w:rsidR="00F61150" w:rsidRDefault="00F61150">
            <w:pPr>
              <w:widowControl/>
              <w:numPr>
                <w:ilvl w:val="0"/>
                <w:numId w:val="13"/>
              </w:numPr>
              <w:spacing w:beforeAutospacing="1" w:afterAutospacing="1"/>
              <w:ind w:left="1440"/>
              <w:rPr>
                <w:rFonts w:ascii="ComicSansMS" w:eastAsia="ComicSansMS" w:hAnsi="ComicSansMS" w:cs="ComicSansMS"/>
                <w:color w:val="000000" w:themeColor="text1"/>
                <w:sz w:val="14"/>
                <w:szCs w:val="14"/>
              </w:rPr>
            </w:pPr>
          </w:p>
          <w:p w:rsidR="00F61150" w:rsidRDefault="00F61150">
            <w:pPr>
              <w:widowControl/>
              <w:numPr>
                <w:ilvl w:val="0"/>
                <w:numId w:val="13"/>
              </w:numPr>
              <w:spacing w:beforeAutospacing="1" w:afterAutospacing="1"/>
              <w:ind w:left="1440"/>
              <w:rPr>
                <w:rFonts w:ascii="ComicSansMS" w:eastAsia="ComicSansMS" w:hAnsi="ComicSansMS" w:cs="ComicSansMS"/>
                <w:color w:val="000000" w:themeColor="text1"/>
                <w:sz w:val="14"/>
                <w:szCs w:val="14"/>
              </w:rPr>
            </w:pPr>
          </w:p>
          <w:p w:rsidR="00F61150" w:rsidRDefault="000F76FC">
            <w:pPr>
              <w:pStyle w:val="NormalWeb"/>
              <w:ind w:left="720"/>
              <w:rPr>
                <w:color w:val="000000" w:themeColor="text1"/>
              </w:rPr>
            </w:pPr>
            <w:r>
              <w:rPr>
                <w:rFonts w:ascii="ComicSansMS" w:eastAsia="ComicSansMS" w:hAnsi="ComicSansMS" w:cs="ComicSansMS"/>
                <w:color w:val="000000" w:themeColor="text1"/>
                <w:sz w:val="14"/>
                <w:szCs w:val="14"/>
              </w:rPr>
              <w:t>In B-form DNA (most common) the depths of the major and minor grooves are simi</w:t>
            </w:r>
            <w:r>
              <w:rPr>
                <w:rFonts w:ascii="ComicSansMS" w:eastAsia="ComicSansMS" w:hAnsi="ComicSansMS" w:cs="ComicSansMS"/>
                <w:color w:val="000000" w:themeColor="text1"/>
                <w:sz w:val="14"/>
                <w:szCs w:val="14"/>
              </w:rPr>
              <w:t xml:space="preserve">lar to each other. </w:t>
            </w:r>
          </w:p>
          <w:p w:rsidR="00F61150" w:rsidRDefault="00F61150">
            <w:pPr>
              <w:widowControl/>
              <w:numPr>
                <w:ilvl w:val="0"/>
                <w:numId w:val="13"/>
              </w:numPr>
              <w:spacing w:beforeAutospacing="1" w:afterAutospacing="1"/>
              <w:ind w:left="1440"/>
              <w:rPr>
                <w:rFonts w:ascii="ComicSansMS" w:eastAsia="ComicSansMS" w:hAnsi="ComicSansMS" w:cs="ComicSansMS"/>
                <w:color w:val="000000" w:themeColor="text1"/>
                <w:sz w:val="14"/>
                <w:szCs w:val="14"/>
              </w:rPr>
            </w:pPr>
          </w:p>
        </w:tc>
      </w:tr>
    </w:tbl>
    <w:p w:rsidR="00F61150" w:rsidRDefault="00F61150">
      <w:pPr>
        <w:widowControl/>
        <w:jc w:val="left"/>
        <w:rPr>
          <w:rFonts w:ascii="Times New Roman" w:eastAsia="Open Sans" w:hAnsi="Times New Roman" w:cs="Times New Roman"/>
          <w:b/>
          <w:bCs/>
          <w:color w:val="000000" w:themeColor="text1"/>
          <w:kern w:val="0"/>
          <w:sz w:val="28"/>
          <w:szCs w:val="28"/>
          <w:u w:val="single"/>
          <w:shd w:val="clear" w:color="auto" w:fill="FFFFFF"/>
          <w:lang w:bidi="ar"/>
        </w:rPr>
      </w:pPr>
    </w:p>
    <w:p w:rsidR="00F61150" w:rsidRDefault="000F76FC">
      <w:pPr>
        <w:widowControl/>
        <w:numPr>
          <w:ilvl w:val="0"/>
          <w:numId w:val="14"/>
        </w:numPr>
        <w:jc w:val="left"/>
        <w:rPr>
          <w:rFonts w:ascii="Times New Roman" w:eastAsia="Open Sans" w:hAnsi="Times New Roman" w:cs="Times New Roman"/>
          <w:b/>
          <w:bCs/>
          <w:color w:val="333333"/>
          <w:kern w:val="0"/>
          <w:sz w:val="32"/>
          <w:szCs w:val="32"/>
          <w:u w:val="single"/>
          <w:shd w:val="clear" w:color="auto" w:fill="FFFFFF"/>
          <w:lang w:bidi="ar"/>
        </w:rPr>
      </w:pPr>
      <w:r>
        <w:rPr>
          <w:rFonts w:ascii="Times New Roman" w:eastAsia="Open Sans" w:hAnsi="Times New Roman" w:cs="Times New Roman"/>
          <w:b/>
          <w:bCs/>
          <w:color w:val="333333"/>
          <w:kern w:val="0"/>
          <w:sz w:val="32"/>
          <w:szCs w:val="32"/>
          <w:u w:val="single"/>
          <w:shd w:val="clear" w:color="auto" w:fill="FFFFFF"/>
          <w:lang w:bidi="ar"/>
        </w:rPr>
        <w:t>With the aid of an adequate pathway, discuss the involvement of vitamin A in vision.</w:t>
      </w:r>
    </w:p>
    <w:p w:rsidR="00F61150" w:rsidRDefault="00F61150">
      <w:pPr>
        <w:widowControl/>
        <w:jc w:val="left"/>
        <w:rPr>
          <w:rFonts w:ascii="Times New Roman" w:eastAsia="Open Sans" w:hAnsi="Times New Roman" w:cs="Times New Roman"/>
          <w:color w:val="333333"/>
          <w:kern w:val="0"/>
          <w:sz w:val="24"/>
          <w:shd w:val="clear" w:color="auto" w:fill="FFFFFF"/>
          <w:lang w:bidi="ar"/>
        </w:rPr>
      </w:pPr>
    </w:p>
    <w:p w:rsidR="00F61150" w:rsidRDefault="000F76FC">
      <w:pPr>
        <w:widowControl/>
        <w:jc w:val="left"/>
        <w:rPr>
          <w:rFonts w:ascii="Times New Roman" w:eastAsia="Open Sans" w:hAnsi="Times New Roman" w:cs="Times New Roman"/>
          <w:b/>
          <w:bCs/>
          <w:color w:val="333333"/>
          <w:kern w:val="0"/>
          <w:sz w:val="28"/>
          <w:szCs w:val="28"/>
          <w:u w:val="single"/>
          <w:shd w:val="clear" w:color="auto" w:fill="FFFFFF"/>
          <w:lang w:bidi="ar"/>
        </w:rPr>
      </w:pPr>
      <w:r>
        <w:rPr>
          <w:noProof/>
        </w:rPr>
        <w:lastRenderedPageBreak/>
        <w:drawing>
          <wp:inline distT="0" distB="0" distL="114300" distR="114300">
            <wp:extent cx="4953000" cy="3867150"/>
            <wp:effectExtent l="0" t="0" r="0"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8"/>
                    <a:stretch>
                      <a:fillRect/>
                    </a:stretch>
                  </pic:blipFill>
                  <pic:spPr>
                    <a:xfrm>
                      <a:off x="0" y="0"/>
                      <a:ext cx="4953000" cy="3867150"/>
                    </a:xfrm>
                    <a:prstGeom prst="rect">
                      <a:avLst/>
                    </a:prstGeom>
                    <a:noFill/>
                    <a:ln w="9525">
                      <a:noFill/>
                    </a:ln>
                  </pic:spPr>
                </pic:pic>
              </a:graphicData>
            </a:graphic>
          </wp:inline>
        </w:drawing>
      </w:r>
    </w:p>
    <w:p w:rsidR="00F61150" w:rsidRDefault="000F76FC">
      <w:pPr>
        <w:widowControl/>
        <w:numPr>
          <w:ilvl w:val="0"/>
          <w:numId w:val="14"/>
        </w:numPr>
        <w:jc w:val="left"/>
        <w:rPr>
          <w:rFonts w:ascii="Times New Roman" w:eastAsia="Open Sans" w:hAnsi="Times New Roman" w:cs="Times New Roman"/>
          <w:b/>
          <w:bCs/>
          <w:color w:val="333333"/>
          <w:kern w:val="0"/>
          <w:sz w:val="24"/>
          <w:u w:val="single"/>
          <w:shd w:val="clear" w:color="auto" w:fill="FFFFFF"/>
          <w:lang w:bidi="ar"/>
        </w:rPr>
      </w:pPr>
      <w:r>
        <w:rPr>
          <w:rFonts w:ascii="Times New Roman" w:eastAsia="Open Sans" w:hAnsi="Times New Roman" w:cs="Times New Roman"/>
          <w:b/>
          <w:bCs/>
          <w:color w:val="333333"/>
          <w:kern w:val="0"/>
          <w:sz w:val="28"/>
          <w:szCs w:val="28"/>
          <w:u w:val="single"/>
          <w:shd w:val="clear" w:color="auto" w:fill="FFFFFF"/>
          <w:lang w:bidi="ar"/>
        </w:rPr>
        <w:t>Account for the response of an individual’s vision on exposure to bright light and dim light.</w:t>
      </w:r>
    </w:p>
    <w:p w:rsidR="00F61150" w:rsidRDefault="000F76FC">
      <w:pPr>
        <w:widowControl/>
        <w:numPr>
          <w:ilvl w:val="0"/>
          <w:numId w:val="15"/>
        </w:numPr>
        <w:jc w:val="left"/>
        <w:rPr>
          <w:rFonts w:ascii="Times New Roman" w:eastAsia="Open Sans" w:hAnsi="Times New Roman" w:cs="Times New Roman"/>
          <w:b/>
          <w:bCs/>
          <w:color w:val="000000" w:themeColor="text1"/>
          <w:kern w:val="0"/>
          <w:sz w:val="24"/>
          <w:u w:val="single"/>
          <w:shd w:val="clear" w:color="auto" w:fill="FFFFFF"/>
          <w:lang w:bidi="ar"/>
        </w:rPr>
      </w:pPr>
      <w:r>
        <w:rPr>
          <w:rFonts w:ascii="Times New Roman" w:eastAsia="SimSun" w:hAnsi="Times New Roman" w:cs="Times New Roman"/>
          <w:bCs/>
          <w:color w:val="000000" w:themeColor="text1"/>
          <w:kern w:val="0"/>
          <w:sz w:val="24"/>
          <w:lang w:bidi="ar"/>
        </w:rPr>
        <w:t>The</w:t>
      </w:r>
      <w:r>
        <w:rPr>
          <w:rFonts w:ascii="Times New Roman" w:eastAsia="SimSun" w:hAnsi="Times New Roman" w:cs="Times New Roman"/>
          <w:bCs/>
          <w:color w:val="000000" w:themeColor="text1"/>
          <w:kern w:val="0"/>
          <w:sz w:val="24"/>
          <w:shd w:val="clear" w:color="auto" w:fill="FFFFFF"/>
          <w:lang w:bidi="ar"/>
        </w:rPr>
        <w:t> </w:t>
      </w:r>
      <w:r>
        <w:rPr>
          <w:rFonts w:ascii="Times New Roman" w:eastAsia="SimSun" w:hAnsi="Times New Roman" w:cs="Times New Roman"/>
          <w:color w:val="000000" w:themeColor="text1"/>
          <w:kern w:val="0"/>
          <w:sz w:val="24"/>
          <w:shd w:val="clear" w:color="auto" w:fill="FFFFFF"/>
          <w:lang w:bidi="ar"/>
        </w:rPr>
        <w:t>colored part of </w:t>
      </w:r>
      <w:r>
        <w:rPr>
          <w:rFonts w:ascii="Times New Roman" w:eastAsia="SimSun" w:hAnsi="Times New Roman" w:cs="Times New Roman"/>
          <w:bCs/>
          <w:color w:val="000000" w:themeColor="text1"/>
          <w:kern w:val="0"/>
          <w:sz w:val="24"/>
          <w:lang w:bidi="ar"/>
        </w:rPr>
        <w:t>your</w:t>
      </w:r>
      <w:r>
        <w:rPr>
          <w:rFonts w:ascii="Times New Roman" w:eastAsia="SimSun" w:hAnsi="Times New Roman" w:cs="Times New Roman"/>
          <w:color w:val="000000" w:themeColor="text1"/>
          <w:kern w:val="0"/>
          <w:sz w:val="24"/>
          <w:shd w:val="clear" w:color="auto" w:fill="FFFFFF"/>
          <w:lang w:bidi="ar"/>
        </w:rPr>
        <w:t> eye, calle</w:t>
      </w:r>
      <w:r>
        <w:rPr>
          <w:rFonts w:ascii="Times New Roman" w:eastAsia="SimSun" w:hAnsi="Times New Roman" w:cs="Times New Roman"/>
          <w:color w:val="000000" w:themeColor="text1"/>
          <w:kern w:val="0"/>
          <w:sz w:val="24"/>
          <w:shd w:val="clear" w:color="auto" w:fill="FFFFFF"/>
          <w:lang w:bidi="ar"/>
        </w:rPr>
        <w:t>d </w:t>
      </w:r>
      <w:r>
        <w:rPr>
          <w:rFonts w:ascii="Times New Roman" w:eastAsia="SimSun" w:hAnsi="Times New Roman" w:cs="Times New Roman"/>
          <w:color w:val="000000" w:themeColor="text1"/>
          <w:kern w:val="0"/>
          <w:sz w:val="24"/>
          <w:lang w:bidi="ar"/>
        </w:rPr>
        <w:t>the</w:t>
      </w:r>
      <w:r>
        <w:rPr>
          <w:rFonts w:ascii="Times New Roman" w:eastAsia="SimSun" w:hAnsi="Times New Roman" w:cs="Times New Roman"/>
          <w:color w:val="000000" w:themeColor="text1"/>
          <w:kern w:val="0"/>
          <w:sz w:val="24"/>
          <w:shd w:val="clear" w:color="auto" w:fill="FFFFFF"/>
          <w:lang w:bidi="ar"/>
        </w:rPr>
        <w:t> iris, controls </w:t>
      </w:r>
      <w:r>
        <w:rPr>
          <w:rFonts w:ascii="Times New Roman" w:eastAsia="SimSun" w:hAnsi="Times New Roman" w:cs="Times New Roman"/>
          <w:bCs/>
          <w:color w:val="000000" w:themeColor="text1"/>
          <w:kern w:val="0"/>
          <w:sz w:val="24"/>
          <w:lang w:bidi="ar"/>
        </w:rPr>
        <w:t>the</w:t>
      </w:r>
      <w:r>
        <w:rPr>
          <w:rFonts w:ascii="Times New Roman" w:eastAsia="SimSun" w:hAnsi="Times New Roman" w:cs="Times New Roman"/>
          <w:color w:val="000000" w:themeColor="text1"/>
          <w:kern w:val="0"/>
          <w:sz w:val="24"/>
          <w:shd w:val="clear" w:color="auto" w:fill="FFFFFF"/>
          <w:lang w:bidi="ar"/>
        </w:rPr>
        <w:t> size of </w:t>
      </w:r>
      <w:r>
        <w:rPr>
          <w:rFonts w:ascii="Times New Roman" w:eastAsia="SimSun" w:hAnsi="Times New Roman" w:cs="Times New Roman"/>
          <w:bCs/>
          <w:color w:val="000000" w:themeColor="text1"/>
          <w:kern w:val="0"/>
          <w:sz w:val="24"/>
          <w:lang w:bidi="ar"/>
        </w:rPr>
        <w:t>the pupil</w:t>
      </w:r>
      <w:r>
        <w:rPr>
          <w:rFonts w:ascii="Times New Roman" w:eastAsia="SimSun" w:hAnsi="Times New Roman" w:cs="Times New Roman"/>
          <w:bCs/>
          <w:color w:val="000000" w:themeColor="text1"/>
          <w:kern w:val="0"/>
          <w:sz w:val="24"/>
          <w:shd w:val="clear" w:color="auto" w:fill="FFFFFF"/>
          <w:lang w:bidi="ar"/>
        </w:rPr>
        <w:t>, </w:t>
      </w:r>
      <w:r>
        <w:rPr>
          <w:rFonts w:ascii="Times New Roman" w:eastAsia="SimSun" w:hAnsi="Times New Roman" w:cs="Times New Roman"/>
          <w:bCs/>
          <w:color w:val="000000" w:themeColor="text1"/>
          <w:kern w:val="0"/>
          <w:sz w:val="24"/>
          <w:lang w:bidi="ar"/>
        </w:rPr>
        <w:t>the</w:t>
      </w:r>
      <w:r>
        <w:rPr>
          <w:rFonts w:ascii="Times New Roman" w:eastAsia="SimSun" w:hAnsi="Times New Roman" w:cs="Times New Roman"/>
          <w:color w:val="000000" w:themeColor="text1"/>
          <w:kern w:val="0"/>
          <w:sz w:val="24"/>
          <w:shd w:val="clear" w:color="auto" w:fill="FFFFFF"/>
          <w:lang w:bidi="ar"/>
        </w:rPr>
        <w:t> opening that lets</w:t>
      </w:r>
      <w:r>
        <w:rPr>
          <w:rFonts w:ascii="Times New Roman" w:eastAsia="SimSun" w:hAnsi="Times New Roman" w:cs="Times New Roman"/>
          <w:color w:val="000000" w:themeColor="text1"/>
          <w:kern w:val="0"/>
          <w:sz w:val="24"/>
          <w:shd w:val="clear" w:color="auto" w:fill="FFFFFF"/>
          <w:lang w:bidi="ar"/>
        </w:rPr>
        <w:t> </w:t>
      </w:r>
      <w:r>
        <w:rPr>
          <w:rFonts w:ascii="Times New Roman" w:eastAsia="SimSun" w:hAnsi="Times New Roman" w:cs="Times New Roman"/>
          <w:color w:val="000000" w:themeColor="text1"/>
          <w:kern w:val="0"/>
          <w:sz w:val="24"/>
          <w:lang w:bidi="ar"/>
        </w:rPr>
        <w:t>light</w:t>
      </w:r>
      <w:r>
        <w:rPr>
          <w:rFonts w:ascii="Times New Roman" w:eastAsia="SimSun" w:hAnsi="Times New Roman" w:cs="Times New Roman"/>
          <w:color w:val="000000" w:themeColor="text1"/>
          <w:kern w:val="0"/>
          <w:sz w:val="24"/>
          <w:shd w:val="clear" w:color="auto" w:fill="FFFFFF"/>
          <w:lang w:bidi="ar"/>
        </w:rPr>
        <w:t> through. In </w:t>
      </w:r>
      <w:r>
        <w:rPr>
          <w:rFonts w:ascii="Times New Roman" w:eastAsia="SimSun" w:hAnsi="Times New Roman" w:cs="Times New Roman"/>
          <w:bCs/>
          <w:color w:val="000000" w:themeColor="text1"/>
          <w:kern w:val="0"/>
          <w:sz w:val="24"/>
          <w:lang w:bidi="ar"/>
        </w:rPr>
        <w:t>d</w:t>
      </w:r>
      <w:r>
        <w:rPr>
          <w:rFonts w:ascii="Times New Roman" w:eastAsia="SimSun" w:hAnsi="Times New Roman" w:cs="Times New Roman"/>
          <w:bCs/>
          <w:color w:val="000000" w:themeColor="text1"/>
          <w:kern w:val="0"/>
          <w:sz w:val="24"/>
          <w:lang w:bidi="ar"/>
        </w:rPr>
        <w:t>im light</w:t>
      </w:r>
      <w:r>
        <w:rPr>
          <w:rFonts w:ascii="Times New Roman" w:eastAsia="SimSun" w:hAnsi="Times New Roman" w:cs="Times New Roman"/>
          <w:bCs/>
          <w:color w:val="000000" w:themeColor="text1"/>
          <w:kern w:val="0"/>
          <w:sz w:val="24"/>
          <w:shd w:val="clear" w:color="auto" w:fill="FFFFFF"/>
          <w:lang w:bidi="ar"/>
        </w:rPr>
        <w:t>, </w:t>
      </w:r>
      <w:r>
        <w:rPr>
          <w:rFonts w:ascii="Times New Roman" w:eastAsia="SimSun" w:hAnsi="Times New Roman" w:cs="Times New Roman"/>
          <w:bCs/>
          <w:color w:val="000000" w:themeColor="text1"/>
          <w:kern w:val="0"/>
          <w:sz w:val="24"/>
          <w:lang w:bidi="ar"/>
        </w:rPr>
        <w:t>the</w:t>
      </w:r>
      <w:r>
        <w:rPr>
          <w:rFonts w:ascii="Times New Roman" w:eastAsia="SimSun" w:hAnsi="Times New Roman" w:cs="Times New Roman"/>
          <w:color w:val="000000" w:themeColor="text1"/>
          <w:kern w:val="0"/>
          <w:sz w:val="24"/>
          <w:shd w:val="clear" w:color="auto" w:fill="FFFFFF"/>
          <w:lang w:bidi="ar"/>
        </w:rPr>
        <w:t> iris will cause </w:t>
      </w:r>
      <w:r>
        <w:rPr>
          <w:rFonts w:ascii="Times New Roman" w:eastAsia="SimSun" w:hAnsi="Times New Roman" w:cs="Times New Roman"/>
          <w:bCs/>
          <w:color w:val="000000" w:themeColor="text1"/>
          <w:kern w:val="0"/>
          <w:sz w:val="24"/>
          <w:lang w:bidi="ar"/>
        </w:rPr>
        <w:t>your pupil</w:t>
      </w:r>
      <w:r>
        <w:rPr>
          <w:rFonts w:ascii="Times New Roman" w:eastAsia="SimSun" w:hAnsi="Times New Roman" w:cs="Times New Roman"/>
          <w:bCs/>
          <w:color w:val="000000" w:themeColor="text1"/>
          <w:kern w:val="0"/>
          <w:sz w:val="24"/>
          <w:shd w:val="clear" w:color="auto" w:fill="FFFFFF"/>
          <w:lang w:bidi="ar"/>
        </w:rPr>
        <w:t> </w:t>
      </w:r>
      <w:r>
        <w:rPr>
          <w:rFonts w:ascii="Times New Roman" w:eastAsia="SimSun" w:hAnsi="Times New Roman" w:cs="Times New Roman"/>
          <w:color w:val="000000" w:themeColor="text1"/>
          <w:kern w:val="0"/>
          <w:sz w:val="24"/>
          <w:shd w:val="clear" w:color="auto" w:fill="FFFFFF"/>
          <w:lang w:bidi="ar"/>
        </w:rPr>
        <w:t>to expand, allowing as much </w:t>
      </w:r>
      <w:r>
        <w:rPr>
          <w:rFonts w:ascii="Times New Roman" w:eastAsia="SimSun" w:hAnsi="Times New Roman" w:cs="Times New Roman"/>
          <w:bCs/>
          <w:color w:val="000000" w:themeColor="text1"/>
          <w:kern w:val="0"/>
          <w:sz w:val="24"/>
          <w:lang w:bidi="ar"/>
        </w:rPr>
        <w:t>light</w:t>
      </w:r>
      <w:r>
        <w:rPr>
          <w:rFonts w:ascii="Times New Roman" w:eastAsia="SimSun" w:hAnsi="Times New Roman" w:cs="Times New Roman"/>
          <w:color w:val="000000" w:themeColor="text1"/>
          <w:kern w:val="0"/>
          <w:sz w:val="24"/>
          <w:shd w:val="clear" w:color="auto" w:fill="FFFFFF"/>
          <w:lang w:bidi="ar"/>
        </w:rPr>
        <w:t> as possible into</w:t>
      </w:r>
      <w:r>
        <w:rPr>
          <w:rFonts w:ascii="Times New Roman" w:eastAsia="SimSun" w:hAnsi="Times New Roman" w:cs="Times New Roman"/>
          <w:color w:val="000000" w:themeColor="text1"/>
          <w:kern w:val="0"/>
          <w:sz w:val="24"/>
          <w:shd w:val="clear" w:color="auto" w:fill="FFFFFF"/>
          <w:lang w:bidi="ar"/>
        </w:rPr>
        <w:t> </w:t>
      </w:r>
      <w:r>
        <w:rPr>
          <w:rFonts w:ascii="Times New Roman" w:eastAsia="SimSun" w:hAnsi="Times New Roman" w:cs="Times New Roman"/>
          <w:color w:val="000000" w:themeColor="text1"/>
          <w:kern w:val="0"/>
          <w:sz w:val="24"/>
          <w:lang w:bidi="ar"/>
        </w:rPr>
        <w:t>your</w:t>
      </w:r>
      <w:r>
        <w:rPr>
          <w:rFonts w:ascii="Times New Roman" w:eastAsia="SimSun" w:hAnsi="Times New Roman" w:cs="Times New Roman"/>
          <w:color w:val="000000" w:themeColor="text1"/>
          <w:kern w:val="0"/>
          <w:sz w:val="24"/>
          <w:shd w:val="clear" w:color="auto" w:fill="FFFFFF"/>
          <w:lang w:bidi="ar"/>
        </w:rPr>
        <w:t> eye. In</w:t>
      </w:r>
      <w:r>
        <w:rPr>
          <w:rFonts w:ascii="Times New Roman" w:eastAsia="SimSun" w:hAnsi="Times New Roman" w:cs="Times New Roman"/>
          <w:color w:val="000000" w:themeColor="text1"/>
          <w:kern w:val="0"/>
          <w:sz w:val="24"/>
          <w:shd w:val="clear" w:color="auto" w:fill="FFFFFF"/>
          <w:lang w:bidi="ar"/>
        </w:rPr>
        <w:t> </w:t>
      </w:r>
      <w:r>
        <w:rPr>
          <w:rFonts w:ascii="Times New Roman" w:eastAsia="SimSun" w:hAnsi="Times New Roman" w:cs="Times New Roman"/>
          <w:color w:val="000000" w:themeColor="text1"/>
          <w:kern w:val="0"/>
          <w:sz w:val="24"/>
          <w:lang w:bidi="ar"/>
        </w:rPr>
        <w:t>bright light</w:t>
      </w:r>
      <w:r>
        <w:rPr>
          <w:rFonts w:ascii="Times New Roman" w:eastAsia="SimSun" w:hAnsi="Times New Roman" w:cs="Times New Roman"/>
          <w:color w:val="000000" w:themeColor="text1"/>
          <w:kern w:val="0"/>
          <w:sz w:val="24"/>
          <w:shd w:val="clear" w:color="auto" w:fill="FFFFFF"/>
          <w:lang w:bidi="ar"/>
        </w:rPr>
        <w:t>, </w:t>
      </w:r>
      <w:r>
        <w:rPr>
          <w:rFonts w:ascii="Times New Roman" w:eastAsia="SimSun" w:hAnsi="Times New Roman" w:cs="Times New Roman"/>
          <w:color w:val="000000" w:themeColor="text1"/>
          <w:kern w:val="0"/>
          <w:sz w:val="24"/>
          <w:lang w:bidi="ar"/>
        </w:rPr>
        <w:t>the</w:t>
      </w:r>
      <w:r>
        <w:rPr>
          <w:rFonts w:ascii="Times New Roman" w:eastAsia="SimSun" w:hAnsi="Times New Roman" w:cs="Times New Roman"/>
          <w:color w:val="000000" w:themeColor="text1"/>
          <w:kern w:val="0"/>
          <w:sz w:val="24"/>
          <w:shd w:val="clear" w:color="auto" w:fill="FFFFFF"/>
          <w:lang w:bidi="ar"/>
        </w:rPr>
        <w:t> iris causes </w:t>
      </w:r>
      <w:r>
        <w:rPr>
          <w:rFonts w:ascii="Times New Roman" w:eastAsia="SimSun" w:hAnsi="Times New Roman" w:cs="Times New Roman"/>
          <w:bCs/>
          <w:color w:val="000000" w:themeColor="text1"/>
          <w:kern w:val="0"/>
          <w:sz w:val="24"/>
          <w:lang w:bidi="ar"/>
        </w:rPr>
        <w:t>the pupil</w:t>
      </w:r>
      <w:r>
        <w:rPr>
          <w:rFonts w:ascii="Times New Roman" w:eastAsia="SimSun" w:hAnsi="Times New Roman" w:cs="Times New Roman"/>
          <w:color w:val="000000" w:themeColor="text1"/>
          <w:kern w:val="0"/>
          <w:sz w:val="24"/>
          <w:shd w:val="clear" w:color="auto" w:fill="FFFFFF"/>
          <w:lang w:bidi="ar"/>
        </w:rPr>
        <w:t> to contract so that less </w:t>
      </w:r>
      <w:r>
        <w:rPr>
          <w:rFonts w:ascii="Times New Roman" w:eastAsia="SimSun" w:hAnsi="Times New Roman" w:cs="Times New Roman"/>
          <w:bCs/>
          <w:color w:val="000000" w:themeColor="text1"/>
          <w:kern w:val="0"/>
          <w:sz w:val="24"/>
          <w:lang w:bidi="ar"/>
        </w:rPr>
        <w:t>light</w:t>
      </w:r>
      <w:r>
        <w:rPr>
          <w:rFonts w:ascii="Times New Roman" w:eastAsia="SimSun" w:hAnsi="Times New Roman" w:cs="Times New Roman"/>
          <w:color w:val="000000" w:themeColor="text1"/>
          <w:kern w:val="0"/>
          <w:sz w:val="24"/>
          <w:shd w:val="clear" w:color="auto" w:fill="FFFFFF"/>
          <w:lang w:bidi="ar"/>
        </w:rPr>
        <w:t> can enter.</w:t>
      </w:r>
    </w:p>
    <w:p w:rsidR="00F61150" w:rsidRDefault="00F61150">
      <w:pPr>
        <w:widowControl/>
        <w:jc w:val="left"/>
        <w:rPr>
          <w:rFonts w:ascii="Times New Roman" w:hAnsi="Times New Roman" w:cs="Times New Roman"/>
          <w:color w:val="000000" w:themeColor="text1"/>
          <w:sz w:val="24"/>
        </w:rPr>
      </w:pPr>
    </w:p>
    <w:p w:rsidR="00F61150" w:rsidRDefault="000F76FC">
      <w:pPr>
        <w:widowControl/>
        <w:numPr>
          <w:ilvl w:val="0"/>
          <w:numId w:val="16"/>
        </w:numPr>
        <w:jc w:val="left"/>
        <w:rPr>
          <w:rFonts w:ascii="Times New Roman" w:eastAsia="Open Sans" w:hAnsi="Times New Roman" w:cs="Times New Roman"/>
          <w:b/>
          <w:bCs/>
          <w:color w:val="333333"/>
          <w:kern w:val="0"/>
          <w:sz w:val="28"/>
          <w:szCs w:val="28"/>
          <w:u w:val="single"/>
          <w:shd w:val="clear" w:color="auto" w:fill="FFFFFF"/>
          <w:lang w:bidi="ar"/>
        </w:rPr>
      </w:pPr>
      <w:r>
        <w:rPr>
          <w:rFonts w:ascii="Times New Roman" w:eastAsia="Open Sans" w:hAnsi="Times New Roman" w:cs="Times New Roman"/>
          <w:b/>
          <w:bCs/>
          <w:color w:val="333333"/>
          <w:kern w:val="0"/>
          <w:sz w:val="28"/>
          <w:szCs w:val="28"/>
          <w:u w:val="single"/>
          <w:shd w:val="clear" w:color="auto" w:fill="FFFFFF"/>
          <w:lang w:bidi="ar"/>
        </w:rPr>
        <w:t>Describe the biosynthetic pathway involving the exposure of sunlight on skin, and its relation to a named vitamin.</w:t>
      </w:r>
    </w:p>
    <w:p w:rsidR="00F61150" w:rsidRDefault="000F76FC">
      <w:pPr>
        <w:widowControl/>
        <w:jc w:val="left"/>
        <w:rPr>
          <w:rFonts w:ascii="Times New Roman" w:eastAsia="SimSun" w:hAnsi="Times New Roman" w:cs="Times New Roman"/>
          <w:color w:val="000000"/>
          <w:kern w:val="0"/>
          <w:sz w:val="24"/>
          <w:shd w:val="clear" w:color="auto" w:fill="FFFFFF"/>
          <w:lang w:bidi="ar"/>
        </w:rPr>
      </w:pPr>
      <w:r>
        <w:rPr>
          <w:rFonts w:ascii="Times New Roman" w:eastAsia="SimSun" w:hAnsi="Times New Roman" w:cs="Times New Roman"/>
          <w:color w:val="222222"/>
          <w:kern w:val="0"/>
          <w:sz w:val="24"/>
          <w:shd w:val="clear" w:color="auto" w:fill="FFFFFF"/>
          <w:lang w:bidi="ar"/>
        </w:rPr>
        <w:t>The </w:t>
      </w:r>
      <w:r>
        <w:rPr>
          <w:rFonts w:ascii="Times New Roman" w:eastAsia="SimSun" w:hAnsi="Times New Roman" w:cs="Times New Roman"/>
          <w:bCs/>
          <w:color w:val="222222"/>
          <w:kern w:val="0"/>
          <w:sz w:val="24"/>
          <w:lang w:bidi="ar"/>
        </w:rPr>
        <w:t>skin</w:t>
      </w:r>
      <w:r>
        <w:rPr>
          <w:rFonts w:ascii="Times New Roman" w:eastAsia="SimSun" w:hAnsi="Times New Roman" w:cs="Times New Roman"/>
          <w:color w:val="222222"/>
          <w:kern w:val="0"/>
          <w:sz w:val="24"/>
          <w:shd w:val="clear" w:color="auto" w:fill="FFFFFF"/>
          <w:lang w:bidi="ar"/>
        </w:rPr>
        <w:t xml:space="preserve"> is responsible for </w:t>
      </w:r>
      <w:r>
        <w:rPr>
          <w:rFonts w:ascii="Times New Roman" w:eastAsia="SimSun" w:hAnsi="Times New Roman" w:cs="Times New Roman"/>
          <w:color w:val="222222"/>
          <w:kern w:val="0"/>
          <w:sz w:val="24"/>
          <w:shd w:val="clear" w:color="auto" w:fill="FFFFFF"/>
          <w:lang w:bidi="ar"/>
        </w:rPr>
        <w:t>producing </w:t>
      </w:r>
      <w:r>
        <w:rPr>
          <w:rFonts w:ascii="Times New Roman" w:eastAsia="SimSun" w:hAnsi="Times New Roman" w:cs="Times New Roman"/>
          <w:bCs/>
          <w:color w:val="222222"/>
          <w:kern w:val="0"/>
          <w:sz w:val="24"/>
          <w:lang w:bidi="ar"/>
        </w:rPr>
        <w:t>vitamin D</w:t>
      </w:r>
      <w:r>
        <w:rPr>
          <w:rFonts w:ascii="Times New Roman" w:eastAsia="SimSun" w:hAnsi="Times New Roman" w:cs="Times New Roman"/>
          <w:bCs/>
          <w:color w:val="222222"/>
          <w:kern w:val="0"/>
          <w:sz w:val="24"/>
          <w:shd w:val="clear" w:color="auto" w:fill="FFFFFF"/>
          <w:lang w:bidi="ar"/>
        </w:rPr>
        <w:t>.</w:t>
      </w:r>
      <w:r>
        <w:rPr>
          <w:rFonts w:ascii="Times New Roman" w:eastAsia="SimSun" w:hAnsi="Times New Roman" w:cs="Times New Roman"/>
          <w:color w:val="222222"/>
          <w:kern w:val="0"/>
          <w:sz w:val="24"/>
          <w:shd w:val="clear" w:color="auto" w:fill="FFFFFF"/>
          <w:lang w:bidi="ar"/>
        </w:rPr>
        <w:t xml:space="preserve"> During exposure to sunlight, ultraviolet radiation penetrates into the epidermis and photolyzes provitamin D3 to previtamin D3. ... Therefore, the</w:t>
      </w:r>
      <w:r>
        <w:rPr>
          <w:rFonts w:ascii="Times New Roman" w:eastAsia="SimSun" w:hAnsi="Times New Roman" w:cs="Times New Roman"/>
          <w:color w:val="222222"/>
          <w:kern w:val="0"/>
          <w:sz w:val="24"/>
          <w:shd w:val="clear" w:color="auto" w:fill="FFFFFF"/>
          <w:lang w:bidi="ar"/>
        </w:rPr>
        <w:t> </w:t>
      </w:r>
      <w:r>
        <w:rPr>
          <w:rFonts w:ascii="Times New Roman" w:eastAsia="SimSun" w:hAnsi="Times New Roman" w:cs="Times New Roman"/>
          <w:color w:val="222222"/>
          <w:kern w:val="0"/>
          <w:sz w:val="24"/>
          <w:lang w:bidi="ar"/>
        </w:rPr>
        <w:t>skin</w:t>
      </w:r>
      <w:r>
        <w:rPr>
          <w:rFonts w:ascii="Times New Roman" w:eastAsia="SimSun" w:hAnsi="Times New Roman" w:cs="Times New Roman"/>
          <w:color w:val="222222"/>
          <w:kern w:val="0"/>
          <w:sz w:val="24"/>
          <w:shd w:val="clear" w:color="auto" w:fill="FFFFFF"/>
          <w:lang w:bidi="ar"/>
        </w:rPr>
        <w:t> is the site for the</w:t>
      </w:r>
      <w:r>
        <w:rPr>
          <w:rFonts w:ascii="Times New Roman" w:eastAsia="SimSun" w:hAnsi="Times New Roman" w:cs="Times New Roman"/>
          <w:color w:val="222222"/>
          <w:kern w:val="0"/>
          <w:sz w:val="24"/>
          <w:shd w:val="clear" w:color="auto" w:fill="FFFFFF"/>
          <w:lang w:bidi="ar"/>
        </w:rPr>
        <w:t> </w:t>
      </w:r>
      <w:r>
        <w:rPr>
          <w:rFonts w:ascii="Times New Roman" w:eastAsia="SimSun" w:hAnsi="Times New Roman" w:cs="Times New Roman"/>
          <w:color w:val="222222"/>
          <w:kern w:val="0"/>
          <w:sz w:val="24"/>
          <w:lang w:bidi="ar"/>
        </w:rPr>
        <w:t xml:space="preserve">synthesis of </w:t>
      </w:r>
      <w:r>
        <w:rPr>
          <w:rFonts w:ascii="Times New Roman" w:eastAsia="SimSun" w:hAnsi="Times New Roman" w:cs="Times New Roman"/>
          <w:bCs/>
          <w:color w:val="222222"/>
          <w:kern w:val="0"/>
          <w:sz w:val="24"/>
          <w:lang w:bidi="ar"/>
        </w:rPr>
        <w:t>vitamin D</w:t>
      </w:r>
      <w:r>
        <w:rPr>
          <w:rFonts w:ascii="Times New Roman" w:eastAsia="SimSun" w:hAnsi="Times New Roman" w:cs="Times New Roman"/>
          <w:color w:val="222222"/>
          <w:kern w:val="0"/>
          <w:sz w:val="24"/>
          <w:shd w:val="clear" w:color="auto" w:fill="FFFFFF"/>
          <w:lang w:bidi="ar"/>
        </w:rPr>
        <w:t> and a target tissue for its active metab</w:t>
      </w:r>
      <w:r>
        <w:rPr>
          <w:rFonts w:ascii="Times New Roman" w:eastAsia="SimSun" w:hAnsi="Times New Roman" w:cs="Times New Roman"/>
          <w:color w:val="222222"/>
          <w:kern w:val="0"/>
          <w:sz w:val="24"/>
          <w:shd w:val="clear" w:color="auto" w:fill="FFFFFF"/>
          <w:lang w:bidi="ar"/>
        </w:rPr>
        <w:t>olite.When the sun's ultraviolet rays touch the</w:t>
      </w:r>
      <w:r>
        <w:rPr>
          <w:rFonts w:ascii="Times New Roman" w:eastAsia="SimSun" w:hAnsi="Times New Roman" w:cs="Times New Roman"/>
          <w:color w:val="222222"/>
          <w:kern w:val="0"/>
          <w:sz w:val="24"/>
          <w:shd w:val="clear" w:color="auto" w:fill="FFFFFF"/>
          <w:lang w:bidi="ar"/>
        </w:rPr>
        <w:t> </w:t>
      </w:r>
      <w:r>
        <w:rPr>
          <w:rFonts w:ascii="Times New Roman" w:eastAsia="SimSun" w:hAnsi="Times New Roman" w:cs="Times New Roman"/>
          <w:color w:val="222222"/>
          <w:kern w:val="0"/>
          <w:sz w:val="24"/>
          <w:lang w:bidi="ar"/>
        </w:rPr>
        <w:t>skin</w:t>
      </w:r>
      <w:r>
        <w:rPr>
          <w:rFonts w:ascii="Times New Roman" w:eastAsia="SimSun" w:hAnsi="Times New Roman" w:cs="Times New Roman"/>
          <w:color w:val="222222"/>
          <w:kern w:val="0"/>
          <w:sz w:val="24"/>
          <w:shd w:val="clear" w:color="auto" w:fill="FFFFFF"/>
          <w:lang w:bidi="ar"/>
        </w:rPr>
        <w:t xml:space="preserve">, </w:t>
      </w:r>
      <w:r>
        <w:rPr>
          <w:rFonts w:ascii="Times New Roman" w:eastAsia="SimSun" w:hAnsi="Times New Roman" w:cs="Times New Roman"/>
          <w:color w:val="222222"/>
          <w:kern w:val="0"/>
          <w:sz w:val="24"/>
          <w:shd w:val="clear" w:color="auto" w:fill="FFFFFF"/>
          <w:lang w:bidi="ar"/>
        </w:rPr>
        <w:t>they convert the precursor to a molecule called </w:t>
      </w:r>
      <w:r>
        <w:rPr>
          <w:rFonts w:ascii="Times New Roman" w:eastAsia="SimSun" w:hAnsi="Times New Roman" w:cs="Times New Roman"/>
          <w:bCs/>
          <w:color w:val="222222"/>
          <w:kern w:val="0"/>
          <w:sz w:val="24"/>
          <w:lang w:bidi="ar"/>
        </w:rPr>
        <w:t>vitamin</w:t>
      </w:r>
      <w:r>
        <w:rPr>
          <w:rFonts w:ascii="Times New Roman" w:eastAsia="SimSun" w:hAnsi="Times New Roman" w:cs="Times New Roman"/>
          <w:color w:val="222222"/>
          <w:kern w:val="0"/>
          <w:sz w:val="24"/>
          <w:shd w:val="clear" w:color="auto" w:fill="FFFFFF"/>
          <w:lang w:bidi="ar"/>
        </w:rPr>
        <w:t> D</w:t>
      </w:r>
      <w:r>
        <w:rPr>
          <w:rFonts w:ascii="Times New Roman" w:eastAsia="SimSun" w:hAnsi="Times New Roman" w:cs="Times New Roman"/>
          <w:color w:val="222222"/>
          <w:kern w:val="0"/>
          <w:sz w:val="24"/>
          <w:vertAlign w:val="subscript"/>
          <w:lang w:bidi="ar"/>
        </w:rPr>
        <w:t>3</w:t>
      </w:r>
      <w:r>
        <w:rPr>
          <w:rFonts w:ascii="Times New Roman" w:eastAsia="SimSun" w:hAnsi="Times New Roman" w:cs="Times New Roman"/>
          <w:color w:val="222222"/>
          <w:kern w:val="0"/>
          <w:sz w:val="24"/>
          <w:shd w:val="clear" w:color="auto" w:fill="FFFFFF"/>
          <w:lang w:bidi="ar"/>
        </w:rPr>
        <w:t>, which then follows a metabolic </w:t>
      </w:r>
      <w:r>
        <w:rPr>
          <w:rFonts w:ascii="Times New Roman" w:eastAsia="SimSun" w:hAnsi="Times New Roman" w:cs="Times New Roman"/>
          <w:bCs/>
          <w:color w:val="222222"/>
          <w:kern w:val="0"/>
          <w:sz w:val="24"/>
          <w:lang w:bidi="ar"/>
        </w:rPr>
        <w:t>pathway</w:t>
      </w:r>
      <w:r>
        <w:rPr>
          <w:rFonts w:ascii="Times New Roman" w:eastAsia="SimSun" w:hAnsi="Times New Roman" w:cs="Times New Roman"/>
          <w:color w:val="222222"/>
          <w:kern w:val="0"/>
          <w:sz w:val="24"/>
          <w:shd w:val="clear" w:color="auto" w:fill="FFFFFF"/>
          <w:lang w:bidi="ar"/>
        </w:rPr>
        <w:t> through the liver and finally to the kidneys, where </w:t>
      </w:r>
      <w:r>
        <w:rPr>
          <w:rFonts w:ascii="Times New Roman" w:eastAsia="SimSun" w:hAnsi="Times New Roman" w:cs="Times New Roman"/>
          <w:bCs/>
          <w:color w:val="222222"/>
          <w:kern w:val="0"/>
          <w:sz w:val="24"/>
          <w:lang w:bidi="ar"/>
        </w:rPr>
        <w:t>it's</w:t>
      </w:r>
      <w:r>
        <w:rPr>
          <w:rFonts w:ascii="Times New Roman" w:eastAsia="SimSun" w:hAnsi="Times New Roman" w:cs="Times New Roman"/>
          <w:bCs/>
          <w:color w:val="222222"/>
          <w:kern w:val="0"/>
          <w:sz w:val="24"/>
          <w:shd w:val="clear" w:color="auto" w:fill="FFFFFF"/>
          <w:lang w:bidi="ar"/>
        </w:rPr>
        <w:t> </w:t>
      </w:r>
      <w:r>
        <w:rPr>
          <w:rFonts w:ascii="Times New Roman" w:eastAsia="SimSun" w:hAnsi="Times New Roman" w:cs="Times New Roman"/>
          <w:color w:val="222222"/>
          <w:kern w:val="0"/>
          <w:sz w:val="24"/>
          <w:shd w:val="clear" w:color="auto" w:fill="FFFFFF"/>
          <w:lang w:bidi="ar"/>
        </w:rPr>
        <w:t xml:space="preserve">converted into a molecule called </w:t>
      </w:r>
      <w:r>
        <w:rPr>
          <w:rFonts w:ascii="Times New Roman" w:eastAsia="SimSun" w:hAnsi="Times New Roman" w:cs="Times New Roman"/>
          <w:color w:val="222222"/>
          <w:kern w:val="0"/>
          <w:sz w:val="24"/>
          <w:shd w:val="clear" w:color="auto" w:fill="FFFFFF"/>
          <w:lang w:bidi="ar"/>
        </w:rPr>
        <w:t>calcitriol.</w:t>
      </w:r>
      <w:r>
        <w:rPr>
          <w:rFonts w:ascii="Times New Roman" w:eastAsia="SimSun" w:hAnsi="Times New Roman" w:cs="Times New Roman"/>
          <w:color w:val="000000"/>
          <w:kern w:val="0"/>
          <w:sz w:val="24"/>
          <w:shd w:val="clear" w:color="auto" w:fill="FFFFFF"/>
          <w:lang w:bidi="ar"/>
        </w:rPr>
        <w:t xml:space="preserve">Vitamin D is the sunshine vitamin that has been produced on this earth for more than 500 million years. During exposure to sunlight </w:t>
      </w:r>
      <w:r>
        <w:rPr>
          <w:rFonts w:ascii="Times New Roman" w:eastAsia="SimSun" w:hAnsi="Times New Roman" w:cs="Times New Roman"/>
          <w:color w:val="000000"/>
          <w:kern w:val="0"/>
          <w:sz w:val="24"/>
          <w:shd w:val="clear" w:color="auto" w:fill="FFFFFF"/>
          <w:lang w:bidi="ar"/>
        </w:rPr>
        <w:lastRenderedPageBreak/>
        <w:t>7-dehydrocholesterol in the skin absorbs UV B radiation and is converted to previtamin D3 which in turn isomerize</w:t>
      </w:r>
      <w:r>
        <w:rPr>
          <w:rFonts w:ascii="Times New Roman" w:eastAsia="SimSun" w:hAnsi="Times New Roman" w:cs="Times New Roman"/>
          <w:color w:val="000000"/>
          <w:kern w:val="0"/>
          <w:sz w:val="24"/>
          <w:shd w:val="clear" w:color="auto" w:fill="FFFFFF"/>
          <w:lang w:bidi="ar"/>
        </w:rPr>
        <w:t>s into vitamin D3. Previtamin D3 and vitamin D3 also absorb UV B radiation and are converted into a variety of photoproducts some of which have unique biologic properties. Sun induced vitamin D synthesis is greatly influenced by season, time of day, latitu</w:t>
      </w:r>
      <w:r>
        <w:rPr>
          <w:rFonts w:ascii="Times New Roman" w:eastAsia="SimSun" w:hAnsi="Times New Roman" w:cs="Times New Roman"/>
          <w:color w:val="000000"/>
          <w:kern w:val="0"/>
          <w:sz w:val="24"/>
          <w:shd w:val="clear" w:color="auto" w:fill="FFFFFF"/>
          <w:lang w:bidi="ar"/>
        </w:rPr>
        <w:t>de, altitude, air pollution, skin pigmentation, sunscreen use, passing through glass and plastic, and aging. Vitamin D is metabolized sequentially in the liver and kidneys into 25-hydroxyvitamin D which is a major circulating form and 1,25-dihydroxyvitamin</w:t>
      </w:r>
      <w:r>
        <w:rPr>
          <w:rFonts w:ascii="Times New Roman" w:eastAsia="SimSun" w:hAnsi="Times New Roman" w:cs="Times New Roman"/>
          <w:color w:val="000000"/>
          <w:kern w:val="0"/>
          <w:sz w:val="24"/>
          <w:shd w:val="clear" w:color="auto" w:fill="FFFFFF"/>
          <w:lang w:bidi="ar"/>
        </w:rPr>
        <w:t xml:space="preserve"> D which is the biologically active form respectively. 1,25-dihydroxyvitamin D plays an important role in regulating calcium and phosphate metabolism for maintenance of metabolic functions and for skeletal health. Most cells and organs in the body have a v</w:t>
      </w:r>
      <w:r>
        <w:rPr>
          <w:rFonts w:ascii="Times New Roman" w:eastAsia="SimSun" w:hAnsi="Times New Roman" w:cs="Times New Roman"/>
          <w:color w:val="000000"/>
          <w:kern w:val="0"/>
          <w:sz w:val="24"/>
          <w:shd w:val="clear" w:color="auto" w:fill="FFFFFF"/>
          <w:lang w:bidi="ar"/>
        </w:rPr>
        <w:t xml:space="preserve">itamin D receptor and many cells and organs are able to produce 1,25-dihydroxyvitamin D. As a result 1,25-dihydroxyvitamin D influences a large number of biologic pathways which may help explain association studies relating vitamin D deficiency and living </w:t>
      </w:r>
      <w:r>
        <w:rPr>
          <w:rFonts w:ascii="Times New Roman" w:eastAsia="SimSun" w:hAnsi="Times New Roman" w:cs="Times New Roman"/>
          <w:color w:val="000000"/>
          <w:kern w:val="0"/>
          <w:sz w:val="24"/>
          <w:shd w:val="clear" w:color="auto" w:fill="FFFFFF"/>
          <w:lang w:bidi="ar"/>
        </w:rPr>
        <w:t>at higher latitudes with increased risk for many chronic diseases including autoimmune diseases, some cancers, cardiovascular disease, infectious disease, schizophrenia and type 2 diabetes. A three-part strategy of increasing food fortification programs wi</w:t>
      </w:r>
      <w:r>
        <w:rPr>
          <w:rFonts w:ascii="Times New Roman" w:eastAsia="SimSun" w:hAnsi="Times New Roman" w:cs="Times New Roman"/>
          <w:color w:val="000000"/>
          <w:kern w:val="0"/>
          <w:sz w:val="24"/>
          <w:shd w:val="clear" w:color="auto" w:fill="FFFFFF"/>
          <w:lang w:bidi="ar"/>
        </w:rPr>
        <w:t>th vitamin D, sensible sun exposure recommendations and encouraging ingestion of a vitamin D supplement when needed should be implemented to prevent global vitamin D deficiency and its negative health consequences.</w:t>
      </w:r>
    </w:p>
    <w:p w:rsidR="00F61150" w:rsidRDefault="00F61150">
      <w:pPr>
        <w:widowControl/>
        <w:jc w:val="left"/>
        <w:rPr>
          <w:rFonts w:ascii="Times New Roman" w:eastAsia="SimSun" w:hAnsi="Times New Roman" w:cs="Times New Roman"/>
          <w:color w:val="000000"/>
          <w:kern w:val="0"/>
          <w:sz w:val="24"/>
          <w:shd w:val="clear" w:color="auto" w:fill="FFFFFF"/>
          <w:lang w:bidi="ar"/>
        </w:rPr>
      </w:pPr>
    </w:p>
    <w:p w:rsidR="00F61150" w:rsidRDefault="000F76FC">
      <w:pPr>
        <w:widowControl/>
        <w:jc w:val="left"/>
        <w:rPr>
          <w:rFonts w:ascii="Times New Roman" w:hAnsi="Times New Roman" w:cs="Times New Roman"/>
          <w:b/>
          <w:bCs/>
          <w:sz w:val="28"/>
          <w:szCs w:val="28"/>
          <w:u w:val="single"/>
        </w:rPr>
      </w:pPr>
      <w:r>
        <w:rPr>
          <w:rFonts w:ascii="Times New Roman" w:eastAsia="Open Sans" w:hAnsi="Times New Roman" w:cs="Times New Roman"/>
          <w:b/>
          <w:bCs/>
          <w:color w:val="333333"/>
          <w:kern w:val="0"/>
          <w:sz w:val="28"/>
          <w:szCs w:val="28"/>
          <w:u w:val="single"/>
          <w:shd w:val="clear" w:color="auto" w:fill="FFFFFF"/>
          <w:lang w:bidi="ar"/>
        </w:rPr>
        <w:t xml:space="preserve">7. Comment on the effects of acids </w:t>
      </w:r>
      <w:r>
        <w:rPr>
          <w:rFonts w:ascii="Times New Roman" w:eastAsia="Open Sans" w:hAnsi="Times New Roman" w:cs="Times New Roman"/>
          <w:b/>
          <w:bCs/>
          <w:color w:val="333333"/>
          <w:kern w:val="0"/>
          <w:sz w:val="28"/>
          <w:szCs w:val="28"/>
          <w:u w:val="single"/>
          <w:shd w:val="clear" w:color="auto" w:fill="FFFFFF"/>
          <w:lang w:bidi="ar"/>
        </w:rPr>
        <w:t>and alkalis on nucleic acids.</w:t>
      </w:r>
    </w:p>
    <w:p w:rsidR="00F61150" w:rsidRDefault="00F61150">
      <w:pPr>
        <w:widowControl/>
        <w:jc w:val="left"/>
        <w:rPr>
          <w:rFonts w:ascii="Times New Roman" w:eastAsia="Open Sans" w:hAnsi="Times New Roman" w:cs="Times New Roman"/>
          <w:b/>
          <w:bCs/>
          <w:color w:val="333333"/>
          <w:kern w:val="0"/>
          <w:sz w:val="28"/>
          <w:szCs w:val="28"/>
          <w:u w:val="single"/>
          <w:shd w:val="clear" w:color="auto" w:fill="FFFFFF"/>
          <w:lang w:bidi="ar"/>
        </w:rPr>
      </w:pPr>
    </w:p>
    <w:p w:rsidR="00F61150" w:rsidRDefault="000F76FC">
      <w:pPr>
        <w:widowControl/>
        <w:jc w:val="left"/>
        <w:rPr>
          <w:rFonts w:ascii="Times New Roman" w:eastAsia="Open Sans" w:hAnsi="Times New Roman" w:cs="Times New Roman"/>
          <w:b/>
          <w:bCs/>
          <w:color w:val="333333"/>
          <w:kern w:val="0"/>
          <w:sz w:val="28"/>
          <w:szCs w:val="28"/>
          <w:u w:val="single"/>
          <w:shd w:val="clear" w:color="auto" w:fill="FFFFFF"/>
          <w:lang w:bidi="ar"/>
        </w:rPr>
      </w:pPr>
      <w:r>
        <w:rPr>
          <w:noProof/>
          <w:color w:val="000000" w:themeColor="text1"/>
        </w:rPr>
        <w:lastRenderedPageBreak/>
        <w:drawing>
          <wp:inline distT="0" distB="0" distL="114300" distR="114300">
            <wp:extent cx="5268595" cy="3955415"/>
            <wp:effectExtent l="0" t="0" r="1460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9"/>
                    <a:stretch>
                      <a:fillRect/>
                    </a:stretch>
                  </pic:blipFill>
                  <pic:spPr>
                    <a:xfrm>
                      <a:off x="0" y="0"/>
                      <a:ext cx="5268595" cy="3955415"/>
                    </a:xfrm>
                    <a:prstGeom prst="rect">
                      <a:avLst/>
                    </a:prstGeom>
                    <a:noFill/>
                    <a:ln w="9525">
                      <a:noFill/>
                    </a:ln>
                  </pic:spPr>
                </pic:pic>
              </a:graphicData>
            </a:graphic>
          </wp:inline>
        </w:drawing>
      </w:r>
    </w:p>
    <w:p w:rsidR="00F61150" w:rsidRDefault="000F76FC">
      <w:pPr>
        <w:widowControl/>
        <w:jc w:val="left"/>
        <w:rPr>
          <w:rFonts w:ascii="Times New Roman" w:eastAsia="Open Sans" w:hAnsi="Times New Roman" w:cs="Times New Roman"/>
          <w:b/>
          <w:bCs/>
          <w:color w:val="333333"/>
          <w:kern w:val="0"/>
          <w:sz w:val="28"/>
          <w:szCs w:val="28"/>
          <w:u w:val="single"/>
          <w:shd w:val="clear" w:color="auto" w:fill="FFFFFF"/>
          <w:lang w:bidi="ar"/>
        </w:rPr>
      </w:pPr>
      <w:r>
        <w:rPr>
          <w:noProof/>
        </w:rPr>
        <w:lastRenderedPageBreak/>
        <w:drawing>
          <wp:inline distT="0" distB="0" distL="114300" distR="114300">
            <wp:extent cx="5266690" cy="3950335"/>
            <wp:effectExtent l="0" t="0" r="16510" b="1206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0"/>
                    <a:stretch>
                      <a:fillRect/>
                    </a:stretch>
                  </pic:blipFill>
                  <pic:spPr>
                    <a:xfrm>
                      <a:off x="0" y="0"/>
                      <a:ext cx="5266690" cy="3950335"/>
                    </a:xfrm>
                    <a:prstGeom prst="rect">
                      <a:avLst/>
                    </a:prstGeom>
                    <a:noFill/>
                    <a:ln w="9525">
                      <a:noFill/>
                    </a:ln>
                  </pic:spPr>
                </pic:pic>
              </a:graphicData>
            </a:graphic>
          </wp:inline>
        </w:drawing>
      </w:r>
    </w:p>
    <w:p w:rsidR="00F61150" w:rsidRDefault="000F76FC">
      <w:pPr>
        <w:widowControl/>
        <w:jc w:val="left"/>
      </w:pPr>
      <w:r>
        <w:rPr>
          <w:noProof/>
        </w:rPr>
        <w:lastRenderedPageBreak/>
        <w:drawing>
          <wp:inline distT="0" distB="0" distL="114300" distR="114300">
            <wp:extent cx="5266690" cy="3950335"/>
            <wp:effectExtent l="0" t="0" r="16510" b="1206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1"/>
                    <a:stretch>
                      <a:fillRect/>
                    </a:stretch>
                  </pic:blipFill>
                  <pic:spPr>
                    <a:xfrm>
                      <a:off x="0" y="0"/>
                      <a:ext cx="5266690" cy="3950335"/>
                    </a:xfrm>
                    <a:prstGeom prst="rect">
                      <a:avLst/>
                    </a:prstGeom>
                    <a:noFill/>
                    <a:ln w="9525">
                      <a:noFill/>
                    </a:ln>
                  </pic:spPr>
                </pic:pic>
              </a:graphicData>
            </a:graphic>
          </wp:inline>
        </w:drawing>
      </w:r>
    </w:p>
    <w:p w:rsidR="00F61150" w:rsidRDefault="000F76FC">
      <w:pPr>
        <w:pStyle w:val="NormalWeb"/>
        <w:spacing w:beforeAutospacing="0" w:after="600" w:afterAutospacing="0"/>
        <w:rPr>
          <w:rFonts w:eastAsia="open-sans"/>
          <w:color w:val="181818"/>
          <w:spacing w:val="16"/>
        </w:rPr>
      </w:pPr>
      <w:r>
        <w:rPr>
          <w:rFonts w:eastAsia="Open Sans"/>
          <w:b/>
          <w:bCs/>
          <w:color w:val="333333"/>
          <w:sz w:val="28"/>
          <w:szCs w:val="28"/>
          <w:u w:val="single"/>
          <w:shd w:val="clear" w:color="auto" w:fill="FFFFFF"/>
          <w:lang w:bidi="ar"/>
        </w:rPr>
        <w:t xml:space="preserve">8 </w:t>
      </w:r>
      <w:r>
        <w:rPr>
          <w:rFonts w:eastAsia="Open Sans"/>
          <w:b/>
          <w:bCs/>
          <w:color w:val="333333"/>
          <w:sz w:val="28"/>
          <w:szCs w:val="28"/>
          <w:u w:val="single"/>
          <w:shd w:val="clear" w:color="auto" w:fill="FFFFFF"/>
          <w:lang w:bidi="ar"/>
        </w:rPr>
        <w:t>Write on the contributions of Watson–Crick in the structure of DNA</w:t>
      </w:r>
      <w:r>
        <w:rPr>
          <w:rFonts w:eastAsia="Open Sans"/>
          <w:b/>
          <w:bCs/>
          <w:color w:val="333333"/>
          <w:u w:val="single"/>
          <w:shd w:val="clear" w:color="auto" w:fill="FFFFFF"/>
          <w:lang w:bidi="ar"/>
        </w:rPr>
        <w:t>.</w:t>
      </w:r>
      <w:r>
        <w:rPr>
          <w:rFonts w:eastAsia="open-sans"/>
          <w:color w:val="181818"/>
          <w:spacing w:val="16"/>
        </w:rPr>
        <w:t>On this day in 1953, Cambridge University scientists James D. Watson and Francis H.C. Crick announce that they have determined the double-helix struct</w:t>
      </w:r>
      <w:r>
        <w:rPr>
          <w:rFonts w:eastAsia="open-sans"/>
          <w:color w:val="181818"/>
          <w:spacing w:val="16"/>
        </w:rPr>
        <w:t>ure of DNA, the molecule containing human genes.</w:t>
      </w:r>
    </w:p>
    <w:p w:rsidR="00F61150" w:rsidRDefault="000F76FC">
      <w:pPr>
        <w:pStyle w:val="NormalWeb"/>
        <w:spacing w:beforeAutospacing="0" w:after="600" w:afterAutospacing="0"/>
        <w:rPr>
          <w:rFonts w:eastAsia="open-sans"/>
          <w:color w:val="181818"/>
          <w:spacing w:val="16"/>
        </w:rPr>
      </w:pPr>
      <w:r>
        <w:rPr>
          <w:rFonts w:eastAsia="open-sans"/>
          <w:color w:val="181818"/>
          <w:spacing w:val="16"/>
        </w:rPr>
        <w:t xml:space="preserve">Though DNA–short for deoxyribonucleic acid–was discovered in 1869, its crucial role in determining genetic inheritance wasn’t demonstrated until 1943. In the early 1950s, Watson and Crick were only two of </w:t>
      </w:r>
      <w:r>
        <w:rPr>
          <w:rFonts w:eastAsia="open-sans"/>
          <w:color w:val="181818"/>
          <w:spacing w:val="16"/>
        </w:rPr>
        <w:t>many scientists working on figuring out the structure of DNA.</w:t>
      </w:r>
      <w:r>
        <w:rPr>
          <w:rFonts w:eastAsia="open-sans"/>
          <w:color w:val="000000" w:themeColor="text1"/>
          <w:spacing w:val="16"/>
        </w:rPr>
        <w:t> </w:t>
      </w:r>
      <w:hyperlink r:id="rId12" w:history="1">
        <w:r>
          <w:rPr>
            <w:rStyle w:val="Hyperlink"/>
            <w:rFonts w:eastAsia="open-sans"/>
            <w:color w:val="000000" w:themeColor="text1"/>
            <w:spacing w:val="16"/>
          </w:rPr>
          <w:t>California</w:t>
        </w:r>
      </w:hyperlink>
      <w:r>
        <w:rPr>
          <w:rFonts w:eastAsia="open-sans"/>
          <w:color w:val="181818"/>
          <w:spacing w:val="16"/>
        </w:rPr>
        <w:t xml:space="preserve"> chemist Linus Pauling suggested an incorrect model at the beginning of 1953, prompting Watson and Crick to try and </w:t>
      </w:r>
      <w:r>
        <w:rPr>
          <w:rFonts w:eastAsia="open-sans"/>
          <w:color w:val="181818"/>
          <w:spacing w:val="16"/>
        </w:rPr>
        <w:t>beat Pauling at his own game. On the morning of February 28, they determined that the structure of DNA was a double-helix polymer, or a spiral of two DNA strands, each containing a long chain of monomer nucleotides, wound around each other. According to th</w:t>
      </w:r>
      <w:r>
        <w:rPr>
          <w:rFonts w:eastAsia="open-sans"/>
          <w:color w:val="181818"/>
          <w:spacing w:val="16"/>
        </w:rPr>
        <w:t>eir findings, DNA replicated itself by separating into individual strands, each of which became the template for a new double helix. In his best-selling book, </w:t>
      </w:r>
      <w:r>
        <w:rPr>
          <w:rStyle w:val="Emphasis"/>
          <w:rFonts w:eastAsia="open-sans"/>
          <w:i w:val="0"/>
          <w:color w:val="181818"/>
          <w:spacing w:val="16"/>
        </w:rPr>
        <w:t>The Double Helix</w:t>
      </w:r>
      <w:r>
        <w:rPr>
          <w:rFonts w:eastAsia="open-sans"/>
          <w:color w:val="181818"/>
          <w:spacing w:val="16"/>
        </w:rPr>
        <w:t xml:space="preserve"> (1968), Watson later claimed that Crick announced the discovery by </w:t>
      </w:r>
      <w:r>
        <w:rPr>
          <w:rFonts w:eastAsia="open-sans"/>
          <w:color w:val="181818"/>
          <w:spacing w:val="16"/>
        </w:rPr>
        <w:lastRenderedPageBreak/>
        <w:t>walking into the nearby Eagle Pub and blurting out that “we had found the secret of life.” The truth wasn’t that far off, as Watson and Crick had solved a fundamental mystery of science–how it was possible for genetic instructions to be held inside organis</w:t>
      </w:r>
      <w:r>
        <w:rPr>
          <w:rFonts w:eastAsia="open-sans"/>
          <w:color w:val="181818"/>
          <w:spacing w:val="16"/>
        </w:rPr>
        <w:t>ms and passed from generation to generation.</w:t>
      </w:r>
    </w:p>
    <w:p w:rsidR="00F61150" w:rsidRDefault="000F76FC">
      <w:pPr>
        <w:pStyle w:val="NormalWeb"/>
        <w:spacing w:beforeAutospacing="0" w:after="600" w:afterAutospacing="0"/>
        <w:rPr>
          <w:rFonts w:eastAsia="open-sans"/>
          <w:color w:val="181818"/>
          <w:spacing w:val="16"/>
        </w:rPr>
      </w:pPr>
      <w:r>
        <w:rPr>
          <w:rFonts w:eastAsia="open-sans"/>
          <w:color w:val="181818"/>
          <w:spacing w:val="16"/>
        </w:rPr>
        <w:t>Watson and Crick’s solution was formally announced on April 25, 1953, following its publication in that month’s issue of </w:t>
      </w:r>
      <w:r>
        <w:rPr>
          <w:rStyle w:val="Emphasis"/>
          <w:rFonts w:eastAsia="open-sans"/>
          <w:i w:val="0"/>
          <w:color w:val="181818"/>
          <w:spacing w:val="16"/>
        </w:rPr>
        <w:t>Nature</w:t>
      </w:r>
      <w:r>
        <w:rPr>
          <w:rFonts w:eastAsia="open-sans"/>
          <w:color w:val="181818"/>
          <w:spacing w:val="16"/>
        </w:rPr>
        <w:t>magazine. The article revolutionized the study of biology and medicine. Among the de</w:t>
      </w:r>
      <w:r>
        <w:rPr>
          <w:rFonts w:eastAsia="open-sans"/>
          <w:color w:val="181818"/>
          <w:spacing w:val="16"/>
        </w:rPr>
        <w:t>velopments that followed directly from it were pre-natal screening for disease genes; genetically engineered foods; the ability to identify human remains; the rational design of treatments for diseases such as AIDS; and the accurate testing of physical evi</w:t>
      </w:r>
      <w:r>
        <w:rPr>
          <w:rFonts w:eastAsia="open-sans"/>
          <w:color w:val="181818"/>
          <w:spacing w:val="16"/>
        </w:rPr>
        <w:t>dence in order to convict or exonerate criminals.</w:t>
      </w:r>
    </w:p>
    <w:p w:rsidR="00F61150" w:rsidRDefault="000F76FC">
      <w:pPr>
        <w:pStyle w:val="NormalWeb"/>
        <w:spacing w:beforeAutospacing="0" w:after="600" w:afterAutospacing="0"/>
        <w:rPr>
          <w:rFonts w:eastAsia="open-sans"/>
          <w:color w:val="181818"/>
          <w:spacing w:val="16"/>
        </w:rPr>
      </w:pPr>
      <w:r>
        <w:rPr>
          <w:rFonts w:eastAsia="open-sans"/>
          <w:color w:val="181818"/>
          <w:spacing w:val="16"/>
        </w:rPr>
        <w:t xml:space="preserve">Crick and Watson later had a falling-out over Watson’s book, which Crick felt misrepresented their collaboration and betrayed their friendship. A larger controversy arose over the use Watson and Crick made </w:t>
      </w:r>
      <w:r>
        <w:rPr>
          <w:rFonts w:eastAsia="open-sans"/>
          <w:color w:val="181818"/>
          <w:spacing w:val="16"/>
        </w:rPr>
        <w:t>of research done by another DNA researcher, Rosalind Franklin, whose colleague Maurice Wilkins showed her X-ray photographic work to Watson just before he and Crick made their famous discovery. When Crick and Watson won the Nobel Prize in 1962, they shared</w:t>
      </w:r>
      <w:r>
        <w:rPr>
          <w:rFonts w:eastAsia="open-sans"/>
          <w:color w:val="181818"/>
          <w:spacing w:val="16"/>
        </w:rPr>
        <w:t xml:space="preserve"> it with Wilkins. Franklin, who died in 1958 of ovarian cancer and was thus ineligible for the award, never learned of the role her photos played in the historic scientific breakthrough.</w:t>
      </w:r>
    </w:p>
    <w:p w:rsidR="00F61150" w:rsidRDefault="000F76FC">
      <w:pPr>
        <w:widowControl/>
        <w:jc w:val="left"/>
        <w:rPr>
          <w:rFonts w:ascii="Times New Roman" w:hAnsi="Times New Roman" w:cs="Times New Roman"/>
          <w:b/>
          <w:bCs/>
          <w:sz w:val="28"/>
          <w:szCs w:val="28"/>
          <w:u w:val="single"/>
        </w:rPr>
      </w:pPr>
      <w:r>
        <w:rPr>
          <w:rFonts w:ascii="Times New Roman" w:eastAsia="Open Sans" w:hAnsi="Times New Roman" w:cs="Times New Roman"/>
          <w:b/>
          <w:bCs/>
          <w:color w:val="333333"/>
          <w:kern w:val="0"/>
          <w:sz w:val="28"/>
          <w:szCs w:val="28"/>
          <w:u w:val="single"/>
          <w:shd w:val="clear" w:color="auto" w:fill="FFFFFF"/>
          <w:lang w:bidi="ar"/>
        </w:rPr>
        <w:t>9. In a tabular form, differentiate between DNA and RNA.</w:t>
      </w:r>
    </w:p>
    <w:tbl>
      <w:tblPr>
        <w:tblW w:w="14300" w:type="dxa"/>
        <w:tblCellSpacing w:w="15" w:type="dxa"/>
        <w:tblInd w:w="-15" w:type="dxa"/>
        <w:tblCellMar>
          <w:left w:w="0" w:type="dxa"/>
          <w:right w:w="0" w:type="dxa"/>
        </w:tblCellMar>
        <w:tblLook w:val="04A0" w:firstRow="1" w:lastRow="0" w:firstColumn="1" w:lastColumn="0" w:noHBand="0" w:noVBand="1"/>
      </w:tblPr>
      <w:tblGrid>
        <w:gridCol w:w="1136"/>
        <w:gridCol w:w="6438"/>
        <w:gridCol w:w="6726"/>
      </w:tblGrid>
      <w:tr w:rsidR="00F61150">
        <w:trPr>
          <w:tblCellSpacing w:w="15" w:type="dxa"/>
        </w:trPr>
        <w:tc>
          <w:tcPr>
            <w:tcW w:w="960" w:type="dxa"/>
            <w:tcBorders>
              <w:top w:val="single" w:sz="2" w:space="0" w:color="auto"/>
              <w:left w:val="single" w:sz="2" w:space="0" w:color="auto"/>
              <w:bottom w:val="single" w:sz="8" w:space="0" w:color="auto"/>
              <w:right w:val="single" w:sz="8" w:space="0" w:color="auto"/>
            </w:tcBorders>
            <w:shd w:val="clear" w:color="auto" w:fill="auto"/>
            <w:tcMar>
              <w:top w:w="160" w:type="dxa"/>
              <w:left w:w="160" w:type="dxa"/>
              <w:bottom w:w="160" w:type="dxa"/>
              <w:right w:w="160" w:type="dxa"/>
            </w:tcMar>
            <w:vAlign w:val="center"/>
          </w:tcPr>
          <w:p w:rsidR="00F61150" w:rsidRDefault="000F76FC">
            <w:pPr>
              <w:pStyle w:val="Heading3"/>
              <w:spacing w:beforeAutospacing="0" w:after="400" w:afterAutospacing="0" w:line="252" w:lineRule="atLeast"/>
              <w:jc w:val="center"/>
              <w:rPr>
                <w:rFonts w:ascii="Times New Roman" w:hAnsi="Times New Roman" w:hint="default"/>
                <w:sz w:val="24"/>
                <w:szCs w:val="24"/>
              </w:rPr>
            </w:pPr>
            <w:r>
              <w:rPr>
                <w:rStyle w:val="Strong"/>
                <w:rFonts w:ascii="Times New Roman" w:hAnsi="Times New Roman" w:hint="default"/>
                <w:b/>
                <w:bCs/>
                <w:color w:val="3A3A3A"/>
                <w:sz w:val="24"/>
                <w:szCs w:val="24"/>
              </w:rPr>
              <w:t>S.N.</w:t>
            </w:r>
          </w:p>
        </w:tc>
        <w:tc>
          <w:tcPr>
            <w:tcW w:w="5640" w:type="dxa"/>
            <w:tcBorders>
              <w:top w:val="single" w:sz="2" w:space="0" w:color="auto"/>
              <w:left w:val="single" w:sz="2" w:space="0" w:color="auto"/>
              <w:bottom w:val="single" w:sz="8" w:space="0" w:color="auto"/>
              <w:right w:val="single" w:sz="8" w:space="0" w:color="auto"/>
            </w:tcBorders>
            <w:shd w:val="clear" w:color="auto" w:fill="auto"/>
            <w:tcMar>
              <w:top w:w="160" w:type="dxa"/>
              <w:left w:w="160" w:type="dxa"/>
              <w:bottom w:w="160" w:type="dxa"/>
              <w:right w:w="160" w:type="dxa"/>
            </w:tcMar>
            <w:vAlign w:val="center"/>
          </w:tcPr>
          <w:p w:rsidR="00F61150" w:rsidRDefault="000F76FC">
            <w:pPr>
              <w:pStyle w:val="Heading3"/>
              <w:spacing w:beforeAutospacing="0" w:after="400" w:afterAutospacing="0" w:line="252" w:lineRule="atLeast"/>
              <w:jc w:val="center"/>
              <w:rPr>
                <w:rFonts w:ascii="Times New Roman" w:hAnsi="Times New Roman" w:hint="default"/>
                <w:sz w:val="24"/>
                <w:szCs w:val="24"/>
              </w:rPr>
            </w:pPr>
            <w:r>
              <w:rPr>
                <w:rFonts w:ascii="Times New Roman" w:hAnsi="Times New Roman" w:hint="default"/>
                <w:color w:val="3A3A3A"/>
                <w:sz w:val="24"/>
                <w:szCs w:val="24"/>
              </w:rPr>
              <w:t>DNA</w:t>
            </w:r>
          </w:p>
        </w:tc>
        <w:tc>
          <w:tcPr>
            <w:tcW w:w="5880" w:type="dxa"/>
            <w:tcBorders>
              <w:top w:val="single" w:sz="2" w:space="0" w:color="auto"/>
              <w:left w:val="single" w:sz="2" w:space="0" w:color="auto"/>
              <w:bottom w:val="single" w:sz="8" w:space="0" w:color="auto"/>
              <w:right w:val="single" w:sz="8" w:space="0" w:color="auto"/>
            </w:tcBorders>
            <w:shd w:val="clear" w:color="auto" w:fill="auto"/>
            <w:tcMar>
              <w:top w:w="160" w:type="dxa"/>
              <w:left w:w="160" w:type="dxa"/>
              <w:bottom w:w="160" w:type="dxa"/>
              <w:right w:w="160" w:type="dxa"/>
            </w:tcMar>
            <w:vAlign w:val="center"/>
          </w:tcPr>
          <w:p w:rsidR="00F61150" w:rsidRDefault="000F76FC">
            <w:pPr>
              <w:pStyle w:val="Heading3"/>
              <w:spacing w:beforeAutospacing="0" w:after="400" w:afterAutospacing="0" w:line="252" w:lineRule="atLeast"/>
              <w:jc w:val="center"/>
              <w:rPr>
                <w:rFonts w:ascii="Times New Roman" w:hAnsi="Times New Roman" w:hint="default"/>
                <w:sz w:val="24"/>
                <w:szCs w:val="24"/>
              </w:rPr>
            </w:pPr>
            <w:r>
              <w:rPr>
                <w:rStyle w:val="Strong"/>
                <w:rFonts w:ascii="Times New Roman" w:hAnsi="Times New Roman" w:hint="default"/>
                <w:b/>
                <w:bCs/>
                <w:color w:val="3A3A3A"/>
                <w:sz w:val="24"/>
                <w:szCs w:val="24"/>
              </w:rPr>
              <w:t>RNA</w:t>
            </w:r>
          </w:p>
        </w:tc>
      </w:tr>
      <w:tr w:rsidR="00F61150">
        <w:trPr>
          <w:tblCellSpacing w:w="15" w:type="dxa"/>
        </w:trPr>
        <w:tc>
          <w:tcPr>
            <w:tcW w:w="960" w:type="dxa"/>
            <w:tcBorders>
              <w:top w:val="single" w:sz="2" w:space="0" w:color="auto"/>
              <w:left w:val="single" w:sz="2" w:space="0" w:color="auto"/>
              <w:bottom w:val="single" w:sz="8" w:space="0" w:color="auto"/>
              <w:right w:val="single" w:sz="8" w:space="0" w:color="auto"/>
            </w:tcBorders>
            <w:shd w:val="clear" w:color="auto" w:fill="auto"/>
            <w:tcMar>
              <w:top w:w="160" w:type="dxa"/>
              <w:left w:w="160" w:type="dxa"/>
              <w:bottom w:w="160" w:type="dxa"/>
              <w:right w:w="160" w:type="dxa"/>
            </w:tcMar>
            <w:vAlign w:val="center"/>
          </w:tcPr>
          <w:p w:rsidR="00F61150" w:rsidRDefault="000F76FC">
            <w:pPr>
              <w:widowControl/>
              <w:jc w:val="left"/>
              <w:rPr>
                <w:rFonts w:ascii="Times New Roman" w:eastAsia="-apple-system" w:hAnsi="Times New Roman" w:cs="Times New Roman"/>
                <w:color w:val="3A3A3A"/>
                <w:sz w:val="24"/>
              </w:rPr>
            </w:pPr>
            <w:r>
              <w:rPr>
                <w:rStyle w:val="Strong"/>
                <w:rFonts w:ascii="Times New Roman" w:eastAsia="-apple-system" w:hAnsi="Times New Roman" w:cs="Times New Roman"/>
                <w:color w:val="3A3A3A"/>
                <w:kern w:val="0"/>
                <w:sz w:val="24"/>
                <w:lang w:bidi="ar"/>
              </w:rPr>
              <w:t>1.</w:t>
            </w:r>
          </w:p>
        </w:tc>
        <w:tc>
          <w:tcPr>
            <w:tcW w:w="5640" w:type="dxa"/>
            <w:tcBorders>
              <w:top w:val="single" w:sz="2" w:space="0" w:color="auto"/>
              <w:left w:val="single" w:sz="2" w:space="0" w:color="auto"/>
              <w:bottom w:val="single" w:sz="8" w:space="0" w:color="auto"/>
              <w:right w:val="single" w:sz="8" w:space="0" w:color="auto"/>
            </w:tcBorders>
            <w:shd w:val="clear" w:color="auto" w:fill="auto"/>
            <w:tcMar>
              <w:top w:w="160" w:type="dxa"/>
              <w:left w:w="160" w:type="dxa"/>
              <w:bottom w:w="160" w:type="dxa"/>
              <w:right w:w="160" w:type="dxa"/>
            </w:tcMar>
            <w:vAlign w:val="center"/>
          </w:tcPr>
          <w:p w:rsidR="00F61150" w:rsidRDefault="000F76FC">
            <w:pPr>
              <w:widowControl/>
              <w:jc w:val="left"/>
              <w:rPr>
                <w:rFonts w:ascii="Times New Roman" w:eastAsia="-apple-system" w:hAnsi="Times New Roman" w:cs="Times New Roman"/>
                <w:color w:val="3A3A3A"/>
                <w:sz w:val="24"/>
              </w:rPr>
            </w:pPr>
            <w:r>
              <w:rPr>
                <w:rFonts w:ascii="Times New Roman" w:eastAsia="-apple-system" w:hAnsi="Times New Roman" w:cs="Times New Roman"/>
                <w:color w:val="3A3A3A"/>
                <w:kern w:val="0"/>
                <w:sz w:val="24"/>
                <w:lang w:bidi="ar"/>
              </w:rPr>
              <w:t>DNA stands for Deoxyribonucleic Acid. The sugar portion of DNA is 2-Deoxyribose.</w:t>
            </w:r>
          </w:p>
        </w:tc>
        <w:tc>
          <w:tcPr>
            <w:tcW w:w="5880" w:type="dxa"/>
            <w:tcBorders>
              <w:top w:val="single" w:sz="2" w:space="0" w:color="auto"/>
              <w:left w:val="single" w:sz="2" w:space="0" w:color="auto"/>
              <w:bottom w:val="single" w:sz="8" w:space="0" w:color="auto"/>
              <w:right w:val="single" w:sz="8" w:space="0" w:color="auto"/>
            </w:tcBorders>
            <w:shd w:val="clear" w:color="auto" w:fill="auto"/>
            <w:tcMar>
              <w:top w:w="160" w:type="dxa"/>
              <w:left w:w="160" w:type="dxa"/>
              <w:bottom w:w="160" w:type="dxa"/>
              <w:right w:w="160" w:type="dxa"/>
            </w:tcMar>
            <w:vAlign w:val="center"/>
          </w:tcPr>
          <w:p w:rsidR="00F61150" w:rsidRDefault="000F76FC">
            <w:pPr>
              <w:widowControl/>
              <w:jc w:val="left"/>
              <w:rPr>
                <w:rFonts w:ascii="Times New Roman" w:eastAsia="-apple-system" w:hAnsi="Times New Roman" w:cs="Times New Roman"/>
                <w:color w:val="3A3A3A"/>
                <w:sz w:val="24"/>
              </w:rPr>
            </w:pPr>
            <w:r>
              <w:rPr>
                <w:rFonts w:ascii="Times New Roman" w:eastAsia="-apple-system" w:hAnsi="Times New Roman" w:cs="Times New Roman"/>
                <w:color w:val="3A3A3A"/>
                <w:kern w:val="0"/>
                <w:sz w:val="24"/>
                <w:lang w:bidi="ar"/>
              </w:rPr>
              <w:t>RNA stands for Ribonucleic Acid.  The sugar portion of RNA is Ribose.</w:t>
            </w:r>
          </w:p>
        </w:tc>
      </w:tr>
      <w:tr w:rsidR="00F61150">
        <w:trPr>
          <w:tblCellSpacing w:w="15" w:type="dxa"/>
        </w:trPr>
        <w:tc>
          <w:tcPr>
            <w:tcW w:w="960" w:type="dxa"/>
            <w:tcBorders>
              <w:top w:val="single" w:sz="2" w:space="0" w:color="auto"/>
              <w:left w:val="single" w:sz="2" w:space="0" w:color="auto"/>
              <w:bottom w:val="single" w:sz="8" w:space="0" w:color="auto"/>
              <w:right w:val="single" w:sz="8" w:space="0" w:color="auto"/>
            </w:tcBorders>
            <w:shd w:val="clear" w:color="auto" w:fill="auto"/>
            <w:tcMar>
              <w:top w:w="160" w:type="dxa"/>
              <w:left w:w="160" w:type="dxa"/>
              <w:bottom w:w="160" w:type="dxa"/>
              <w:right w:w="160" w:type="dxa"/>
            </w:tcMar>
            <w:vAlign w:val="center"/>
          </w:tcPr>
          <w:p w:rsidR="00F61150" w:rsidRDefault="000F76FC">
            <w:pPr>
              <w:widowControl/>
              <w:jc w:val="left"/>
              <w:rPr>
                <w:rFonts w:ascii="Times New Roman" w:eastAsia="-apple-system" w:hAnsi="Times New Roman" w:cs="Times New Roman"/>
                <w:color w:val="3A3A3A"/>
                <w:sz w:val="24"/>
              </w:rPr>
            </w:pPr>
            <w:r>
              <w:rPr>
                <w:rStyle w:val="Strong"/>
                <w:rFonts w:ascii="Times New Roman" w:eastAsia="-apple-system" w:hAnsi="Times New Roman" w:cs="Times New Roman"/>
                <w:color w:val="3A3A3A"/>
                <w:kern w:val="0"/>
                <w:sz w:val="24"/>
                <w:lang w:bidi="ar"/>
              </w:rPr>
              <w:t>2.</w:t>
            </w:r>
          </w:p>
        </w:tc>
        <w:tc>
          <w:tcPr>
            <w:tcW w:w="5640" w:type="dxa"/>
            <w:tcBorders>
              <w:top w:val="single" w:sz="2" w:space="0" w:color="auto"/>
              <w:left w:val="single" w:sz="2" w:space="0" w:color="auto"/>
              <w:bottom w:val="single" w:sz="8" w:space="0" w:color="auto"/>
              <w:right w:val="single" w:sz="8" w:space="0" w:color="auto"/>
            </w:tcBorders>
            <w:shd w:val="clear" w:color="auto" w:fill="auto"/>
            <w:tcMar>
              <w:top w:w="160" w:type="dxa"/>
              <w:left w:w="160" w:type="dxa"/>
              <w:bottom w:w="160" w:type="dxa"/>
              <w:right w:w="160" w:type="dxa"/>
            </w:tcMar>
            <w:vAlign w:val="center"/>
          </w:tcPr>
          <w:p w:rsidR="00F61150" w:rsidRDefault="000F76FC">
            <w:pPr>
              <w:widowControl/>
              <w:jc w:val="left"/>
              <w:rPr>
                <w:rFonts w:ascii="Times New Roman" w:eastAsia="-apple-system" w:hAnsi="Times New Roman" w:cs="Times New Roman"/>
                <w:color w:val="3A3A3A"/>
                <w:sz w:val="24"/>
              </w:rPr>
            </w:pPr>
            <w:r>
              <w:rPr>
                <w:rFonts w:ascii="Times New Roman" w:eastAsia="-apple-system" w:hAnsi="Times New Roman" w:cs="Times New Roman"/>
                <w:color w:val="3A3A3A"/>
                <w:kern w:val="0"/>
                <w:sz w:val="24"/>
                <w:lang w:bidi="ar"/>
              </w:rPr>
              <w:t>The helix geometry of DNA is of B-Form (A or Z also present).</w:t>
            </w:r>
          </w:p>
        </w:tc>
        <w:tc>
          <w:tcPr>
            <w:tcW w:w="5880" w:type="dxa"/>
            <w:tcBorders>
              <w:top w:val="single" w:sz="2" w:space="0" w:color="auto"/>
              <w:left w:val="single" w:sz="2" w:space="0" w:color="auto"/>
              <w:bottom w:val="single" w:sz="8" w:space="0" w:color="auto"/>
              <w:right w:val="single" w:sz="8" w:space="0" w:color="auto"/>
            </w:tcBorders>
            <w:shd w:val="clear" w:color="auto" w:fill="auto"/>
            <w:tcMar>
              <w:top w:w="160" w:type="dxa"/>
              <w:left w:w="160" w:type="dxa"/>
              <w:bottom w:w="160" w:type="dxa"/>
              <w:right w:w="160" w:type="dxa"/>
            </w:tcMar>
            <w:vAlign w:val="center"/>
          </w:tcPr>
          <w:p w:rsidR="00F61150" w:rsidRDefault="000F76FC">
            <w:pPr>
              <w:widowControl/>
              <w:jc w:val="left"/>
              <w:rPr>
                <w:rFonts w:ascii="Times New Roman" w:eastAsia="-apple-system" w:hAnsi="Times New Roman" w:cs="Times New Roman"/>
                <w:color w:val="3A3A3A"/>
                <w:sz w:val="24"/>
              </w:rPr>
            </w:pPr>
            <w:r>
              <w:rPr>
                <w:rFonts w:ascii="Times New Roman" w:eastAsia="-apple-system" w:hAnsi="Times New Roman" w:cs="Times New Roman"/>
                <w:color w:val="3A3A3A"/>
                <w:kern w:val="0"/>
                <w:sz w:val="24"/>
                <w:lang w:bidi="ar"/>
              </w:rPr>
              <w:t xml:space="preserve">The helix geometry of RNA is of </w:t>
            </w:r>
            <w:r>
              <w:rPr>
                <w:rFonts w:ascii="Times New Roman" w:eastAsia="-apple-system" w:hAnsi="Times New Roman" w:cs="Times New Roman"/>
                <w:color w:val="3A3A3A"/>
                <w:kern w:val="0"/>
                <w:sz w:val="24"/>
                <w:lang w:bidi="ar"/>
              </w:rPr>
              <w:t>A-Form.</w:t>
            </w:r>
          </w:p>
        </w:tc>
      </w:tr>
      <w:tr w:rsidR="00F61150">
        <w:trPr>
          <w:tblCellSpacing w:w="15" w:type="dxa"/>
        </w:trPr>
        <w:tc>
          <w:tcPr>
            <w:tcW w:w="960" w:type="dxa"/>
            <w:tcBorders>
              <w:top w:val="single" w:sz="2" w:space="0" w:color="auto"/>
              <w:left w:val="single" w:sz="2" w:space="0" w:color="auto"/>
              <w:bottom w:val="single" w:sz="8" w:space="0" w:color="auto"/>
              <w:right w:val="single" w:sz="8" w:space="0" w:color="auto"/>
            </w:tcBorders>
            <w:shd w:val="clear" w:color="auto" w:fill="auto"/>
            <w:tcMar>
              <w:top w:w="160" w:type="dxa"/>
              <w:left w:w="160" w:type="dxa"/>
              <w:bottom w:w="160" w:type="dxa"/>
              <w:right w:w="160" w:type="dxa"/>
            </w:tcMar>
            <w:vAlign w:val="center"/>
          </w:tcPr>
          <w:p w:rsidR="00F61150" w:rsidRDefault="000F76FC">
            <w:pPr>
              <w:widowControl/>
              <w:jc w:val="left"/>
              <w:rPr>
                <w:rFonts w:ascii="Times New Roman" w:eastAsia="-apple-system" w:hAnsi="Times New Roman" w:cs="Times New Roman"/>
                <w:color w:val="3A3A3A"/>
                <w:sz w:val="24"/>
              </w:rPr>
            </w:pPr>
            <w:r>
              <w:rPr>
                <w:rStyle w:val="Strong"/>
                <w:rFonts w:ascii="Times New Roman" w:eastAsia="-apple-system" w:hAnsi="Times New Roman" w:cs="Times New Roman"/>
                <w:color w:val="3A3A3A"/>
                <w:kern w:val="0"/>
                <w:sz w:val="24"/>
                <w:lang w:bidi="ar"/>
              </w:rPr>
              <w:lastRenderedPageBreak/>
              <w:t>3.</w:t>
            </w:r>
          </w:p>
        </w:tc>
        <w:tc>
          <w:tcPr>
            <w:tcW w:w="5640" w:type="dxa"/>
            <w:tcBorders>
              <w:top w:val="single" w:sz="2" w:space="0" w:color="auto"/>
              <w:left w:val="single" w:sz="2" w:space="0" w:color="auto"/>
              <w:bottom w:val="single" w:sz="8" w:space="0" w:color="auto"/>
              <w:right w:val="single" w:sz="8" w:space="0" w:color="auto"/>
            </w:tcBorders>
            <w:shd w:val="clear" w:color="auto" w:fill="auto"/>
            <w:tcMar>
              <w:top w:w="160" w:type="dxa"/>
              <w:left w:w="160" w:type="dxa"/>
              <w:bottom w:w="160" w:type="dxa"/>
              <w:right w:w="160" w:type="dxa"/>
            </w:tcMar>
            <w:vAlign w:val="center"/>
          </w:tcPr>
          <w:p w:rsidR="00F61150" w:rsidRDefault="000F76FC">
            <w:pPr>
              <w:widowControl/>
              <w:jc w:val="left"/>
              <w:rPr>
                <w:rFonts w:ascii="Times New Roman" w:eastAsia="-apple-system" w:hAnsi="Times New Roman" w:cs="Times New Roman"/>
                <w:color w:val="3A3A3A"/>
                <w:sz w:val="24"/>
              </w:rPr>
            </w:pPr>
            <w:r>
              <w:rPr>
                <w:rFonts w:ascii="Times New Roman" w:eastAsia="-apple-system" w:hAnsi="Times New Roman" w:cs="Times New Roman"/>
                <w:color w:val="3A3A3A"/>
                <w:kern w:val="0"/>
                <w:sz w:val="24"/>
                <w:lang w:bidi="ar"/>
              </w:rPr>
              <w:t>DNA is a double-stranded molecule consisting of a long chain of nucleotides.</w:t>
            </w:r>
          </w:p>
        </w:tc>
        <w:tc>
          <w:tcPr>
            <w:tcW w:w="5880" w:type="dxa"/>
            <w:tcBorders>
              <w:top w:val="single" w:sz="2" w:space="0" w:color="auto"/>
              <w:left w:val="single" w:sz="2" w:space="0" w:color="auto"/>
              <w:bottom w:val="single" w:sz="8" w:space="0" w:color="auto"/>
              <w:right w:val="single" w:sz="8" w:space="0" w:color="auto"/>
            </w:tcBorders>
            <w:shd w:val="clear" w:color="auto" w:fill="auto"/>
            <w:tcMar>
              <w:top w:w="160" w:type="dxa"/>
              <w:left w:w="160" w:type="dxa"/>
              <w:bottom w:w="160" w:type="dxa"/>
              <w:right w:w="160" w:type="dxa"/>
            </w:tcMar>
            <w:vAlign w:val="center"/>
          </w:tcPr>
          <w:p w:rsidR="00F61150" w:rsidRDefault="000F76FC">
            <w:pPr>
              <w:widowControl/>
              <w:jc w:val="left"/>
              <w:rPr>
                <w:rFonts w:ascii="Times New Roman" w:eastAsia="-apple-system" w:hAnsi="Times New Roman" w:cs="Times New Roman"/>
                <w:color w:val="3A3A3A"/>
                <w:sz w:val="24"/>
              </w:rPr>
            </w:pPr>
            <w:r>
              <w:rPr>
                <w:rFonts w:ascii="Times New Roman" w:eastAsia="-apple-system" w:hAnsi="Times New Roman" w:cs="Times New Roman"/>
                <w:color w:val="3A3A3A"/>
                <w:kern w:val="0"/>
                <w:sz w:val="24"/>
                <w:lang w:bidi="ar"/>
              </w:rPr>
              <w:t>RNA usually is a single-strand helix consisting of shorter chains of nucleotides.</w:t>
            </w:r>
          </w:p>
        </w:tc>
      </w:tr>
      <w:tr w:rsidR="00F61150">
        <w:trPr>
          <w:tblCellSpacing w:w="15" w:type="dxa"/>
        </w:trPr>
        <w:tc>
          <w:tcPr>
            <w:tcW w:w="960" w:type="dxa"/>
            <w:tcBorders>
              <w:top w:val="single" w:sz="2" w:space="0" w:color="auto"/>
              <w:left w:val="single" w:sz="2" w:space="0" w:color="auto"/>
              <w:bottom w:val="single" w:sz="8" w:space="0" w:color="auto"/>
              <w:right w:val="single" w:sz="8" w:space="0" w:color="auto"/>
            </w:tcBorders>
            <w:shd w:val="clear" w:color="auto" w:fill="auto"/>
            <w:tcMar>
              <w:top w:w="160" w:type="dxa"/>
              <w:left w:w="160" w:type="dxa"/>
              <w:bottom w:w="160" w:type="dxa"/>
              <w:right w:w="160" w:type="dxa"/>
            </w:tcMar>
            <w:vAlign w:val="center"/>
          </w:tcPr>
          <w:p w:rsidR="00F61150" w:rsidRDefault="000F76FC">
            <w:pPr>
              <w:widowControl/>
              <w:jc w:val="left"/>
              <w:rPr>
                <w:rFonts w:ascii="Times New Roman" w:eastAsia="-apple-system" w:hAnsi="Times New Roman" w:cs="Times New Roman"/>
                <w:color w:val="3A3A3A"/>
                <w:sz w:val="24"/>
              </w:rPr>
            </w:pPr>
            <w:r>
              <w:rPr>
                <w:rStyle w:val="Strong"/>
                <w:rFonts w:ascii="Times New Roman" w:eastAsia="-apple-system" w:hAnsi="Times New Roman" w:cs="Times New Roman"/>
                <w:color w:val="3A3A3A"/>
                <w:kern w:val="0"/>
                <w:sz w:val="24"/>
                <w:lang w:bidi="ar"/>
              </w:rPr>
              <w:t>4.</w:t>
            </w:r>
          </w:p>
        </w:tc>
        <w:tc>
          <w:tcPr>
            <w:tcW w:w="5640" w:type="dxa"/>
            <w:tcBorders>
              <w:top w:val="single" w:sz="2" w:space="0" w:color="auto"/>
              <w:left w:val="single" w:sz="2" w:space="0" w:color="auto"/>
              <w:bottom w:val="single" w:sz="8" w:space="0" w:color="auto"/>
              <w:right w:val="single" w:sz="8" w:space="0" w:color="auto"/>
            </w:tcBorders>
            <w:shd w:val="clear" w:color="auto" w:fill="auto"/>
            <w:tcMar>
              <w:top w:w="160" w:type="dxa"/>
              <w:left w:w="160" w:type="dxa"/>
              <w:bottom w:w="160" w:type="dxa"/>
              <w:right w:w="160" w:type="dxa"/>
            </w:tcMar>
            <w:vAlign w:val="center"/>
          </w:tcPr>
          <w:p w:rsidR="00F61150" w:rsidRDefault="000F76FC">
            <w:pPr>
              <w:widowControl/>
              <w:jc w:val="left"/>
              <w:rPr>
                <w:rFonts w:ascii="Times New Roman" w:eastAsia="-apple-system" w:hAnsi="Times New Roman" w:cs="Times New Roman"/>
                <w:color w:val="3A3A3A"/>
                <w:sz w:val="24"/>
              </w:rPr>
            </w:pPr>
            <w:r>
              <w:rPr>
                <w:rFonts w:ascii="Times New Roman" w:eastAsia="-apple-system" w:hAnsi="Times New Roman" w:cs="Times New Roman"/>
                <w:color w:val="3A3A3A"/>
                <w:kern w:val="0"/>
                <w:sz w:val="24"/>
                <w:lang w:bidi="ar"/>
              </w:rPr>
              <w:t>The bases present in DNA are adenine, guanine, cytosine and thymine.</w:t>
            </w:r>
          </w:p>
        </w:tc>
        <w:tc>
          <w:tcPr>
            <w:tcW w:w="5880" w:type="dxa"/>
            <w:tcBorders>
              <w:top w:val="single" w:sz="2" w:space="0" w:color="auto"/>
              <w:left w:val="single" w:sz="2" w:space="0" w:color="auto"/>
              <w:bottom w:val="single" w:sz="8" w:space="0" w:color="auto"/>
              <w:right w:val="single" w:sz="8" w:space="0" w:color="auto"/>
            </w:tcBorders>
            <w:shd w:val="clear" w:color="auto" w:fill="auto"/>
            <w:tcMar>
              <w:top w:w="160" w:type="dxa"/>
              <w:left w:w="160" w:type="dxa"/>
              <w:bottom w:w="160" w:type="dxa"/>
              <w:right w:w="160" w:type="dxa"/>
            </w:tcMar>
            <w:vAlign w:val="center"/>
          </w:tcPr>
          <w:p w:rsidR="00F61150" w:rsidRDefault="000F76FC">
            <w:pPr>
              <w:widowControl/>
              <w:jc w:val="left"/>
              <w:rPr>
                <w:rFonts w:ascii="Times New Roman" w:eastAsia="-apple-system" w:hAnsi="Times New Roman" w:cs="Times New Roman"/>
                <w:color w:val="3A3A3A"/>
                <w:sz w:val="24"/>
              </w:rPr>
            </w:pPr>
            <w:r>
              <w:rPr>
                <w:rFonts w:ascii="Times New Roman" w:eastAsia="-apple-system" w:hAnsi="Times New Roman" w:cs="Times New Roman"/>
                <w:color w:val="3A3A3A"/>
                <w:kern w:val="0"/>
                <w:sz w:val="24"/>
                <w:lang w:bidi="ar"/>
              </w:rPr>
              <w:t>The bases pr</w:t>
            </w:r>
            <w:r>
              <w:rPr>
                <w:rFonts w:ascii="Times New Roman" w:eastAsia="-apple-system" w:hAnsi="Times New Roman" w:cs="Times New Roman"/>
                <w:color w:val="3A3A3A"/>
                <w:kern w:val="0"/>
                <w:sz w:val="24"/>
                <w:lang w:bidi="ar"/>
              </w:rPr>
              <w:t>esent in RNA are adenine, guanine, cytosine and uracil.</w:t>
            </w:r>
          </w:p>
        </w:tc>
      </w:tr>
      <w:tr w:rsidR="00F61150">
        <w:trPr>
          <w:tblCellSpacing w:w="15" w:type="dxa"/>
        </w:trPr>
        <w:tc>
          <w:tcPr>
            <w:tcW w:w="960" w:type="dxa"/>
            <w:tcBorders>
              <w:top w:val="single" w:sz="2" w:space="0" w:color="auto"/>
              <w:left w:val="single" w:sz="2" w:space="0" w:color="auto"/>
              <w:bottom w:val="single" w:sz="8" w:space="0" w:color="auto"/>
              <w:right w:val="single" w:sz="8" w:space="0" w:color="auto"/>
            </w:tcBorders>
            <w:shd w:val="clear" w:color="auto" w:fill="auto"/>
            <w:tcMar>
              <w:top w:w="160" w:type="dxa"/>
              <w:left w:w="160" w:type="dxa"/>
              <w:bottom w:w="160" w:type="dxa"/>
              <w:right w:w="160" w:type="dxa"/>
            </w:tcMar>
            <w:vAlign w:val="center"/>
          </w:tcPr>
          <w:p w:rsidR="00F61150" w:rsidRDefault="000F76FC">
            <w:pPr>
              <w:widowControl/>
              <w:jc w:val="left"/>
              <w:rPr>
                <w:rFonts w:ascii="Times New Roman" w:eastAsia="-apple-system" w:hAnsi="Times New Roman" w:cs="Times New Roman"/>
                <w:color w:val="3A3A3A"/>
                <w:sz w:val="24"/>
              </w:rPr>
            </w:pPr>
            <w:r>
              <w:rPr>
                <w:rStyle w:val="Strong"/>
                <w:rFonts w:ascii="Times New Roman" w:eastAsia="-apple-system" w:hAnsi="Times New Roman" w:cs="Times New Roman"/>
                <w:color w:val="3A3A3A"/>
                <w:kern w:val="0"/>
                <w:sz w:val="24"/>
                <w:lang w:bidi="ar"/>
              </w:rPr>
              <w:t>5.</w:t>
            </w:r>
          </w:p>
        </w:tc>
        <w:tc>
          <w:tcPr>
            <w:tcW w:w="5640" w:type="dxa"/>
            <w:tcBorders>
              <w:top w:val="single" w:sz="2" w:space="0" w:color="auto"/>
              <w:left w:val="single" w:sz="2" w:space="0" w:color="auto"/>
              <w:bottom w:val="single" w:sz="8" w:space="0" w:color="auto"/>
              <w:right w:val="single" w:sz="8" w:space="0" w:color="auto"/>
            </w:tcBorders>
            <w:shd w:val="clear" w:color="auto" w:fill="auto"/>
            <w:tcMar>
              <w:top w:w="160" w:type="dxa"/>
              <w:left w:w="160" w:type="dxa"/>
              <w:bottom w:w="160" w:type="dxa"/>
              <w:right w:w="160" w:type="dxa"/>
            </w:tcMar>
            <w:vAlign w:val="center"/>
          </w:tcPr>
          <w:p w:rsidR="00F61150" w:rsidRDefault="000F76FC">
            <w:pPr>
              <w:widowControl/>
              <w:jc w:val="left"/>
              <w:rPr>
                <w:rFonts w:ascii="Times New Roman" w:eastAsia="-apple-system" w:hAnsi="Times New Roman" w:cs="Times New Roman"/>
                <w:color w:val="3A3A3A"/>
                <w:sz w:val="24"/>
              </w:rPr>
            </w:pPr>
            <w:r>
              <w:rPr>
                <w:rFonts w:ascii="Times New Roman" w:eastAsia="-apple-system" w:hAnsi="Times New Roman" w:cs="Times New Roman"/>
                <w:color w:val="3A3A3A"/>
                <w:kern w:val="0"/>
                <w:sz w:val="24"/>
                <w:lang w:bidi="ar"/>
              </w:rPr>
              <w:t>DNA is self-replicating.</w:t>
            </w:r>
          </w:p>
        </w:tc>
        <w:tc>
          <w:tcPr>
            <w:tcW w:w="5880" w:type="dxa"/>
            <w:tcBorders>
              <w:top w:val="single" w:sz="2" w:space="0" w:color="auto"/>
              <w:left w:val="single" w:sz="2" w:space="0" w:color="auto"/>
              <w:bottom w:val="single" w:sz="8" w:space="0" w:color="auto"/>
              <w:right w:val="single" w:sz="8" w:space="0" w:color="auto"/>
            </w:tcBorders>
            <w:shd w:val="clear" w:color="auto" w:fill="auto"/>
            <w:tcMar>
              <w:top w:w="160" w:type="dxa"/>
              <w:left w:w="160" w:type="dxa"/>
              <w:bottom w:w="160" w:type="dxa"/>
              <w:right w:w="160" w:type="dxa"/>
            </w:tcMar>
            <w:vAlign w:val="center"/>
          </w:tcPr>
          <w:p w:rsidR="00F61150" w:rsidRDefault="000F76FC">
            <w:pPr>
              <w:widowControl/>
              <w:jc w:val="left"/>
              <w:rPr>
                <w:rFonts w:ascii="Times New Roman" w:eastAsia="-apple-system" w:hAnsi="Times New Roman" w:cs="Times New Roman"/>
                <w:color w:val="3A3A3A"/>
                <w:sz w:val="24"/>
              </w:rPr>
            </w:pPr>
            <w:r>
              <w:rPr>
                <w:rFonts w:ascii="Times New Roman" w:eastAsia="-apple-system" w:hAnsi="Times New Roman" w:cs="Times New Roman"/>
                <w:color w:val="3A3A3A"/>
                <w:kern w:val="0"/>
                <w:sz w:val="24"/>
                <w:lang w:bidi="ar"/>
              </w:rPr>
              <w:t>RNA is synthesized from DNA on an as-needed basis.</w:t>
            </w:r>
          </w:p>
        </w:tc>
      </w:tr>
      <w:tr w:rsidR="00F61150">
        <w:trPr>
          <w:tblCellSpacing w:w="15" w:type="dxa"/>
        </w:trPr>
        <w:tc>
          <w:tcPr>
            <w:tcW w:w="960" w:type="dxa"/>
            <w:tcBorders>
              <w:top w:val="single" w:sz="2" w:space="0" w:color="auto"/>
              <w:left w:val="single" w:sz="2" w:space="0" w:color="auto"/>
              <w:bottom w:val="single" w:sz="8" w:space="0" w:color="auto"/>
              <w:right w:val="single" w:sz="8" w:space="0" w:color="auto"/>
            </w:tcBorders>
            <w:shd w:val="clear" w:color="auto" w:fill="auto"/>
            <w:tcMar>
              <w:top w:w="160" w:type="dxa"/>
              <w:left w:w="160" w:type="dxa"/>
              <w:bottom w:w="160" w:type="dxa"/>
              <w:right w:w="160" w:type="dxa"/>
            </w:tcMar>
            <w:vAlign w:val="center"/>
          </w:tcPr>
          <w:p w:rsidR="00F61150" w:rsidRDefault="000F76FC">
            <w:pPr>
              <w:widowControl/>
              <w:jc w:val="left"/>
              <w:rPr>
                <w:rFonts w:ascii="Times New Roman" w:eastAsia="-apple-system" w:hAnsi="Times New Roman" w:cs="Times New Roman"/>
                <w:color w:val="3A3A3A"/>
                <w:sz w:val="24"/>
              </w:rPr>
            </w:pPr>
            <w:r>
              <w:rPr>
                <w:rStyle w:val="Strong"/>
                <w:rFonts w:ascii="Times New Roman" w:eastAsia="-apple-system" w:hAnsi="Times New Roman" w:cs="Times New Roman"/>
                <w:color w:val="3A3A3A"/>
                <w:kern w:val="0"/>
                <w:sz w:val="24"/>
                <w:lang w:bidi="ar"/>
              </w:rPr>
              <w:t>6.</w:t>
            </w:r>
          </w:p>
        </w:tc>
        <w:tc>
          <w:tcPr>
            <w:tcW w:w="5640" w:type="dxa"/>
            <w:tcBorders>
              <w:top w:val="single" w:sz="2" w:space="0" w:color="auto"/>
              <w:left w:val="single" w:sz="2" w:space="0" w:color="auto"/>
              <w:bottom w:val="single" w:sz="8" w:space="0" w:color="auto"/>
              <w:right w:val="single" w:sz="8" w:space="0" w:color="auto"/>
            </w:tcBorders>
            <w:shd w:val="clear" w:color="auto" w:fill="auto"/>
            <w:tcMar>
              <w:top w:w="160" w:type="dxa"/>
              <w:left w:w="160" w:type="dxa"/>
              <w:bottom w:w="160" w:type="dxa"/>
              <w:right w:w="160" w:type="dxa"/>
            </w:tcMar>
            <w:vAlign w:val="center"/>
          </w:tcPr>
          <w:p w:rsidR="00F61150" w:rsidRDefault="000F76FC">
            <w:pPr>
              <w:widowControl/>
              <w:jc w:val="left"/>
              <w:rPr>
                <w:rFonts w:ascii="Times New Roman" w:eastAsia="-apple-system" w:hAnsi="Times New Roman" w:cs="Times New Roman"/>
                <w:color w:val="3A3A3A"/>
                <w:sz w:val="24"/>
              </w:rPr>
            </w:pPr>
            <w:r>
              <w:rPr>
                <w:rFonts w:ascii="Times New Roman" w:eastAsia="-apple-system" w:hAnsi="Times New Roman" w:cs="Times New Roman"/>
                <w:color w:val="3A3A3A"/>
                <w:kern w:val="0"/>
                <w:sz w:val="24"/>
                <w:lang w:bidi="ar"/>
              </w:rPr>
              <w:t>Base Pairing         :AT (adenine-thymine)GC (guanine-cytosine).</w:t>
            </w:r>
          </w:p>
        </w:tc>
        <w:tc>
          <w:tcPr>
            <w:tcW w:w="5880" w:type="dxa"/>
            <w:tcBorders>
              <w:top w:val="single" w:sz="2" w:space="0" w:color="auto"/>
              <w:left w:val="single" w:sz="2" w:space="0" w:color="auto"/>
              <w:bottom w:val="single" w:sz="8" w:space="0" w:color="auto"/>
              <w:right w:val="single" w:sz="8" w:space="0" w:color="auto"/>
            </w:tcBorders>
            <w:shd w:val="clear" w:color="auto" w:fill="auto"/>
            <w:tcMar>
              <w:top w:w="160" w:type="dxa"/>
              <w:left w:w="160" w:type="dxa"/>
              <w:bottom w:w="160" w:type="dxa"/>
              <w:right w:w="160" w:type="dxa"/>
            </w:tcMar>
            <w:vAlign w:val="center"/>
          </w:tcPr>
          <w:p w:rsidR="00F61150" w:rsidRDefault="000F76FC">
            <w:pPr>
              <w:widowControl/>
              <w:jc w:val="left"/>
              <w:rPr>
                <w:rFonts w:ascii="Times New Roman" w:eastAsia="-apple-system" w:hAnsi="Times New Roman" w:cs="Times New Roman"/>
                <w:color w:val="3A3A3A"/>
                <w:sz w:val="24"/>
              </w:rPr>
            </w:pPr>
            <w:r>
              <w:rPr>
                <w:rFonts w:ascii="Times New Roman" w:eastAsia="-apple-system" w:hAnsi="Times New Roman" w:cs="Times New Roman"/>
                <w:color w:val="3A3A3A"/>
                <w:kern w:val="0"/>
                <w:sz w:val="24"/>
                <w:lang w:bidi="ar"/>
              </w:rPr>
              <w:t xml:space="preserve">Base Pairing         :AU </w:t>
            </w:r>
            <w:r>
              <w:rPr>
                <w:rFonts w:ascii="Times New Roman" w:eastAsia="-apple-system" w:hAnsi="Times New Roman" w:cs="Times New Roman"/>
                <w:color w:val="3A3A3A"/>
                <w:kern w:val="0"/>
                <w:sz w:val="24"/>
                <w:lang w:bidi="ar"/>
              </w:rPr>
              <w:t>(adenine-uracil)GC (guanine-cytosine).</w:t>
            </w:r>
          </w:p>
        </w:tc>
      </w:tr>
    </w:tbl>
    <w:p w:rsidR="00F61150" w:rsidRDefault="00F61150">
      <w:pPr>
        <w:pStyle w:val="NormalWeb"/>
        <w:spacing w:beforeAutospacing="0" w:after="600" w:afterAutospacing="0"/>
        <w:rPr>
          <w:rFonts w:eastAsia="open-sans"/>
          <w:color w:val="181818"/>
          <w:spacing w:val="16"/>
        </w:rPr>
      </w:pPr>
    </w:p>
    <w:p w:rsidR="00F61150" w:rsidRDefault="000F76FC">
      <w:pPr>
        <w:pStyle w:val="NormalWeb"/>
        <w:numPr>
          <w:ilvl w:val="0"/>
          <w:numId w:val="17"/>
        </w:numPr>
        <w:spacing w:beforeAutospacing="0" w:after="200" w:afterAutospacing="0"/>
        <w:rPr>
          <w:rFonts w:eastAsia="Open Sans"/>
          <w:b/>
          <w:bCs/>
          <w:color w:val="333333"/>
          <w:sz w:val="28"/>
          <w:szCs w:val="28"/>
          <w:u w:val="single"/>
        </w:rPr>
      </w:pPr>
      <w:r>
        <w:rPr>
          <w:rFonts w:eastAsia="Open Sans"/>
          <w:b/>
          <w:bCs/>
          <w:color w:val="333333"/>
          <w:sz w:val="28"/>
          <w:szCs w:val="28"/>
          <w:u w:val="single"/>
        </w:rPr>
        <w:t>Discuss the functions of nucleotides.</w:t>
      </w:r>
    </w:p>
    <w:p w:rsidR="00F61150" w:rsidRDefault="000F76FC">
      <w:pPr>
        <w:widowControl/>
        <w:numPr>
          <w:ilvl w:val="0"/>
          <w:numId w:val="18"/>
        </w:numPr>
        <w:jc w:val="left"/>
        <w:rPr>
          <w:rFonts w:ascii="Times New Roman" w:eastAsia="Open Sans" w:hAnsi="Times New Roman" w:cs="Times New Roman"/>
          <w:b/>
          <w:bCs/>
          <w:color w:val="333333"/>
          <w:sz w:val="24"/>
          <w:u w:val="single"/>
        </w:rPr>
      </w:pPr>
      <w:r>
        <w:rPr>
          <w:rFonts w:ascii="Times New Roman" w:eastAsia="SimSun" w:hAnsi="Times New Roman" w:cs="Times New Roman"/>
          <w:color w:val="222222"/>
          <w:kern w:val="0"/>
          <w:sz w:val="24"/>
          <w:shd w:val="clear" w:color="auto" w:fill="FFFFFF"/>
          <w:lang w:bidi="ar"/>
        </w:rPr>
        <w:t>Purine and pyrimidine</w:t>
      </w:r>
      <w:r>
        <w:rPr>
          <w:rFonts w:ascii="Times New Roman" w:eastAsia="SimSun" w:hAnsi="Times New Roman" w:cs="Times New Roman"/>
          <w:color w:val="222222"/>
          <w:kern w:val="0"/>
          <w:sz w:val="24"/>
          <w:shd w:val="clear" w:color="auto" w:fill="FFFFFF"/>
          <w:lang w:bidi="ar"/>
        </w:rPr>
        <w:t> </w:t>
      </w:r>
      <w:r>
        <w:rPr>
          <w:rFonts w:ascii="Times New Roman" w:eastAsia="SimSun" w:hAnsi="Times New Roman" w:cs="Times New Roman"/>
          <w:color w:val="222222"/>
          <w:kern w:val="0"/>
          <w:sz w:val="24"/>
          <w:lang w:bidi="ar"/>
        </w:rPr>
        <w:t>nucleotides</w:t>
      </w:r>
      <w:r>
        <w:rPr>
          <w:rFonts w:ascii="Times New Roman" w:eastAsia="SimSun" w:hAnsi="Times New Roman" w:cs="Times New Roman"/>
          <w:color w:val="222222"/>
          <w:kern w:val="0"/>
          <w:sz w:val="24"/>
          <w:shd w:val="clear" w:color="auto" w:fill="FFFFFF"/>
          <w:lang w:bidi="ar"/>
        </w:rPr>
        <w:t> fill a variety of metabolic</w:t>
      </w:r>
      <w:r>
        <w:rPr>
          <w:rFonts w:ascii="Times New Roman" w:eastAsia="SimSun" w:hAnsi="Times New Roman" w:cs="Times New Roman"/>
          <w:color w:val="222222"/>
          <w:kern w:val="0"/>
          <w:sz w:val="24"/>
          <w:shd w:val="clear" w:color="auto" w:fill="FFFFFF"/>
          <w:lang w:bidi="ar"/>
        </w:rPr>
        <w:t> </w:t>
      </w:r>
      <w:r>
        <w:rPr>
          <w:rFonts w:ascii="Times New Roman" w:eastAsia="SimSun" w:hAnsi="Times New Roman" w:cs="Times New Roman"/>
          <w:color w:val="222222"/>
          <w:kern w:val="0"/>
          <w:sz w:val="24"/>
          <w:lang w:bidi="ar"/>
        </w:rPr>
        <w:t>roles</w:t>
      </w:r>
      <w:r>
        <w:rPr>
          <w:rFonts w:ascii="Times New Roman" w:eastAsia="SimSun" w:hAnsi="Times New Roman" w:cs="Times New Roman"/>
          <w:color w:val="222222"/>
          <w:kern w:val="0"/>
          <w:sz w:val="24"/>
          <w:shd w:val="clear" w:color="auto" w:fill="FFFFFF"/>
          <w:lang w:bidi="ar"/>
        </w:rPr>
        <w:t xml:space="preserve">. </w:t>
      </w:r>
      <w:r>
        <w:rPr>
          <w:rFonts w:ascii="Times New Roman" w:eastAsia="SimSun" w:hAnsi="Times New Roman" w:cs="Times New Roman"/>
          <w:color w:val="222222"/>
          <w:kern w:val="0"/>
          <w:sz w:val="24"/>
          <w:shd w:val="clear" w:color="auto" w:fill="FFFFFF"/>
          <w:lang w:bidi="ar"/>
        </w:rPr>
        <w:t xml:space="preserve">They are the “energy currency” of the cell. In some cases, they are signaling molecules, acting like </w:t>
      </w:r>
      <w:r>
        <w:rPr>
          <w:rFonts w:ascii="Times New Roman" w:eastAsia="SimSun" w:hAnsi="Times New Roman" w:cs="Times New Roman"/>
          <w:color w:val="222222"/>
          <w:kern w:val="0"/>
          <w:sz w:val="24"/>
          <w:shd w:val="clear" w:color="auto" w:fill="FFFFFF"/>
          <w:lang w:bidi="ar"/>
        </w:rPr>
        <w:t>hormones directly or as transducers of the information. They provide the monomers for genetic information in</w:t>
      </w:r>
      <w:r>
        <w:rPr>
          <w:rFonts w:ascii="Times New Roman" w:eastAsia="SimSun" w:hAnsi="Times New Roman" w:cs="Times New Roman"/>
          <w:color w:val="222222"/>
          <w:kern w:val="0"/>
          <w:sz w:val="24"/>
          <w:shd w:val="clear" w:color="auto" w:fill="FFFFFF"/>
          <w:lang w:bidi="ar"/>
        </w:rPr>
        <w:t> </w:t>
      </w:r>
      <w:r>
        <w:rPr>
          <w:rFonts w:ascii="Times New Roman" w:eastAsia="SimSun" w:hAnsi="Times New Roman" w:cs="Times New Roman"/>
          <w:color w:val="222222"/>
          <w:kern w:val="0"/>
          <w:sz w:val="24"/>
          <w:lang w:bidi="ar"/>
        </w:rPr>
        <w:t>DNA</w:t>
      </w:r>
      <w:r>
        <w:rPr>
          <w:rFonts w:ascii="Times New Roman" w:eastAsia="SimSun" w:hAnsi="Times New Roman" w:cs="Times New Roman"/>
          <w:color w:val="222222"/>
          <w:kern w:val="0"/>
          <w:sz w:val="24"/>
          <w:shd w:val="clear" w:color="auto" w:fill="FFFFFF"/>
          <w:lang w:bidi="ar"/>
        </w:rPr>
        <w:t> </w:t>
      </w:r>
      <w:r>
        <w:rPr>
          <w:rFonts w:ascii="Times New Roman" w:eastAsia="SimSun" w:hAnsi="Times New Roman" w:cs="Times New Roman"/>
          <w:color w:val="222222"/>
          <w:kern w:val="0"/>
          <w:sz w:val="24"/>
          <w:shd w:val="clear" w:color="auto" w:fill="FFFFFF"/>
          <w:lang w:bidi="ar"/>
        </w:rPr>
        <w:t>and RNA.</w:t>
      </w:r>
    </w:p>
    <w:p w:rsidR="00F61150" w:rsidRDefault="00F61150">
      <w:pPr>
        <w:widowControl/>
        <w:jc w:val="left"/>
      </w:pPr>
    </w:p>
    <w:p w:rsidR="00F61150" w:rsidRDefault="000F76FC">
      <w:pPr>
        <w:widowControl/>
        <w:numPr>
          <w:ilvl w:val="0"/>
          <w:numId w:val="18"/>
        </w:numPr>
        <w:jc w:val="left"/>
        <w:rPr>
          <w:rFonts w:ascii="Times New Roman" w:hAnsi="Times New Roman" w:cs="Times New Roman"/>
          <w:sz w:val="24"/>
        </w:rPr>
      </w:pPr>
      <w:r>
        <w:rPr>
          <w:rFonts w:ascii="Times New Roman" w:eastAsia="SimSun" w:hAnsi="Times New Roman" w:cs="Times New Roman"/>
          <w:color w:val="000000"/>
          <w:kern w:val="0"/>
          <w:sz w:val="14"/>
          <w:szCs w:val="14"/>
          <w:lang w:bidi="ar"/>
        </w:rPr>
        <w:t> </w:t>
      </w:r>
      <w:r>
        <w:rPr>
          <w:rFonts w:ascii="Times New Roman" w:eastAsia="SimSun" w:hAnsi="Times New Roman" w:cs="Times New Roman"/>
          <w:color w:val="000000"/>
          <w:kern w:val="0"/>
          <w:sz w:val="24"/>
          <w:lang w:bidi="ar"/>
        </w:rPr>
        <w:t> Adenine nucleotides are </w:t>
      </w:r>
      <w:r>
        <w:rPr>
          <w:rFonts w:ascii="Times New Roman" w:eastAsia="SimSun" w:hAnsi="Times New Roman" w:cs="Times New Roman"/>
          <w:color w:val="000000"/>
          <w:kern w:val="0"/>
          <w:sz w:val="24"/>
          <w:u w:val="single"/>
          <w:lang w:bidi="ar"/>
        </w:rPr>
        <w:t>components of the coenzymes</w:t>
      </w:r>
      <w:r>
        <w:rPr>
          <w:rFonts w:ascii="Times New Roman" w:eastAsia="SimSun" w:hAnsi="Times New Roman" w:cs="Times New Roman"/>
          <w:color w:val="000000"/>
          <w:kern w:val="0"/>
          <w:sz w:val="24"/>
          <w:lang w:bidi="ar"/>
        </w:rPr>
        <w:t>, NAD(P)</w:t>
      </w:r>
      <w:r>
        <w:rPr>
          <w:rFonts w:ascii="Times New Roman" w:eastAsia="SimSun" w:hAnsi="Times New Roman" w:cs="Times New Roman"/>
          <w:color w:val="000000"/>
          <w:kern w:val="0"/>
          <w:sz w:val="24"/>
          <w:vertAlign w:val="superscript"/>
          <w:lang w:bidi="ar"/>
        </w:rPr>
        <w:t>+</w:t>
      </w:r>
      <w:r>
        <w:rPr>
          <w:rFonts w:ascii="Times New Roman" w:eastAsia="SimSun" w:hAnsi="Times New Roman" w:cs="Times New Roman"/>
          <w:color w:val="000000"/>
          <w:kern w:val="0"/>
          <w:sz w:val="24"/>
          <w:lang w:bidi="ar"/>
        </w:rPr>
        <w:t>, FAD, and CoA.</w:t>
      </w:r>
    </w:p>
    <w:p w:rsidR="00F61150" w:rsidRDefault="00F61150">
      <w:pPr>
        <w:pStyle w:val="NormalWeb"/>
        <w:spacing w:beforeAutospacing="0" w:after="600" w:afterAutospacing="0"/>
        <w:rPr>
          <w:rFonts w:eastAsia="open-sans"/>
          <w:color w:val="181818"/>
          <w:spacing w:val="16"/>
        </w:rPr>
      </w:pPr>
    </w:p>
    <w:p w:rsidR="00F61150" w:rsidRDefault="00F61150">
      <w:pPr>
        <w:widowControl/>
        <w:jc w:val="left"/>
        <w:rPr>
          <w:rFonts w:ascii="Times New Roman" w:eastAsia="Open Sans" w:hAnsi="Times New Roman" w:cs="Times New Roman"/>
          <w:b/>
          <w:bCs/>
          <w:color w:val="333333"/>
          <w:kern w:val="0"/>
          <w:sz w:val="28"/>
          <w:szCs w:val="28"/>
          <w:u w:val="single"/>
          <w:shd w:val="clear" w:color="auto" w:fill="FFFFFF"/>
          <w:lang w:bidi="ar"/>
        </w:rPr>
      </w:pPr>
    </w:p>
    <w:p w:rsidR="00F61150" w:rsidRDefault="00F61150">
      <w:pPr>
        <w:widowControl/>
        <w:jc w:val="left"/>
      </w:pPr>
    </w:p>
    <w:sectPr w:rsidR="00F61150">
      <w:headerReference w:type="even" r:id="rId13"/>
      <w:headerReference w:type="default" r:id="rId14"/>
      <w:footerReference w:type="even" r:id="rId15"/>
      <w:footerReference w:type="default" r:id="rId16"/>
      <w:headerReference w:type="first" r:id="rId17"/>
      <w:footerReference w:type="first" r:id="rId1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00000" w:rsidRDefault="000F76FC">
      <w:r>
        <w:separator/>
      </w:r>
    </w:p>
  </w:endnote>
  <w:endnote w:type="continuationSeparator" w:id="0">
    <w:p w:rsidR="00000000" w:rsidRDefault="000F7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Open Sans">
    <w:altName w:val="PingFang SC"/>
    <w:panose1 w:val="020B0604020202020204"/>
    <w:charset w:val="00"/>
    <w:family w:val="auto"/>
    <w:pitch w:val="default"/>
  </w:font>
  <w:font w:name="sans-serif">
    <w:altName w:val="PingFang SC"/>
    <w:panose1 w:val="020B0604020202020204"/>
    <w:charset w:val="00"/>
    <w:family w:val="auto"/>
    <w:pitch w:val="default"/>
  </w:font>
  <w:font w:name="ComicSansMS">
    <w:altName w:val="PingFang SC"/>
    <w:panose1 w:val="020B0604020202020204"/>
    <w:charset w:val="00"/>
    <w:family w:val="auto"/>
    <w:pitch w:val="default"/>
  </w:font>
  <w:font w:name="TimesNewRomanPSMT">
    <w:altName w:val="PingFang SC"/>
    <w:panose1 w:val="020B0604020202020204"/>
    <w:charset w:val="00"/>
    <w:family w:val="auto"/>
    <w:pitch w:val="default"/>
  </w:font>
  <w:font w:name="SymbolMT">
    <w:altName w:val="PingFang SC"/>
    <w:panose1 w:val="020B0604020202020204"/>
    <w:charset w:val="00"/>
    <w:family w:val="auto"/>
    <w:pitch w:val="default"/>
  </w:font>
  <w:font w:name="open-sans">
    <w:altName w:val="PingFang SC"/>
    <w:panose1 w:val="020B0604020202020204"/>
    <w:charset w:val="00"/>
    <w:family w:val="auto"/>
    <w:pitch w:val="default"/>
  </w:font>
  <w:font w:name="-apple-system">
    <w:altName w:val="PingFang SC"/>
    <w:panose1 w:val="020B0604020202020204"/>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B0110" w:rsidRDefault="00AB01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61150" w:rsidRDefault="00F611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B0110" w:rsidRDefault="00AB01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00000" w:rsidRDefault="000F76FC">
      <w:r>
        <w:separator/>
      </w:r>
    </w:p>
  </w:footnote>
  <w:footnote w:type="continuationSeparator" w:id="0">
    <w:p w:rsidR="00000000" w:rsidRDefault="000F76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B0110" w:rsidRDefault="00AB01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61150" w:rsidRDefault="000F76FC">
    <w:pPr>
      <w:pStyle w:val="Header"/>
      <w:rPr>
        <w:rFonts w:ascii="Times New Roman" w:hAnsi="Times New Roman" w:cs="Times New Roman"/>
        <w:sz w:val="28"/>
        <w:szCs w:val="28"/>
      </w:rPr>
    </w:pPr>
    <w:r>
      <w:rPr>
        <w:rFonts w:ascii="Times New Roman" w:hAnsi="Times New Roman" w:cs="Times New Roman"/>
        <w:sz w:val="28"/>
        <w:szCs w:val="28"/>
      </w:rPr>
      <w:t>NAME:</w:t>
    </w:r>
    <w:r w:rsidR="00246946">
      <w:rPr>
        <w:rFonts w:ascii="Times New Roman" w:hAnsi="Times New Roman" w:cs="Times New Roman"/>
        <w:sz w:val="28"/>
        <w:szCs w:val="28"/>
      </w:rPr>
      <w:t xml:space="preserve"> Ohia S Chisom</w:t>
    </w:r>
  </w:p>
  <w:p w:rsidR="00F61150" w:rsidRDefault="000F76FC">
    <w:pPr>
      <w:pStyle w:val="Header"/>
      <w:rPr>
        <w:rFonts w:ascii="Times New Roman" w:hAnsi="Times New Roman" w:cs="Times New Roman"/>
        <w:sz w:val="28"/>
        <w:szCs w:val="28"/>
      </w:rPr>
    </w:pPr>
    <w:r>
      <w:rPr>
        <w:rFonts w:ascii="Times New Roman" w:hAnsi="Times New Roman" w:cs="Times New Roman"/>
        <w:sz w:val="28"/>
        <w:szCs w:val="28"/>
      </w:rPr>
      <w:t>DEPARTMENT: MEDICAL LAB SCIENCE</w:t>
    </w:r>
  </w:p>
  <w:p w:rsidR="00F61150" w:rsidRDefault="000F76FC">
    <w:pPr>
      <w:pStyle w:val="Header"/>
      <w:rPr>
        <w:rFonts w:ascii="Times New Roman" w:hAnsi="Times New Roman" w:cs="Times New Roman"/>
        <w:sz w:val="28"/>
        <w:szCs w:val="28"/>
      </w:rPr>
    </w:pPr>
    <w:r>
      <w:rPr>
        <w:rFonts w:ascii="Times New Roman" w:hAnsi="Times New Roman" w:cs="Times New Roman"/>
        <w:sz w:val="28"/>
        <w:szCs w:val="28"/>
      </w:rPr>
      <w:t>MATRIC NO: 18/MHS06/0</w:t>
    </w:r>
    <w:r w:rsidR="00AB0110">
      <w:rPr>
        <w:rFonts w:ascii="Times New Roman" w:hAnsi="Times New Roman" w:cs="Times New Roman"/>
        <w:sz w:val="28"/>
        <w:szCs w:val="28"/>
      </w:rPr>
      <w:t>39</w:t>
    </w:r>
  </w:p>
  <w:p w:rsidR="00F61150" w:rsidRDefault="000F76FC">
    <w:pPr>
      <w:pStyle w:val="Header"/>
      <w:rPr>
        <w:rFonts w:ascii="Times New Roman" w:hAnsi="Times New Roman" w:cs="Times New Roman"/>
        <w:sz w:val="28"/>
        <w:szCs w:val="28"/>
      </w:rPr>
    </w:pPr>
    <w:r>
      <w:rPr>
        <w:rFonts w:ascii="Times New Roman" w:hAnsi="Times New Roman" w:cs="Times New Roman"/>
        <w:sz w:val="28"/>
        <w:szCs w:val="28"/>
      </w:rPr>
      <w:t>COURSE CODE: BCH 202</w:t>
    </w:r>
  </w:p>
  <w:p w:rsidR="00F61150" w:rsidRDefault="00F61150">
    <w:pPr>
      <w:pStyle w:val="Header"/>
      <w:rPr>
        <w:rFonts w:ascii="Times New Roman" w:hAnsi="Times New Roman" w:cs="Times New Roman"/>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B0110" w:rsidRDefault="00AB01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C7E6C0"/>
    <w:multiLevelType w:val="singleLevel"/>
    <w:tmpl w:val="5EC7E6C0"/>
    <w:lvl w:ilvl="0">
      <w:start w:val="1"/>
      <w:numFmt w:val="bullet"/>
      <w:lvlText w:val=""/>
      <w:lvlJc w:val="left"/>
      <w:pPr>
        <w:ind w:left="420" w:hanging="420"/>
      </w:pPr>
      <w:rPr>
        <w:rFonts w:ascii="Wingdings" w:hAnsi="Wingdings" w:hint="default"/>
      </w:rPr>
    </w:lvl>
  </w:abstractNum>
  <w:abstractNum w:abstractNumId="1" w15:restartNumberingAfterBreak="0">
    <w:nsid w:val="5EC7EAE2"/>
    <w:multiLevelType w:val="singleLevel"/>
    <w:tmpl w:val="5EC7EAE2"/>
    <w:lvl w:ilvl="0">
      <w:start w:val="2"/>
      <w:numFmt w:val="decimal"/>
      <w:suff w:val="space"/>
      <w:lvlText w:val="%1."/>
      <w:lvlJc w:val="left"/>
    </w:lvl>
  </w:abstractNum>
  <w:abstractNum w:abstractNumId="2" w15:restartNumberingAfterBreak="0">
    <w:nsid w:val="5EC7EC7F"/>
    <w:multiLevelType w:val="singleLevel"/>
    <w:tmpl w:val="5EC7EC7F"/>
    <w:lvl w:ilvl="0">
      <w:start w:val="1"/>
      <w:numFmt w:val="bullet"/>
      <w:lvlText w:val=""/>
      <w:lvlJc w:val="left"/>
      <w:pPr>
        <w:ind w:left="420" w:hanging="420"/>
      </w:pPr>
      <w:rPr>
        <w:rFonts w:ascii="Wingdings" w:hAnsi="Wingdings" w:hint="default"/>
      </w:rPr>
    </w:lvl>
  </w:abstractNum>
  <w:abstractNum w:abstractNumId="3" w15:restartNumberingAfterBreak="0">
    <w:nsid w:val="5EC7ED60"/>
    <w:multiLevelType w:val="singleLevel"/>
    <w:tmpl w:val="5EC7ED60"/>
    <w:lvl w:ilvl="0">
      <w:start w:val="3"/>
      <w:numFmt w:val="decimal"/>
      <w:suff w:val="space"/>
      <w:lvlText w:val="%1."/>
      <w:lvlJc w:val="left"/>
    </w:lvl>
  </w:abstractNum>
  <w:abstractNum w:abstractNumId="4" w15:restartNumberingAfterBreak="0">
    <w:nsid w:val="5EC7F439"/>
    <w:multiLevelType w:val="multilevel"/>
    <w:tmpl w:val="5EC7F439"/>
    <w:lvl w:ilvl="0">
      <w:start w:val="1"/>
      <w:numFmt w:val="bullet"/>
      <w:lvlText w:val=""/>
      <w:lvlJc w:val="left"/>
      <w:pPr>
        <w:tabs>
          <w:tab w:val="left" w:pos="720"/>
        </w:tabs>
        <w:ind w:left="720" w:hanging="360"/>
      </w:pPr>
      <w:rPr>
        <w:rFonts w:ascii="Symbol" w:hAnsi="Symbol" w:cs="Symbol"/>
        <w:sz w:val="20"/>
      </w:rPr>
    </w:lvl>
    <w:lvl w:ilvl="1">
      <w:start w:val="1"/>
      <w:numFmt w:val="bullet"/>
      <w:lvlText w:val=""/>
      <w:lvlJc w:val="left"/>
      <w:pPr>
        <w:tabs>
          <w:tab w:val="left" w:pos="1440"/>
        </w:tabs>
        <w:ind w:left="1440" w:hanging="360"/>
      </w:pPr>
      <w:rPr>
        <w:rFonts w:ascii="Symbol" w:hAnsi="Symbol" w:cs="Symbol" w:hint="default"/>
        <w:sz w:val="20"/>
      </w:rPr>
    </w:lvl>
    <w:lvl w:ilvl="2">
      <w:start w:val="1"/>
      <w:numFmt w:val="bullet"/>
      <w:lvlText w:val=""/>
      <w:lvlJc w:val="left"/>
      <w:pPr>
        <w:tabs>
          <w:tab w:val="left" w:pos="2160"/>
        </w:tabs>
        <w:ind w:left="2160" w:hanging="360"/>
      </w:pPr>
      <w:rPr>
        <w:rFonts w:ascii="Symbol" w:hAnsi="Symbol" w:cs="Symbol" w:hint="default"/>
        <w:sz w:val="20"/>
      </w:rPr>
    </w:lvl>
    <w:lvl w:ilvl="3">
      <w:start w:val="1"/>
      <w:numFmt w:val="bullet"/>
      <w:lvlText w:val=""/>
      <w:lvlJc w:val="left"/>
      <w:pPr>
        <w:tabs>
          <w:tab w:val="left" w:pos="2880"/>
        </w:tabs>
        <w:ind w:left="2880" w:hanging="360"/>
      </w:pPr>
      <w:rPr>
        <w:rFonts w:ascii="Symbol" w:hAnsi="Symbol" w:cs="Symbol" w:hint="default"/>
        <w:sz w:val="20"/>
      </w:rPr>
    </w:lvl>
    <w:lvl w:ilvl="4">
      <w:start w:val="1"/>
      <w:numFmt w:val="bullet"/>
      <w:lvlText w:val=""/>
      <w:lvlJc w:val="left"/>
      <w:pPr>
        <w:tabs>
          <w:tab w:val="left" w:pos="3600"/>
        </w:tabs>
        <w:ind w:left="3600" w:hanging="360"/>
      </w:pPr>
      <w:rPr>
        <w:rFonts w:ascii="Symbol" w:hAnsi="Symbol" w:cs="Symbol" w:hint="default"/>
        <w:sz w:val="20"/>
      </w:rPr>
    </w:lvl>
    <w:lvl w:ilvl="5">
      <w:start w:val="1"/>
      <w:numFmt w:val="bullet"/>
      <w:lvlText w:val=""/>
      <w:lvlJc w:val="left"/>
      <w:pPr>
        <w:tabs>
          <w:tab w:val="left" w:pos="4320"/>
        </w:tabs>
        <w:ind w:left="4320" w:hanging="360"/>
      </w:pPr>
      <w:rPr>
        <w:rFonts w:ascii="Symbol" w:hAnsi="Symbol" w:cs="Symbol" w:hint="default"/>
        <w:sz w:val="20"/>
      </w:rPr>
    </w:lvl>
    <w:lvl w:ilvl="6">
      <w:start w:val="1"/>
      <w:numFmt w:val="bullet"/>
      <w:lvlText w:val=""/>
      <w:lvlJc w:val="left"/>
      <w:pPr>
        <w:tabs>
          <w:tab w:val="left" w:pos="5040"/>
        </w:tabs>
        <w:ind w:left="5040" w:hanging="360"/>
      </w:pPr>
      <w:rPr>
        <w:rFonts w:ascii="Symbol" w:hAnsi="Symbol" w:cs="Symbol" w:hint="default"/>
        <w:sz w:val="20"/>
      </w:rPr>
    </w:lvl>
    <w:lvl w:ilvl="7">
      <w:start w:val="1"/>
      <w:numFmt w:val="bullet"/>
      <w:lvlText w:val=""/>
      <w:lvlJc w:val="left"/>
      <w:pPr>
        <w:tabs>
          <w:tab w:val="left" w:pos="5760"/>
        </w:tabs>
        <w:ind w:left="5760" w:hanging="360"/>
      </w:pPr>
      <w:rPr>
        <w:rFonts w:ascii="Symbol" w:hAnsi="Symbol" w:cs="Symbol" w:hint="default"/>
        <w:sz w:val="20"/>
      </w:rPr>
    </w:lvl>
    <w:lvl w:ilvl="8">
      <w:start w:val="1"/>
      <w:numFmt w:val="bullet"/>
      <w:lvlText w:val=""/>
      <w:lvlJc w:val="left"/>
      <w:pPr>
        <w:tabs>
          <w:tab w:val="left" w:pos="6480"/>
        </w:tabs>
        <w:ind w:left="6480" w:hanging="360"/>
      </w:pPr>
      <w:rPr>
        <w:rFonts w:ascii="Symbol" w:hAnsi="Symbol" w:cs="Symbol" w:hint="default"/>
        <w:sz w:val="20"/>
      </w:rPr>
    </w:lvl>
  </w:abstractNum>
  <w:abstractNum w:abstractNumId="5" w15:restartNumberingAfterBreak="0">
    <w:nsid w:val="5EC7F444"/>
    <w:multiLevelType w:val="multilevel"/>
    <w:tmpl w:val="5EC7F444"/>
    <w:lvl w:ilvl="0">
      <w:start w:val="1"/>
      <w:numFmt w:val="bullet"/>
      <w:lvlText w:val=""/>
      <w:lvlJc w:val="left"/>
      <w:pPr>
        <w:tabs>
          <w:tab w:val="left" w:pos="720"/>
        </w:tabs>
        <w:ind w:left="720" w:hanging="360"/>
      </w:pPr>
      <w:rPr>
        <w:rFonts w:ascii="Symbol" w:hAnsi="Symbol" w:cs="Symbol" w:hint="default"/>
        <w:sz w:val="20"/>
      </w:rPr>
    </w:lvl>
    <w:lvl w:ilvl="1">
      <w:start w:val="1"/>
      <w:numFmt w:val="bullet"/>
      <w:lvlText w:val=""/>
      <w:lvlJc w:val="left"/>
      <w:pPr>
        <w:tabs>
          <w:tab w:val="left" w:pos="1440"/>
        </w:tabs>
        <w:ind w:left="1440" w:hanging="360"/>
      </w:pPr>
      <w:rPr>
        <w:rFonts w:ascii="Symbol" w:hAnsi="Symbol" w:cs="Symbol" w:hint="default"/>
        <w:sz w:val="20"/>
      </w:rPr>
    </w:lvl>
    <w:lvl w:ilvl="2">
      <w:start w:val="1"/>
      <w:numFmt w:val="bullet"/>
      <w:lvlText w:val=""/>
      <w:lvlJc w:val="left"/>
      <w:pPr>
        <w:tabs>
          <w:tab w:val="left" w:pos="2160"/>
        </w:tabs>
        <w:ind w:left="2160" w:hanging="360"/>
      </w:pPr>
      <w:rPr>
        <w:rFonts w:ascii="Symbol" w:hAnsi="Symbol" w:cs="Symbol" w:hint="default"/>
        <w:sz w:val="20"/>
      </w:rPr>
    </w:lvl>
    <w:lvl w:ilvl="3">
      <w:start w:val="1"/>
      <w:numFmt w:val="bullet"/>
      <w:lvlText w:val=""/>
      <w:lvlJc w:val="left"/>
      <w:pPr>
        <w:tabs>
          <w:tab w:val="left" w:pos="2880"/>
        </w:tabs>
        <w:ind w:left="2880" w:hanging="360"/>
      </w:pPr>
      <w:rPr>
        <w:rFonts w:ascii="Symbol" w:hAnsi="Symbol" w:cs="Symbol" w:hint="default"/>
        <w:sz w:val="20"/>
      </w:rPr>
    </w:lvl>
    <w:lvl w:ilvl="4">
      <w:start w:val="1"/>
      <w:numFmt w:val="bullet"/>
      <w:lvlText w:val=""/>
      <w:lvlJc w:val="left"/>
      <w:pPr>
        <w:tabs>
          <w:tab w:val="left" w:pos="3600"/>
        </w:tabs>
        <w:ind w:left="3600" w:hanging="360"/>
      </w:pPr>
      <w:rPr>
        <w:rFonts w:ascii="Symbol" w:hAnsi="Symbol" w:cs="Symbol" w:hint="default"/>
        <w:sz w:val="20"/>
      </w:rPr>
    </w:lvl>
    <w:lvl w:ilvl="5">
      <w:start w:val="1"/>
      <w:numFmt w:val="bullet"/>
      <w:lvlText w:val=""/>
      <w:lvlJc w:val="left"/>
      <w:pPr>
        <w:tabs>
          <w:tab w:val="left" w:pos="4320"/>
        </w:tabs>
        <w:ind w:left="4320" w:hanging="360"/>
      </w:pPr>
      <w:rPr>
        <w:rFonts w:ascii="Symbol" w:hAnsi="Symbol" w:cs="Symbol" w:hint="default"/>
        <w:sz w:val="20"/>
      </w:rPr>
    </w:lvl>
    <w:lvl w:ilvl="6">
      <w:start w:val="1"/>
      <w:numFmt w:val="bullet"/>
      <w:lvlText w:val=""/>
      <w:lvlJc w:val="left"/>
      <w:pPr>
        <w:tabs>
          <w:tab w:val="left" w:pos="5040"/>
        </w:tabs>
        <w:ind w:left="5040" w:hanging="360"/>
      </w:pPr>
      <w:rPr>
        <w:rFonts w:ascii="Symbol" w:hAnsi="Symbol" w:cs="Symbol" w:hint="default"/>
        <w:sz w:val="20"/>
      </w:rPr>
    </w:lvl>
    <w:lvl w:ilvl="7">
      <w:start w:val="1"/>
      <w:numFmt w:val="bullet"/>
      <w:lvlText w:val=""/>
      <w:lvlJc w:val="left"/>
      <w:pPr>
        <w:tabs>
          <w:tab w:val="left" w:pos="5760"/>
        </w:tabs>
        <w:ind w:left="5760" w:hanging="360"/>
      </w:pPr>
      <w:rPr>
        <w:rFonts w:ascii="Symbol" w:hAnsi="Symbol" w:cs="Symbol" w:hint="default"/>
        <w:sz w:val="20"/>
      </w:rPr>
    </w:lvl>
    <w:lvl w:ilvl="8">
      <w:start w:val="1"/>
      <w:numFmt w:val="bullet"/>
      <w:lvlText w:val=""/>
      <w:lvlJc w:val="left"/>
      <w:pPr>
        <w:tabs>
          <w:tab w:val="left" w:pos="6480"/>
        </w:tabs>
        <w:ind w:left="6480" w:hanging="360"/>
      </w:pPr>
      <w:rPr>
        <w:rFonts w:ascii="Symbol" w:hAnsi="Symbol" w:cs="Symbol" w:hint="default"/>
        <w:sz w:val="20"/>
      </w:rPr>
    </w:lvl>
  </w:abstractNum>
  <w:abstractNum w:abstractNumId="6" w15:restartNumberingAfterBreak="0">
    <w:nsid w:val="5EC7F44F"/>
    <w:multiLevelType w:val="multilevel"/>
    <w:tmpl w:val="5EC7F44F"/>
    <w:lvl w:ilvl="0">
      <w:start w:val="1"/>
      <w:numFmt w:val="bullet"/>
      <w:lvlText w:val=""/>
      <w:lvlJc w:val="left"/>
      <w:pPr>
        <w:tabs>
          <w:tab w:val="left" w:pos="720"/>
        </w:tabs>
        <w:ind w:left="720" w:hanging="360"/>
      </w:pPr>
      <w:rPr>
        <w:rFonts w:ascii="Symbol" w:hAnsi="Symbol" w:cs="Symbol" w:hint="default"/>
        <w:sz w:val="20"/>
      </w:rPr>
    </w:lvl>
    <w:lvl w:ilvl="1">
      <w:start w:val="1"/>
      <w:numFmt w:val="bullet"/>
      <w:lvlText w:val=""/>
      <w:lvlJc w:val="left"/>
      <w:pPr>
        <w:tabs>
          <w:tab w:val="left" w:pos="1440"/>
        </w:tabs>
        <w:ind w:left="1440" w:hanging="360"/>
      </w:pPr>
      <w:rPr>
        <w:rFonts w:ascii="Symbol" w:hAnsi="Symbol" w:cs="Symbol" w:hint="default"/>
        <w:sz w:val="20"/>
      </w:rPr>
    </w:lvl>
    <w:lvl w:ilvl="2">
      <w:start w:val="1"/>
      <w:numFmt w:val="bullet"/>
      <w:lvlText w:val=""/>
      <w:lvlJc w:val="left"/>
      <w:pPr>
        <w:tabs>
          <w:tab w:val="left" w:pos="2160"/>
        </w:tabs>
        <w:ind w:left="2160" w:hanging="360"/>
      </w:pPr>
      <w:rPr>
        <w:rFonts w:ascii="Symbol" w:hAnsi="Symbol" w:cs="Symbol" w:hint="default"/>
        <w:sz w:val="20"/>
      </w:rPr>
    </w:lvl>
    <w:lvl w:ilvl="3">
      <w:start w:val="1"/>
      <w:numFmt w:val="bullet"/>
      <w:lvlText w:val=""/>
      <w:lvlJc w:val="left"/>
      <w:pPr>
        <w:tabs>
          <w:tab w:val="left" w:pos="2880"/>
        </w:tabs>
        <w:ind w:left="2880" w:hanging="360"/>
      </w:pPr>
      <w:rPr>
        <w:rFonts w:ascii="Symbol" w:hAnsi="Symbol" w:cs="Symbol" w:hint="default"/>
        <w:sz w:val="20"/>
      </w:rPr>
    </w:lvl>
    <w:lvl w:ilvl="4">
      <w:start w:val="1"/>
      <w:numFmt w:val="bullet"/>
      <w:lvlText w:val=""/>
      <w:lvlJc w:val="left"/>
      <w:pPr>
        <w:tabs>
          <w:tab w:val="left" w:pos="3600"/>
        </w:tabs>
        <w:ind w:left="3600" w:hanging="360"/>
      </w:pPr>
      <w:rPr>
        <w:rFonts w:ascii="Symbol" w:hAnsi="Symbol" w:cs="Symbol" w:hint="default"/>
        <w:sz w:val="20"/>
      </w:rPr>
    </w:lvl>
    <w:lvl w:ilvl="5">
      <w:start w:val="1"/>
      <w:numFmt w:val="bullet"/>
      <w:lvlText w:val=""/>
      <w:lvlJc w:val="left"/>
      <w:pPr>
        <w:tabs>
          <w:tab w:val="left" w:pos="4320"/>
        </w:tabs>
        <w:ind w:left="4320" w:hanging="360"/>
      </w:pPr>
      <w:rPr>
        <w:rFonts w:ascii="Symbol" w:hAnsi="Symbol" w:cs="Symbol" w:hint="default"/>
        <w:sz w:val="20"/>
      </w:rPr>
    </w:lvl>
    <w:lvl w:ilvl="6">
      <w:start w:val="1"/>
      <w:numFmt w:val="bullet"/>
      <w:lvlText w:val=""/>
      <w:lvlJc w:val="left"/>
      <w:pPr>
        <w:tabs>
          <w:tab w:val="left" w:pos="5040"/>
        </w:tabs>
        <w:ind w:left="5040" w:hanging="360"/>
      </w:pPr>
      <w:rPr>
        <w:rFonts w:ascii="Symbol" w:hAnsi="Symbol" w:cs="Symbol" w:hint="default"/>
        <w:sz w:val="20"/>
      </w:rPr>
    </w:lvl>
    <w:lvl w:ilvl="7">
      <w:start w:val="1"/>
      <w:numFmt w:val="bullet"/>
      <w:lvlText w:val=""/>
      <w:lvlJc w:val="left"/>
      <w:pPr>
        <w:tabs>
          <w:tab w:val="left" w:pos="5760"/>
        </w:tabs>
        <w:ind w:left="5760" w:hanging="360"/>
      </w:pPr>
      <w:rPr>
        <w:rFonts w:ascii="Symbol" w:hAnsi="Symbol" w:cs="Symbol" w:hint="default"/>
        <w:sz w:val="20"/>
      </w:rPr>
    </w:lvl>
    <w:lvl w:ilvl="8">
      <w:start w:val="1"/>
      <w:numFmt w:val="bullet"/>
      <w:lvlText w:val=""/>
      <w:lvlJc w:val="left"/>
      <w:pPr>
        <w:tabs>
          <w:tab w:val="left" w:pos="6480"/>
        </w:tabs>
        <w:ind w:left="6480" w:hanging="360"/>
      </w:pPr>
      <w:rPr>
        <w:rFonts w:ascii="Symbol" w:hAnsi="Symbol" w:cs="Symbol" w:hint="default"/>
        <w:sz w:val="20"/>
      </w:rPr>
    </w:lvl>
  </w:abstractNum>
  <w:abstractNum w:abstractNumId="7" w15:restartNumberingAfterBreak="0">
    <w:nsid w:val="5EC7F45A"/>
    <w:multiLevelType w:val="multilevel"/>
    <w:tmpl w:val="5EC7F45A"/>
    <w:lvl w:ilvl="0">
      <w:start w:val="1"/>
      <w:numFmt w:val="bullet"/>
      <w:lvlText w:val=""/>
      <w:lvlJc w:val="left"/>
      <w:pPr>
        <w:tabs>
          <w:tab w:val="left" w:pos="720"/>
        </w:tabs>
        <w:ind w:left="720" w:hanging="360"/>
      </w:pPr>
      <w:rPr>
        <w:rFonts w:ascii="Symbol" w:hAnsi="Symbol" w:cs="Symbol" w:hint="default"/>
        <w:sz w:val="20"/>
      </w:rPr>
    </w:lvl>
    <w:lvl w:ilvl="1">
      <w:start w:val="1"/>
      <w:numFmt w:val="bullet"/>
      <w:lvlText w:val=""/>
      <w:lvlJc w:val="left"/>
      <w:pPr>
        <w:tabs>
          <w:tab w:val="left" w:pos="1440"/>
        </w:tabs>
        <w:ind w:left="1440" w:hanging="360"/>
      </w:pPr>
      <w:rPr>
        <w:rFonts w:ascii="Symbol" w:hAnsi="Symbol" w:cs="Symbol" w:hint="default"/>
        <w:sz w:val="20"/>
      </w:rPr>
    </w:lvl>
    <w:lvl w:ilvl="2">
      <w:start w:val="1"/>
      <w:numFmt w:val="bullet"/>
      <w:lvlText w:val=""/>
      <w:lvlJc w:val="left"/>
      <w:pPr>
        <w:tabs>
          <w:tab w:val="left" w:pos="2160"/>
        </w:tabs>
        <w:ind w:left="2160" w:hanging="360"/>
      </w:pPr>
      <w:rPr>
        <w:rFonts w:ascii="Symbol" w:hAnsi="Symbol" w:cs="Symbol" w:hint="default"/>
        <w:sz w:val="20"/>
      </w:rPr>
    </w:lvl>
    <w:lvl w:ilvl="3">
      <w:start w:val="1"/>
      <w:numFmt w:val="bullet"/>
      <w:lvlText w:val=""/>
      <w:lvlJc w:val="left"/>
      <w:pPr>
        <w:tabs>
          <w:tab w:val="left" w:pos="2880"/>
        </w:tabs>
        <w:ind w:left="2880" w:hanging="360"/>
      </w:pPr>
      <w:rPr>
        <w:rFonts w:ascii="Symbol" w:hAnsi="Symbol" w:cs="Symbol" w:hint="default"/>
        <w:sz w:val="20"/>
      </w:rPr>
    </w:lvl>
    <w:lvl w:ilvl="4">
      <w:start w:val="1"/>
      <w:numFmt w:val="bullet"/>
      <w:lvlText w:val=""/>
      <w:lvlJc w:val="left"/>
      <w:pPr>
        <w:tabs>
          <w:tab w:val="left" w:pos="3600"/>
        </w:tabs>
        <w:ind w:left="3600" w:hanging="360"/>
      </w:pPr>
      <w:rPr>
        <w:rFonts w:ascii="Symbol" w:hAnsi="Symbol" w:cs="Symbol" w:hint="default"/>
        <w:sz w:val="20"/>
      </w:rPr>
    </w:lvl>
    <w:lvl w:ilvl="5">
      <w:start w:val="1"/>
      <w:numFmt w:val="bullet"/>
      <w:lvlText w:val=""/>
      <w:lvlJc w:val="left"/>
      <w:pPr>
        <w:tabs>
          <w:tab w:val="left" w:pos="4320"/>
        </w:tabs>
        <w:ind w:left="4320" w:hanging="360"/>
      </w:pPr>
      <w:rPr>
        <w:rFonts w:ascii="Symbol" w:hAnsi="Symbol" w:cs="Symbol" w:hint="default"/>
        <w:sz w:val="20"/>
      </w:rPr>
    </w:lvl>
    <w:lvl w:ilvl="6">
      <w:start w:val="1"/>
      <w:numFmt w:val="bullet"/>
      <w:lvlText w:val=""/>
      <w:lvlJc w:val="left"/>
      <w:pPr>
        <w:tabs>
          <w:tab w:val="left" w:pos="5040"/>
        </w:tabs>
        <w:ind w:left="5040" w:hanging="360"/>
      </w:pPr>
      <w:rPr>
        <w:rFonts w:ascii="Symbol" w:hAnsi="Symbol" w:cs="Symbol" w:hint="default"/>
        <w:sz w:val="20"/>
      </w:rPr>
    </w:lvl>
    <w:lvl w:ilvl="7">
      <w:start w:val="1"/>
      <w:numFmt w:val="bullet"/>
      <w:lvlText w:val=""/>
      <w:lvlJc w:val="left"/>
      <w:pPr>
        <w:tabs>
          <w:tab w:val="left" w:pos="5760"/>
        </w:tabs>
        <w:ind w:left="5760" w:hanging="360"/>
      </w:pPr>
      <w:rPr>
        <w:rFonts w:ascii="Symbol" w:hAnsi="Symbol" w:cs="Symbol" w:hint="default"/>
        <w:sz w:val="20"/>
      </w:rPr>
    </w:lvl>
    <w:lvl w:ilvl="8">
      <w:start w:val="1"/>
      <w:numFmt w:val="bullet"/>
      <w:lvlText w:val=""/>
      <w:lvlJc w:val="left"/>
      <w:pPr>
        <w:tabs>
          <w:tab w:val="left" w:pos="6480"/>
        </w:tabs>
        <w:ind w:left="6480" w:hanging="360"/>
      </w:pPr>
      <w:rPr>
        <w:rFonts w:ascii="Symbol" w:hAnsi="Symbol" w:cs="Symbol" w:hint="default"/>
        <w:sz w:val="20"/>
      </w:rPr>
    </w:lvl>
  </w:abstractNum>
  <w:abstractNum w:abstractNumId="8" w15:restartNumberingAfterBreak="0">
    <w:nsid w:val="5EC7F465"/>
    <w:multiLevelType w:val="multilevel"/>
    <w:tmpl w:val="5EC7F465"/>
    <w:lvl w:ilvl="0">
      <w:start w:val="1"/>
      <w:numFmt w:val="bullet"/>
      <w:lvlText w:val=""/>
      <w:lvlJc w:val="left"/>
      <w:pPr>
        <w:tabs>
          <w:tab w:val="left" w:pos="720"/>
        </w:tabs>
        <w:ind w:left="720" w:hanging="360"/>
      </w:pPr>
      <w:rPr>
        <w:rFonts w:ascii="Symbol" w:hAnsi="Symbol" w:cs="Symbol" w:hint="default"/>
        <w:sz w:val="20"/>
      </w:rPr>
    </w:lvl>
    <w:lvl w:ilvl="1">
      <w:start w:val="1"/>
      <w:numFmt w:val="bullet"/>
      <w:lvlText w:val=""/>
      <w:lvlJc w:val="left"/>
      <w:pPr>
        <w:tabs>
          <w:tab w:val="left" w:pos="1440"/>
        </w:tabs>
        <w:ind w:left="1440" w:hanging="360"/>
      </w:pPr>
      <w:rPr>
        <w:rFonts w:ascii="Symbol" w:hAnsi="Symbol" w:cs="Symbol" w:hint="default"/>
        <w:sz w:val="20"/>
      </w:rPr>
    </w:lvl>
    <w:lvl w:ilvl="2">
      <w:start w:val="1"/>
      <w:numFmt w:val="bullet"/>
      <w:lvlText w:val=""/>
      <w:lvlJc w:val="left"/>
      <w:pPr>
        <w:tabs>
          <w:tab w:val="left" w:pos="2160"/>
        </w:tabs>
        <w:ind w:left="2160" w:hanging="360"/>
      </w:pPr>
      <w:rPr>
        <w:rFonts w:ascii="Symbol" w:hAnsi="Symbol" w:cs="Symbol" w:hint="default"/>
        <w:sz w:val="20"/>
      </w:rPr>
    </w:lvl>
    <w:lvl w:ilvl="3">
      <w:start w:val="1"/>
      <w:numFmt w:val="bullet"/>
      <w:lvlText w:val=""/>
      <w:lvlJc w:val="left"/>
      <w:pPr>
        <w:tabs>
          <w:tab w:val="left" w:pos="2880"/>
        </w:tabs>
        <w:ind w:left="2880" w:hanging="360"/>
      </w:pPr>
      <w:rPr>
        <w:rFonts w:ascii="Symbol" w:hAnsi="Symbol" w:cs="Symbol" w:hint="default"/>
        <w:sz w:val="20"/>
      </w:rPr>
    </w:lvl>
    <w:lvl w:ilvl="4">
      <w:start w:val="1"/>
      <w:numFmt w:val="bullet"/>
      <w:lvlText w:val=""/>
      <w:lvlJc w:val="left"/>
      <w:pPr>
        <w:tabs>
          <w:tab w:val="left" w:pos="3600"/>
        </w:tabs>
        <w:ind w:left="3600" w:hanging="360"/>
      </w:pPr>
      <w:rPr>
        <w:rFonts w:ascii="Symbol" w:hAnsi="Symbol" w:cs="Symbol" w:hint="default"/>
        <w:sz w:val="20"/>
      </w:rPr>
    </w:lvl>
    <w:lvl w:ilvl="5">
      <w:start w:val="1"/>
      <w:numFmt w:val="bullet"/>
      <w:lvlText w:val=""/>
      <w:lvlJc w:val="left"/>
      <w:pPr>
        <w:tabs>
          <w:tab w:val="left" w:pos="4320"/>
        </w:tabs>
        <w:ind w:left="4320" w:hanging="360"/>
      </w:pPr>
      <w:rPr>
        <w:rFonts w:ascii="Symbol" w:hAnsi="Symbol" w:cs="Symbol" w:hint="default"/>
        <w:sz w:val="20"/>
      </w:rPr>
    </w:lvl>
    <w:lvl w:ilvl="6">
      <w:start w:val="1"/>
      <w:numFmt w:val="bullet"/>
      <w:lvlText w:val=""/>
      <w:lvlJc w:val="left"/>
      <w:pPr>
        <w:tabs>
          <w:tab w:val="left" w:pos="5040"/>
        </w:tabs>
        <w:ind w:left="5040" w:hanging="360"/>
      </w:pPr>
      <w:rPr>
        <w:rFonts w:ascii="Symbol" w:hAnsi="Symbol" w:cs="Symbol" w:hint="default"/>
        <w:sz w:val="20"/>
      </w:rPr>
    </w:lvl>
    <w:lvl w:ilvl="7">
      <w:start w:val="1"/>
      <w:numFmt w:val="bullet"/>
      <w:lvlText w:val=""/>
      <w:lvlJc w:val="left"/>
      <w:pPr>
        <w:tabs>
          <w:tab w:val="left" w:pos="5760"/>
        </w:tabs>
        <w:ind w:left="5760" w:hanging="360"/>
      </w:pPr>
      <w:rPr>
        <w:rFonts w:ascii="Symbol" w:hAnsi="Symbol" w:cs="Symbol" w:hint="default"/>
        <w:sz w:val="20"/>
      </w:rPr>
    </w:lvl>
    <w:lvl w:ilvl="8">
      <w:start w:val="1"/>
      <w:numFmt w:val="bullet"/>
      <w:lvlText w:val=""/>
      <w:lvlJc w:val="left"/>
      <w:pPr>
        <w:tabs>
          <w:tab w:val="left" w:pos="6480"/>
        </w:tabs>
        <w:ind w:left="6480" w:hanging="360"/>
      </w:pPr>
      <w:rPr>
        <w:rFonts w:ascii="Symbol" w:hAnsi="Symbol" w:cs="Symbol" w:hint="default"/>
        <w:sz w:val="20"/>
      </w:rPr>
    </w:lvl>
  </w:abstractNum>
  <w:abstractNum w:abstractNumId="9" w15:restartNumberingAfterBreak="0">
    <w:nsid w:val="5EC7F470"/>
    <w:multiLevelType w:val="multilevel"/>
    <w:tmpl w:val="5EC7F470"/>
    <w:lvl w:ilvl="0">
      <w:start w:val="1"/>
      <w:numFmt w:val="bullet"/>
      <w:lvlText w:val=""/>
      <w:lvlJc w:val="left"/>
      <w:pPr>
        <w:tabs>
          <w:tab w:val="left" w:pos="720"/>
        </w:tabs>
        <w:ind w:left="720" w:hanging="360"/>
      </w:pPr>
      <w:rPr>
        <w:rFonts w:ascii="Symbol" w:hAnsi="Symbol" w:cs="Symbol" w:hint="default"/>
        <w:sz w:val="20"/>
      </w:rPr>
    </w:lvl>
    <w:lvl w:ilvl="1">
      <w:start w:val="1"/>
      <w:numFmt w:val="bullet"/>
      <w:lvlText w:val=""/>
      <w:lvlJc w:val="left"/>
      <w:pPr>
        <w:tabs>
          <w:tab w:val="left" w:pos="1440"/>
        </w:tabs>
        <w:ind w:left="1440" w:hanging="360"/>
      </w:pPr>
      <w:rPr>
        <w:rFonts w:ascii="Symbol" w:hAnsi="Symbol" w:cs="Symbol" w:hint="default"/>
        <w:sz w:val="20"/>
      </w:rPr>
    </w:lvl>
    <w:lvl w:ilvl="2">
      <w:start w:val="1"/>
      <w:numFmt w:val="bullet"/>
      <w:lvlText w:val=""/>
      <w:lvlJc w:val="left"/>
      <w:pPr>
        <w:tabs>
          <w:tab w:val="left" w:pos="2160"/>
        </w:tabs>
        <w:ind w:left="2160" w:hanging="360"/>
      </w:pPr>
      <w:rPr>
        <w:rFonts w:ascii="Symbol" w:hAnsi="Symbol" w:cs="Symbol" w:hint="default"/>
        <w:sz w:val="20"/>
      </w:rPr>
    </w:lvl>
    <w:lvl w:ilvl="3">
      <w:start w:val="1"/>
      <w:numFmt w:val="bullet"/>
      <w:lvlText w:val=""/>
      <w:lvlJc w:val="left"/>
      <w:pPr>
        <w:tabs>
          <w:tab w:val="left" w:pos="2880"/>
        </w:tabs>
        <w:ind w:left="2880" w:hanging="360"/>
      </w:pPr>
      <w:rPr>
        <w:rFonts w:ascii="Symbol" w:hAnsi="Symbol" w:cs="Symbol" w:hint="default"/>
        <w:sz w:val="20"/>
      </w:rPr>
    </w:lvl>
    <w:lvl w:ilvl="4">
      <w:start w:val="1"/>
      <w:numFmt w:val="bullet"/>
      <w:lvlText w:val=""/>
      <w:lvlJc w:val="left"/>
      <w:pPr>
        <w:tabs>
          <w:tab w:val="left" w:pos="3600"/>
        </w:tabs>
        <w:ind w:left="3600" w:hanging="360"/>
      </w:pPr>
      <w:rPr>
        <w:rFonts w:ascii="Symbol" w:hAnsi="Symbol" w:cs="Symbol" w:hint="default"/>
        <w:sz w:val="20"/>
      </w:rPr>
    </w:lvl>
    <w:lvl w:ilvl="5">
      <w:start w:val="1"/>
      <w:numFmt w:val="bullet"/>
      <w:lvlText w:val=""/>
      <w:lvlJc w:val="left"/>
      <w:pPr>
        <w:tabs>
          <w:tab w:val="left" w:pos="4320"/>
        </w:tabs>
        <w:ind w:left="4320" w:hanging="360"/>
      </w:pPr>
      <w:rPr>
        <w:rFonts w:ascii="Symbol" w:hAnsi="Symbol" w:cs="Symbol" w:hint="default"/>
        <w:sz w:val="20"/>
      </w:rPr>
    </w:lvl>
    <w:lvl w:ilvl="6">
      <w:start w:val="1"/>
      <w:numFmt w:val="bullet"/>
      <w:lvlText w:val=""/>
      <w:lvlJc w:val="left"/>
      <w:pPr>
        <w:tabs>
          <w:tab w:val="left" w:pos="5040"/>
        </w:tabs>
        <w:ind w:left="5040" w:hanging="360"/>
      </w:pPr>
      <w:rPr>
        <w:rFonts w:ascii="Symbol" w:hAnsi="Symbol" w:cs="Symbol" w:hint="default"/>
        <w:sz w:val="20"/>
      </w:rPr>
    </w:lvl>
    <w:lvl w:ilvl="7">
      <w:start w:val="1"/>
      <w:numFmt w:val="bullet"/>
      <w:lvlText w:val=""/>
      <w:lvlJc w:val="left"/>
      <w:pPr>
        <w:tabs>
          <w:tab w:val="left" w:pos="5760"/>
        </w:tabs>
        <w:ind w:left="5760" w:hanging="360"/>
      </w:pPr>
      <w:rPr>
        <w:rFonts w:ascii="Symbol" w:hAnsi="Symbol" w:cs="Symbol" w:hint="default"/>
        <w:sz w:val="20"/>
      </w:rPr>
    </w:lvl>
    <w:lvl w:ilvl="8">
      <w:start w:val="1"/>
      <w:numFmt w:val="bullet"/>
      <w:lvlText w:val=""/>
      <w:lvlJc w:val="left"/>
      <w:pPr>
        <w:tabs>
          <w:tab w:val="left" w:pos="6480"/>
        </w:tabs>
        <w:ind w:left="6480" w:hanging="360"/>
      </w:pPr>
      <w:rPr>
        <w:rFonts w:ascii="Symbol" w:hAnsi="Symbol" w:cs="Symbol" w:hint="default"/>
        <w:sz w:val="20"/>
      </w:rPr>
    </w:lvl>
  </w:abstractNum>
  <w:abstractNum w:abstractNumId="10" w15:restartNumberingAfterBreak="0">
    <w:nsid w:val="5EC7F47B"/>
    <w:multiLevelType w:val="multilevel"/>
    <w:tmpl w:val="5EC7F47B"/>
    <w:lvl w:ilvl="0">
      <w:start w:val="1"/>
      <w:numFmt w:val="bullet"/>
      <w:lvlText w:val=""/>
      <w:lvlJc w:val="left"/>
      <w:pPr>
        <w:tabs>
          <w:tab w:val="left" w:pos="720"/>
        </w:tabs>
        <w:ind w:left="720" w:hanging="360"/>
      </w:pPr>
      <w:rPr>
        <w:rFonts w:ascii="Symbol" w:hAnsi="Symbol" w:cs="Symbol" w:hint="default"/>
        <w:sz w:val="20"/>
      </w:rPr>
    </w:lvl>
    <w:lvl w:ilvl="1">
      <w:start w:val="1"/>
      <w:numFmt w:val="bullet"/>
      <w:lvlText w:val=""/>
      <w:lvlJc w:val="left"/>
      <w:pPr>
        <w:tabs>
          <w:tab w:val="left" w:pos="1440"/>
        </w:tabs>
        <w:ind w:left="1440" w:hanging="360"/>
      </w:pPr>
      <w:rPr>
        <w:rFonts w:ascii="Symbol" w:hAnsi="Symbol" w:cs="Symbol" w:hint="default"/>
        <w:sz w:val="20"/>
      </w:rPr>
    </w:lvl>
    <w:lvl w:ilvl="2">
      <w:start w:val="1"/>
      <w:numFmt w:val="bullet"/>
      <w:lvlText w:val=""/>
      <w:lvlJc w:val="left"/>
      <w:pPr>
        <w:tabs>
          <w:tab w:val="left" w:pos="2160"/>
        </w:tabs>
        <w:ind w:left="2160" w:hanging="360"/>
      </w:pPr>
      <w:rPr>
        <w:rFonts w:ascii="Symbol" w:hAnsi="Symbol" w:cs="Symbol" w:hint="default"/>
        <w:sz w:val="20"/>
      </w:rPr>
    </w:lvl>
    <w:lvl w:ilvl="3">
      <w:start w:val="1"/>
      <w:numFmt w:val="bullet"/>
      <w:lvlText w:val=""/>
      <w:lvlJc w:val="left"/>
      <w:pPr>
        <w:tabs>
          <w:tab w:val="left" w:pos="2880"/>
        </w:tabs>
        <w:ind w:left="2880" w:hanging="360"/>
      </w:pPr>
      <w:rPr>
        <w:rFonts w:ascii="Symbol" w:hAnsi="Symbol" w:cs="Symbol" w:hint="default"/>
        <w:sz w:val="20"/>
      </w:rPr>
    </w:lvl>
    <w:lvl w:ilvl="4">
      <w:start w:val="1"/>
      <w:numFmt w:val="bullet"/>
      <w:lvlText w:val=""/>
      <w:lvlJc w:val="left"/>
      <w:pPr>
        <w:tabs>
          <w:tab w:val="left" w:pos="3600"/>
        </w:tabs>
        <w:ind w:left="3600" w:hanging="360"/>
      </w:pPr>
      <w:rPr>
        <w:rFonts w:ascii="Symbol" w:hAnsi="Symbol" w:cs="Symbol" w:hint="default"/>
        <w:sz w:val="20"/>
      </w:rPr>
    </w:lvl>
    <w:lvl w:ilvl="5">
      <w:start w:val="1"/>
      <w:numFmt w:val="bullet"/>
      <w:lvlText w:val=""/>
      <w:lvlJc w:val="left"/>
      <w:pPr>
        <w:tabs>
          <w:tab w:val="left" w:pos="4320"/>
        </w:tabs>
        <w:ind w:left="4320" w:hanging="360"/>
      </w:pPr>
      <w:rPr>
        <w:rFonts w:ascii="Symbol" w:hAnsi="Symbol" w:cs="Symbol" w:hint="default"/>
        <w:sz w:val="20"/>
      </w:rPr>
    </w:lvl>
    <w:lvl w:ilvl="6">
      <w:start w:val="1"/>
      <w:numFmt w:val="bullet"/>
      <w:lvlText w:val=""/>
      <w:lvlJc w:val="left"/>
      <w:pPr>
        <w:tabs>
          <w:tab w:val="left" w:pos="5040"/>
        </w:tabs>
        <w:ind w:left="5040" w:hanging="360"/>
      </w:pPr>
      <w:rPr>
        <w:rFonts w:ascii="Symbol" w:hAnsi="Symbol" w:cs="Symbol" w:hint="default"/>
        <w:sz w:val="20"/>
      </w:rPr>
    </w:lvl>
    <w:lvl w:ilvl="7">
      <w:start w:val="1"/>
      <w:numFmt w:val="bullet"/>
      <w:lvlText w:val=""/>
      <w:lvlJc w:val="left"/>
      <w:pPr>
        <w:tabs>
          <w:tab w:val="left" w:pos="5760"/>
        </w:tabs>
        <w:ind w:left="5760" w:hanging="360"/>
      </w:pPr>
      <w:rPr>
        <w:rFonts w:ascii="Symbol" w:hAnsi="Symbol" w:cs="Symbol" w:hint="default"/>
        <w:sz w:val="20"/>
      </w:rPr>
    </w:lvl>
    <w:lvl w:ilvl="8">
      <w:start w:val="1"/>
      <w:numFmt w:val="bullet"/>
      <w:lvlText w:val=""/>
      <w:lvlJc w:val="left"/>
      <w:pPr>
        <w:tabs>
          <w:tab w:val="left" w:pos="6480"/>
        </w:tabs>
        <w:ind w:left="6480" w:hanging="360"/>
      </w:pPr>
      <w:rPr>
        <w:rFonts w:ascii="Symbol" w:hAnsi="Symbol" w:cs="Symbol" w:hint="default"/>
        <w:sz w:val="20"/>
      </w:rPr>
    </w:lvl>
  </w:abstractNum>
  <w:abstractNum w:abstractNumId="11" w15:restartNumberingAfterBreak="0">
    <w:nsid w:val="5EC7F486"/>
    <w:multiLevelType w:val="multilevel"/>
    <w:tmpl w:val="5EC7F486"/>
    <w:lvl w:ilvl="0">
      <w:start w:val="1"/>
      <w:numFmt w:val="bullet"/>
      <w:lvlText w:val=""/>
      <w:lvlJc w:val="left"/>
      <w:pPr>
        <w:tabs>
          <w:tab w:val="left" w:pos="720"/>
        </w:tabs>
        <w:ind w:left="720" w:hanging="360"/>
      </w:pPr>
      <w:rPr>
        <w:rFonts w:ascii="Symbol" w:hAnsi="Symbol" w:cs="Symbol" w:hint="default"/>
        <w:sz w:val="20"/>
      </w:rPr>
    </w:lvl>
    <w:lvl w:ilvl="1">
      <w:start w:val="1"/>
      <w:numFmt w:val="bullet"/>
      <w:lvlText w:val=""/>
      <w:lvlJc w:val="left"/>
      <w:pPr>
        <w:tabs>
          <w:tab w:val="left" w:pos="1440"/>
        </w:tabs>
        <w:ind w:left="1440" w:hanging="360"/>
      </w:pPr>
      <w:rPr>
        <w:rFonts w:ascii="Symbol" w:hAnsi="Symbol" w:cs="Symbol" w:hint="default"/>
        <w:sz w:val="20"/>
      </w:rPr>
    </w:lvl>
    <w:lvl w:ilvl="2">
      <w:start w:val="1"/>
      <w:numFmt w:val="bullet"/>
      <w:lvlText w:val=""/>
      <w:lvlJc w:val="left"/>
      <w:pPr>
        <w:tabs>
          <w:tab w:val="left" w:pos="2160"/>
        </w:tabs>
        <w:ind w:left="2160" w:hanging="360"/>
      </w:pPr>
      <w:rPr>
        <w:rFonts w:ascii="Symbol" w:hAnsi="Symbol" w:cs="Symbol" w:hint="default"/>
        <w:sz w:val="20"/>
      </w:rPr>
    </w:lvl>
    <w:lvl w:ilvl="3">
      <w:start w:val="1"/>
      <w:numFmt w:val="bullet"/>
      <w:lvlText w:val=""/>
      <w:lvlJc w:val="left"/>
      <w:pPr>
        <w:tabs>
          <w:tab w:val="left" w:pos="2880"/>
        </w:tabs>
        <w:ind w:left="2880" w:hanging="360"/>
      </w:pPr>
      <w:rPr>
        <w:rFonts w:ascii="Symbol" w:hAnsi="Symbol" w:cs="Symbol" w:hint="default"/>
        <w:sz w:val="20"/>
      </w:rPr>
    </w:lvl>
    <w:lvl w:ilvl="4">
      <w:start w:val="1"/>
      <w:numFmt w:val="bullet"/>
      <w:lvlText w:val=""/>
      <w:lvlJc w:val="left"/>
      <w:pPr>
        <w:tabs>
          <w:tab w:val="left" w:pos="3600"/>
        </w:tabs>
        <w:ind w:left="3600" w:hanging="360"/>
      </w:pPr>
      <w:rPr>
        <w:rFonts w:ascii="Symbol" w:hAnsi="Symbol" w:cs="Symbol" w:hint="default"/>
        <w:sz w:val="20"/>
      </w:rPr>
    </w:lvl>
    <w:lvl w:ilvl="5">
      <w:start w:val="1"/>
      <w:numFmt w:val="bullet"/>
      <w:lvlText w:val=""/>
      <w:lvlJc w:val="left"/>
      <w:pPr>
        <w:tabs>
          <w:tab w:val="left" w:pos="4320"/>
        </w:tabs>
        <w:ind w:left="4320" w:hanging="360"/>
      </w:pPr>
      <w:rPr>
        <w:rFonts w:ascii="Symbol" w:hAnsi="Symbol" w:cs="Symbol" w:hint="default"/>
        <w:sz w:val="20"/>
      </w:rPr>
    </w:lvl>
    <w:lvl w:ilvl="6">
      <w:start w:val="1"/>
      <w:numFmt w:val="bullet"/>
      <w:lvlText w:val=""/>
      <w:lvlJc w:val="left"/>
      <w:pPr>
        <w:tabs>
          <w:tab w:val="left" w:pos="5040"/>
        </w:tabs>
        <w:ind w:left="5040" w:hanging="360"/>
      </w:pPr>
      <w:rPr>
        <w:rFonts w:ascii="Symbol" w:hAnsi="Symbol" w:cs="Symbol" w:hint="default"/>
        <w:sz w:val="20"/>
      </w:rPr>
    </w:lvl>
    <w:lvl w:ilvl="7">
      <w:start w:val="1"/>
      <w:numFmt w:val="bullet"/>
      <w:lvlText w:val=""/>
      <w:lvlJc w:val="left"/>
      <w:pPr>
        <w:tabs>
          <w:tab w:val="left" w:pos="5760"/>
        </w:tabs>
        <w:ind w:left="5760" w:hanging="360"/>
      </w:pPr>
      <w:rPr>
        <w:rFonts w:ascii="Symbol" w:hAnsi="Symbol" w:cs="Symbol" w:hint="default"/>
        <w:sz w:val="20"/>
      </w:rPr>
    </w:lvl>
    <w:lvl w:ilvl="8">
      <w:start w:val="1"/>
      <w:numFmt w:val="bullet"/>
      <w:lvlText w:val=""/>
      <w:lvlJc w:val="left"/>
      <w:pPr>
        <w:tabs>
          <w:tab w:val="left" w:pos="6480"/>
        </w:tabs>
        <w:ind w:left="6480" w:hanging="360"/>
      </w:pPr>
      <w:rPr>
        <w:rFonts w:ascii="Symbol" w:hAnsi="Symbol" w:cs="Symbol" w:hint="default"/>
        <w:sz w:val="20"/>
      </w:rPr>
    </w:lvl>
  </w:abstractNum>
  <w:abstractNum w:abstractNumId="12" w15:restartNumberingAfterBreak="0">
    <w:nsid w:val="5EC7F491"/>
    <w:multiLevelType w:val="multilevel"/>
    <w:tmpl w:val="5EC7F491"/>
    <w:lvl w:ilvl="0">
      <w:start w:val="1"/>
      <w:numFmt w:val="bullet"/>
      <w:lvlText w:val=""/>
      <w:lvlJc w:val="left"/>
      <w:pPr>
        <w:tabs>
          <w:tab w:val="left" w:pos="720"/>
        </w:tabs>
        <w:ind w:left="720" w:hanging="360"/>
      </w:pPr>
      <w:rPr>
        <w:rFonts w:ascii="Symbol" w:hAnsi="Symbol" w:cs="Symbol" w:hint="default"/>
        <w:sz w:val="20"/>
      </w:rPr>
    </w:lvl>
    <w:lvl w:ilvl="1">
      <w:start w:val="1"/>
      <w:numFmt w:val="bullet"/>
      <w:lvlText w:val=""/>
      <w:lvlJc w:val="left"/>
      <w:pPr>
        <w:tabs>
          <w:tab w:val="left" w:pos="1440"/>
        </w:tabs>
        <w:ind w:left="1440" w:hanging="360"/>
      </w:pPr>
      <w:rPr>
        <w:rFonts w:ascii="Symbol" w:hAnsi="Symbol" w:cs="Symbol" w:hint="default"/>
        <w:sz w:val="20"/>
      </w:rPr>
    </w:lvl>
    <w:lvl w:ilvl="2">
      <w:start w:val="1"/>
      <w:numFmt w:val="bullet"/>
      <w:lvlText w:val=""/>
      <w:lvlJc w:val="left"/>
      <w:pPr>
        <w:tabs>
          <w:tab w:val="left" w:pos="2160"/>
        </w:tabs>
        <w:ind w:left="2160" w:hanging="360"/>
      </w:pPr>
      <w:rPr>
        <w:rFonts w:ascii="Symbol" w:hAnsi="Symbol" w:cs="Symbol" w:hint="default"/>
        <w:sz w:val="20"/>
      </w:rPr>
    </w:lvl>
    <w:lvl w:ilvl="3">
      <w:start w:val="1"/>
      <w:numFmt w:val="bullet"/>
      <w:lvlText w:val=""/>
      <w:lvlJc w:val="left"/>
      <w:pPr>
        <w:tabs>
          <w:tab w:val="left" w:pos="2880"/>
        </w:tabs>
        <w:ind w:left="2880" w:hanging="360"/>
      </w:pPr>
      <w:rPr>
        <w:rFonts w:ascii="Symbol" w:hAnsi="Symbol" w:cs="Symbol" w:hint="default"/>
        <w:sz w:val="20"/>
      </w:rPr>
    </w:lvl>
    <w:lvl w:ilvl="4">
      <w:start w:val="1"/>
      <w:numFmt w:val="bullet"/>
      <w:lvlText w:val=""/>
      <w:lvlJc w:val="left"/>
      <w:pPr>
        <w:tabs>
          <w:tab w:val="left" w:pos="3600"/>
        </w:tabs>
        <w:ind w:left="3600" w:hanging="360"/>
      </w:pPr>
      <w:rPr>
        <w:rFonts w:ascii="Symbol" w:hAnsi="Symbol" w:cs="Symbol" w:hint="default"/>
        <w:sz w:val="20"/>
      </w:rPr>
    </w:lvl>
    <w:lvl w:ilvl="5">
      <w:start w:val="1"/>
      <w:numFmt w:val="bullet"/>
      <w:lvlText w:val=""/>
      <w:lvlJc w:val="left"/>
      <w:pPr>
        <w:tabs>
          <w:tab w:val="left" w:pos="4320"/>
        </w:tabs>
        <w:ind w:left="4320" w:hanging="360"/>
      </w:pPr>
      <w:rPr>
        <w:rFonts w:ascii="Symbol" w:hAnsi="Symbol" w:cs="Symbol" w:hint="default"/>
        <w:sz w:val="20"/>
      </w:rPr>
    </w:lvl>
    <w:lvl w:ilvl="6">
      <w:start w:val="1"/>
      <w:numFmt w:val="bullet"/>
      <w:lvlText w:val=""/>
      <w:lvlJc w:val="left"/>
      <w:pPr>
        <w:tabs>
          <w:tab w:val="left" w:pos="5040"/>
        </w:tabs>
        <w:ind w:left="5040" w:hanging="360"/>
      </w:pPr>
      <w:rPr>
        <w:rFonts w:ascii="Symbol" w:hAnsi="Symbol" w:cs="Symbol" w:hint="default"/>
        <w:sz w:val="20"/>
      </w:rPr>
    </w:lvl>
    <w:lvl w:ilvl="7">
      <w:start w:val="1"/>
      <w:numFmt w:val="bullet"/>
      <w:lvlText w:val=""/>
      <w:lvlJc w:val="left"/>
      <w:pPr>
        <w:tabs>
          <w:tab w:val="left" w:pos="5760"/>
        </w:tabs>
        <w:ind w:left="5760" w:hanging="360"/>
      </w:pPr>
      <w:rPr>
        <w:rFonts w:ascii="Symbol" w:hAnsi="Symbol" w:cs="Symbol" w:hint="default"/>
        <w:sz w:val="20"/>
      </w:rPr>
    </w:lvl>
    <w:lvl w:ilvl="8">
      <w:start w:val="1"/>
      <w:numFmt w:val="bullet"/>
      <w:lvlText w:val=""/>
      <w:lvlJc w:val="left"/>
      <w:pPr>
        <w:tabs>
          <w:tab w:val="left" w:pos="6480"/>
        </w:tabs>
        <w:ind w:left="6480" w:hanging="360"/>
      </w:pPr>
      <w:rPr>
        <w:rFonts w:ascii="Symbol" w:hAnsi="Symbol" w:cs="Symbol" w:hint="default"/>
        <w:sz w:val="20"/>
      </w:rPr>
    </w:lvl>
  </w:abstractNum>
  <w:abstractNum w:abstractNumId="13" w15:restartNumberingAfterBreak="0">
    <w:nsid w:val="5EC7F4E1"/>
    <w:multiLevelType w:val="singleLevel"/>
    <w:tmpl w:val="5EC7F4E1"/>
    <w:lvl w:ilvl="0">
      <w:start w:val="4"/>
      <w:numFmt w:val="decimal"/>
      <w:suff w:val="space"/>
      <w:lvlText w:val="%1."/>
      <w:lvlJc w:val="left"/>
    </w:lvl>
  </w:abstractNum>
  <w:abstractNum w:abstractNumId="14" w15:restartNumberingAfterBreak="0">
    <w:nsid w:val="5EC7FA79"/>
    <w:multiLevelType w:val="singleLevel"/>
    <w:tmpl w:val="5EC7FA79"/>
    <w:lvl w:ilvl="0">
      <w:start w:val="1"/>
      <w:numFmt w:val="bullet"/>
      <w:lvlText w:val=""/>
      <w:lvlJc w:val="left"/>
      <w:pPr>
        <w:ind w:left="420" w:hanging="420"/>
      </w:pPr>
      <w:rPr>
        <w:rFonts w:ascii="Wingdings" w:hAnsi="Wingdings" w:hint="default"/>
      </w:rPr>
    </w:lvl>
  </w:abstractNum>
  <w:abstractNum w:abstractNumId="15" w15:restartNumberingAfterBreak="0">
    <w:nsid w:val="5EC7FB7D"/>
    <w:multiLevelType w:val="singleLevel"/>
    <w:tmpl w:val="5EC7FB7D"/>
    <w:lvl w:ilvl="0">
      <w:start w:val="6"/>
      <w:numFmt w:val="decimal"/>
      <w:suff w:val="space"/>
      <w:lvlText w:val="%1."/>
      <w:lvlJc w:val="left"/>
    </w:lvl>
  </w:abstractNum>
  <w:abstractNum w:abstractNumId="16" w15:restartNumberingAfterBreak="0">
    <w:nsid w:val="5EC80551"/>
    <w:multiLevelType w:val="singleLevel"/>
    <w:tmpl w:val="5EC80551"/>
    <w:lvl w:ilvl="0">
      <w:start w:val="10"/>
      <w:numFmt w:val="decimal"/>
      <w:suff w:val="space"/>
      <w:lvlText w:val="%1."/>
      <w:lvlJc w:val="left"/>
    </w:lvl>
  </w:abstractNum>
  <w:abstractNum w:abstractNumId="17" w15:restartNumberingAfterBreak="0">
    <w:nsid w:val="5EC805D7"/>
    <w:multiLevelType w:val="singleLevel"/>
    <w:tmpl w:val="5EC805D7"/>
    <w:lvl w:ilvl="0">
      <w:start w:val="1"/>
      <w:numFmt w:val="bullet"/>
      <w:lvlText w:val=""/>
      <w:lvlJc w:val="left"/>
      <w:pPr>
        <w:ind w:left="420" w:hanging="42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3"/>
  <w:embedSystemFonts/>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BB9ECDF9"/>
    <w:rsid w:val="000F76FC"/>
    <w:rsid w:val="00246946"/>
    <w:rsid w:val="00AB0110"/>
    <w:rsid w:val="00F61150"/>
    <w:rsid w:val="556F997A"/>
    <w:rsid w:val="6FF404BE"/>
    <w:rsid w:val="76D64EDC"/>
    <w:rsid w:val="BB9ECD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6D86CE7E"/>
  <w15:docId w15:val="{7AA3E9EE-D509-D949-BDC7-8FA7606F0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NG"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rFonts w:asciiTheme="minorHAnsi" w:eastAsiaTheme="minorEastAsia" w:hAnsiTheme="minorHAnsi" w:cstheme="minorBidi"/>
      <w:kern w:val="2"/>
      <w:sz w:val="21"/>
      <w:szCs w:val="24"/>
      <w:lang w:val="en-US" w:eastAsia="zh-CN"/>
    </w:rPr>
  </w:style>
  <w:style w:type="paragraph" w:styleId="Heading3">
    <w:name w:val="heading 3"/>
    <w:next w:val="Normal"/>
    <w:unhideWhenUsed/>
    <w:qFormat/>
    <w:pPr>
      <w:spacing w:beforeAutospacing="1" w:afterAutospacing="1"/>
      <w:outlineLvl w:val="2"/>
    </w:pPr>
    <w:rPr>
      <w:rFonts w:ascii="SimSun" w:hAnsi="SimSun" w:hint="eastAsia"/>
      <w:b/>
      <w:bCs/>
      <w:sz w:val="27"/>
      <w:szCs w:val="27"/>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qFormat/>
    <w:pPr>
      <w:tabs>
        <w:tab w:val="center" w:pos="4153"/>
        <w:tab w:val="right" w:pos="8306"/>
      </w:tabs>
      <w:snapToGrid w:val="0"/>
      <w:jc w:val="left"/>
    </w:pPr>
    <w:rPr>
      <w:sz w:val="18"/>
      <w:szCs w:val="18"/>
    </w:rPr>
  </w:style>
  <w:style w:type="paragraph" w:styleId="Header">
    <w:name w:val="header"/>
    <w:basedOn w:val="Normal"/>
    <w:qFormat/>
    <w:pPr>
      <w:tabs>
        <w:tab w:val="center" w:pos="4153"/>
        <w:tab w:val="right" w:pos="8306"/>
      </w:tabs>
      <w:snapToGrid w:val="0"/>
    </w:pPr>
    <w:rPr>
      <w:sz w:val="18"/>
      <w:szCs w:val="18"/>
    </w:rPr>
  </w:style>
  <w:style w:type="paragraph" w:styleId="NormalWeb">
    <w:name w:val="Normal (Web)"/>
    <w:qFormat/>
    <w:pPr>
      <w:spacing w:beforeAutospacing="1" w:afterAutospacing="1"/>
    </w:pPr>
    <w:rPr>
      <w:sz w:val="24"/>
      <w:szCs w:val="24"/>
      <w:lang w:val="en-US" w:eastAsia="zh-CN"/>
    </w:rPr>
  </w:style>
  <w:style w:type="character" w:styleId="Emphasis">
    <w:name w:val="Emphasis"/>
    <w:basedOn w:val="DefaultParagraphFont"/>
    <w:qFormat/>
    <w:rPr>
      <w:i/>
      <w:iCs/>
    </w:rPr>
  </w:style>
  <w:style w:type="character" w:styleId="Hyperlink">
    <w:name w:val="Hyperlink"/>
    <w:basedOn w:val="DefaultParagraphFont"/>
    <w:qFormat/>
    <w:rPr>
      <w:color w:val="0000FF"/>
      <w:u w:val="single"/>
    </w:rPr>
  </w:style>
  <w:style w:type="character" w:styleId="Strong">
    <w:name w:val="Strong"/>
    <w:basedOn w:val="DefaultParagraphFont"/>
    <w:qFormat/>
    <w:rPr>
      <w:b/>
      <w:bCs/>
    </w:rPr>
  </w:style>
  <w:style w:type="table" w:styleId="TableGrid">
    <w:name w:val="Table Grid"/>
    <w:basedOn w:val="TableNormal"/>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istory.com/topics/us-states/california"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1952</Words>
  <Characters>11133</Characters>
  <Application>Microsoft Office Word</Application>
  <DocSecurity>0</DocSecurity>
  <Lines>92</Lines>
  <Paragraphs>26</Paragraphs>
  <ScaleCrop>false</ScaleCrop>
  <Company/>
  <LinksUpToDate>false</LinksUpToDate>
  <CharactersWithSpaces>13059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manlikesom</dc:creator>
  <cp:lastModifiedBy>Chisom Ohia</cp:lastModifiedBy>
  <cp:revision>2</cp:revision>
  <dcterms:created xsi:type="dcterms:W3CDTF">2020-06-09T13:10:00Z</dcterms:created>
  <dcterms:modified xsi:type="dcterms:W3CDTF">2020-06-09T13:10:00Z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1033-2.1.1.3493</vt:lpwstr>
  </property>
</Properties>
</file>