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BE13CF">
      <w:pPr>
        <w:rPr>
          <w:rFonts w:ascii="Times New Roman" w:hAnsi="Times New Roman" w:cs="Times New Roman"/>
          <w:sz w:val="28"/>
          <w:szCs w:val="28"/>
        </w:rPr>
      </w:pPr>
      <w:r>
        <w:rPr>
          <w:rFonts w:ascii="Times New Roman" w:hAnsi="Times New Roman" w:cs="Times New Roman"/>
          <w:sz w:val="28"/>
          <w:szCs w:val="28"/>
        </w:rPr>
        <w:t>UBA AMALACHUKWU</w:t>
      </w:r>
    </w:p>
    <w:p w:rsidR="00BE13CF" w:rsidRDefault="00BE13CF">
      <w:pPr>
        <w:rPr>
          <w:rFonts w:ascii="Times New Roman" w:hAnsi="Times New Roman" w:cs="Times New Roman"/>
          <w:sz w:val="28"/>
          <w:szCs w:val="28"/>
        </w:rPr>
      </w:pPr>
      <w:r>
        <w:rPr>
          <w:rFonts w:ascii="Times New Roman" w:hAnsi="Times New Roman" w:cs="Times New Roman"/>
          <w:sz w:val="28"/>
          <w:szCs w:val="28"/>
        </w:rPr>
        <w:t>18/MHS07/051</w:t>
      </w:r>
    </w:p>
    <w:p w:rsidR="00BE13CF" w:rsidRDefault="00BE13CF">
      <w:pPr>
        <w:rPr>
          <w:rFonts w:ascii="Times New Roman" w:hAnsi="Times New Roman" w:cs="Times New Roman"/>
          <w:sz w:val="28"/>
          <w:szCs w:val="28"/>
        </w:rPr>
      </w:pPr>
      <w:r>
        <w:rPr>
          <w:rFonts w:ascii="Times New Roman" w:hAnsi="Times New Roman" w:cs="Times New Roman"/>
          <w:sz w:val="28"/>
          <w:szCs w:val="28"/>
        </w:rPr>
        <w:t>PHARMACOLOGY</w:t>
      </w:r>
    </w:p>
    <w:p w:rsidR="00BE13CF" w:rsidRDefault="00BE13CF">
      <w:pPr>
        <w:rPr>
          <w:rFonts w:ascii="Times New Roman" w:hAnsi="Times New Roman" w:cs="Times New Roman"/>
          <w:sz w:val="28"/>
          <w:szCs w:val="28"/>
        </w:rPr>
      </w:pPr>
    </w:p>
    <w:p w:rsidR="00BE13CF" w:rsidRDefault="00BE13CF">
      <w:pPr>
        <w:rPr>
          <w:rFonts w:ascii="Times New Roman" w:hAnsi="Times New Roman" w:cs="Times New Roman"/>
          <w:sz w:val="28"/>
          <w:szCs w:val="28"/>
        </w:rPr>
      </w:pPr>
      <w:r>
        <w:rPr>
          <w:rFonts w:ascii="Times New Roman" w:hAnsi="Times New Roman" w:cs="Times New Roman"/>
          <w:sz w:val="28"/>
          <w:szCs w:val="28"/>
        </w:rPr>
        <w:t>Discuss the physiology of balance</w:t>
      </w:r>
    </w:p>
    <w:p w:rsidR="00BE13CF" w:rsidRDefault="000551B2">
      <w:pPr>
        <w:rPr>
          <w:rFonts w:ascii="Times New Roman" w:hAnsi="Times New Roman" w:cs="Times New Roman"/>
          <w:sz w:val="28"/>
          <w:szCs w:val="28"/>
        </w:rPr>
      </w:pPr>
      <w:r w:rsidRPr="000551B2">
        <w:rPr>
          <w:rFonts w:ascii="Times New Roman" w:hAnsi="Times New Roman" w:cs="Times New Roman"/>
          <w:sz w:val="28"/>
          <w:szCs w:val="28"/>
        </w:rPr>
        <w:t>The sense of balance or equilibrioception is the perception of bal</w:t>
      </w:r>
      <w:r>
        <w:rPr>
          <w:rFonts w:ascii="Times New Roman" w:hAnsi="Times New Roman" w:cs="Times New Roman"/>
          <w:sz w:val="28"/>
          <w:szCs w:val="28"/>
        </w:rPr>
        <w:t xml:space="preserve">ance and spatial orientation. </w:t>
      </w:r>
      <w:r w:rsidRPr="000551B2">
        <w:rPr>
          <w:rFonts w:ascii="Times New Roman" w:hAnsi="Times New Roman" w:cs="Times New Roman"/>
          <w:sz w:val="28"/>
          <w:szCs w:val="28"/>
        </w:rPr>
        <w:t>It helps prevent humans and nonhuman animals from falling over when standing or moving.</w:t>
      </w:r>
      <w:r>
        <w:rPr>
          <w:rFonts w:ascii="Times New Roman" w:hAnsi="Times New Roman" w:cs="Times New Roman"/>
          <w:sz w:val="28"/>
          <w:szCs w:val="28"/>
        </w:rPr>
        <w:t xml:space="preserve"> </w:t>
      </w:r>
      <w:r w:rsidRPr="000551B2">
        <w:rPr>
          <w:rFonts w:ascii="Times New Roman" w:hAnsi="Times New Roman" w:cs="Times New Roman"/>
          <w:sz w:val="28"/>
          <w:szCs w:val="28"/>
        </w:rPr>
        <w:t>The vestibular system is the sensory apparatus of the inner ear that helps the body maintain its postural equilibrium. The information furnished by the vestibular system is also essential for coordinating the position of the head and the movement of the eyes.</w:t>
      </w:r>
      <w:r w:rsidR="00136B04" w:rsidRPr="00136B04">
        <w:t xml:space="preserve"> </w:t>
      </w:r>
      <w:r w:rsidR="00136B04" w:rsidRPr="00136B04">
        <w:rPr>
          <w:rFonts w:ascii="Times New Roman" w:hAnsi="Times New Roman" w:cs="Times New Roman"/>
          <w:sz w:val="28"/>
          <w:szCs w:val="28"/>
        </w:rPr>
        <w:t>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w:t>
      </w:r>
      <w:r>
        <w:rPr>
          <w:rFonts w:ascii="Times New Roman" w:hAnsi="Times New Roman" w:cs="Times New Roman"/>
          <w:sz w:val="28"/>
          <w:szCs w:val="28"/>
        </w:rPr>
        <w:t xml:space="preserve"> </w:t>
      </w:r>
      <w:r w:rsidR="00136B04" w:rsidRPr="00136B04">
        <w:rPr>
          <w:rFonts w:ascii="Times New Roman" w:hAnsi="Times New Roman" w:cs="Times New Roman"/>
          <w:sz w:val="28"/>
          <w:szCs w:val="28"/>
        </w:rPr>
        <w:t>Functionally these organs are closely related to the cerebellum and to the reflex centres of the spinal cord and brainstem that govern the movements of the eyes, neck, and limbs.</w:t>
      </w:r>
    </w:p>
    <w:p w:rsidR="000551B2" w:rsidRDefault="000551B2">
      <w:pPr>
        <w:rPr>
          <w:rFonts w:ascii="Times New Roman" w:hAnsi="Times New Roman" w:cs="Times New Roman"/>
          <w:sz w:val="28"/>
          <w:szCs w:val="28"/>
        </w:rPr>
      </w:pPr>
      <w:r w:rsidRPr="000551B2">
        <w:rPr>
          <w:rFonts w:ascii="Times New Roman" w:hAnsi="Times New Roman" w:cs="Times New Roman"/>
          <w:sz w:val="28"/>
          <w:szCs w:val="28"/>
        </w:rPr>
        <w:t>The vestibular system, the region of the inner ear where three semi-circular canals converge, works with the visual system to keep objects in focus when the head is moving. This is called the vestibulo-ocular reflex (VOR)</w:t>
      </w:r>
      <w:proofErr w:type="gramStart"/>
      <w:r w:rsidRPr="000551B2">
        <w:rPr>
          <w:rFonts w:ascii="Times New Roman" w:hAnsi="Times New Roman" w:cs="Times New Roman"/>
          <w:sz w:val="28"/>
          <w:szCs w:val="28"/>
        </w:rPr>
        <w:t>.[</w:t>
      </w:r>
      <w:proofErr w:type="gramEnd"/>
      <w:r w:rsidRPr="000551B2">
        <w:rPr>
          <w:rFonts w:ascii="Times New Roman" w:hAnsi="Times New Roman" w:cs="Times New Roman"/>
          <w:sz w:val="28"/>
          <w:szCs w:val="28"/>
        </w:rPr>
        <w:t>2] The balance system works with the visual and skeletal systems (the muscles and joints and their sensors) to maintain orientation or balance.</w:t>
      </w:r>
      <w:r w:rsidR="00136B04">
        <w:rPr>
          <w:rFonts w:ascii="Times New Roman" w:hAnsi="Times New Roman" w:cs="Times New Roman"/>
          <w:sz w:val="28"/>
          <w:szCs w:val="28"/>
        </w:rPr>
        <w:t xml:space="preserve"> </w:t>
      </w:r>
    </w:p>
    <w:p w:rsidR="00136B04" w:rsidRPr="00BE13CF" w:rsidRDefault="00136B04">
      <w:pPr>
        <w:rPr>
          <w:rFonts w:ascii="Times New Roman" w:hAnsi="Times New Roman" w:cs="Times New Roman"/>
          <w:sz w:val="28"/>
          <w:szCs w:val="28"/>
        </w:rPr>
      </w:pPr>
      <w:r w:rsidRPr="00136B04">
        <w:rPr>
          <w:rFonts w:ascii="Times New Roman" w:hAnsi="Times New Roman" w:cs="Times New Roman"/>
          <w:sz w:val="28"/>
          <w:szCs w:val="28"/>
        </w:rPr>
        <w:t xml:space="preserve">When the sense of balance is interrupted it causes dizziness, disorientation and nausea. Balance can be upset by Meniere’s disease, superior canal dehiscence syndrome, an </w:t>
      </w:r>
      <w:bookmarkStart w:id="0" w:name="_GoBack"/>
      <w:bookmarkEnd w:id="0"/>
      <w:r w:rsidRPr="00136B04">
        <w:rPr>
          <w:rFonts w:ascii="Times New Roman" w:hAnsi="Times New Roman" w:cs="Times New Roman"/>
          <w:sz w:val="28"/>
          <w:szCs w:val="28"/>
        </w:rPr>
        <w:t>inner ear infection, by a bad common cold affecting the head</w:t>
      </w:r>
      <w:r>
        <w:rPr>
          <w:rFonts w:ascii="Times New Roman" w:hAnsi="Times New Roman" w:cs="Times New Roman"/>
          <w:sz w:val="28"/>
          <w:szCs w:val="28"/>
        </w:rPr>
        <w:t xml:space="preserve">. </w:t>
      </w:r>
    </w:p>
    <w:sectPr w:rsidR="00136B04" w:rsidRPr="00BE13CF"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F"/>
    <w:rsid w:val="000551B2"/>
    <w:rsid w:val="00136B04"/>
    <w:rsid w:val="00190BED"/>
    <w:rsid w:val="00BC7C78"/>
    <w:rsid w:val="00BE13CF"/>
    <w:rsid w:val="00C2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1FA5A-2A0E-4F4E-9906-BA5025C0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2020-06-09T12:33:00Z</dcterms:created>
  <dcterms:modified xsi:type="dcterms:W3CDTF">2020-06-09T13:20:00Z</dcterms:modified>
</cp:coreProperties>
</file>