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40"/>
          <w:szCs w:val="40"/>
        </w:rPr>
      </w:pPr>
      <w:r>
        <w:rPr>
          <w:rFonts w:hint="default" w:ascii="Times New Roman" w:hAnsi="Times New Roman" w:cs="Times New Roman"/>
          <w:sz w:val="40"/>
          <w:szCs w:val="40"/>
        </w:rPr>
        <w:t>MUHAMMAD TAHIR ABUBAKAR</w:t>
      </w:r>
    </w:p>
    <w:p>
      <w:pPr>
        <w:rPr>
          <w:rFonts w:hint="default" w:ascii="Times New Roman" w:hAnsi="Times New Roman" w:cs="Times New Roman"/>
          <w:sz w:val="40"/>
          <w:szCs w:val="40"/>
        </w:rPr>
      </w:pPr>
      <w:r>
        <w:rPr>
          <w:rFonts w:hint="default" w:ascii="Times New Roman" w:hAnsi="Times New Roman" w:cs="Times New Roman"/>
          <w:sz w:val="40"/>
          <w:szCs w:val="40"/>
        </w:rPr>
        <w:t>18/MHS07/034</w:t>
      </w:r>
    </w:p>
    <w:p>
      <w:pPr>
        <w:rPr>
          <w:rFonts w:hint="default" w:ascii="Times New Roman" w:hAnsi="Times New Roman" w:cs="Times New Roman"/>
          <w:sz w:val="40"/>
          <w:szCs w:val="40"/>
        </w:rPr>
      </w:pPr>
      <w:r>
        <w:rPr>
          <w:rFonts w:hint="default" w:ascii="Times New Roman" w:hAnsi="Times New Roman" w:cs="Times New Roman"/>
          <w:sz w:val="40"/>
          <w:szCs w:val="40"/>
        </w:rPr>
        <w:t>PHS 212</w:t>
      </w:r>
    </w:p>
    <w:p>
      <w:pPr>
        <w:rPr>
          <w:rFonts w:hint="default" w:ascii="Times New Roman" w:hAnsi="Times New Roman" w:cs="Times New Roman"/>
          <w:sz w:val="30"/>
          <w:szCs w:val="30"/>
        </w:rPr>
      </w:pPr>
      <w:r>
        <w:rPr>
          <w:rFonts w:hint="default" w:ascii="Times New Roman" w:hAnsi="Times New Roman" w:cs="Times New Roman"/>
          <w:sz w:val="40"/>
          <w:szCs w:val="40"/>
        </w:rPr>
        <w:t>PHARMACOLOGY</w:t>
      </w:r>
    </w:p>
    <w:p>
      <w:pPr>
        <w:rPr>
          <w:rFonts w:hint="default" w:ascii="Times New Roman" w:hAnsi="Times New Roman" w:cs="Times New Roman"/>
          <w:sz w:val="30"/>
          <w:szCs w:val="30"/>
        </w:rPr>
      </w:pPr>
    </w:p>
    <w:p>
      <w:pPr>
        <w:pStyle w:val="3"/>
        <w:keepNext w:val="0"/>
        <w:keepLines w:val="0"/>
        <w:widowControl/>
        <w:suppressLineNumbers w:val="0"/>
        <w:ind w:left="0" w:firstLine="0"/>
        <w:jc w:val="both"/>
        <w:rPr>
          <w:rFonts w:hint="default" w:ascii="Times New Roman" w:hAnsi="Times New Roman" w:eastAsia="-apple-system" w:cs="Times New Roman"/>
          <w:b w:val="0"/>
          <w:bCs w:val="0"/>
          <w:i w:val="0"/>
          <w:caps w:val="0"/>
          <w:color w:val="000000" w:themeColor="text1"/>
          <w:spacing w:val="0"/>
          <w:sz w:val="30"/>
          <w:szCs w:val="30"/>
          <w:u w:val="none"/>
          <w:shd w:val="clear" w:color="auto" w:fill="auto"/>
          <w14:textFill>
            <w14:solidFill>
              <w14:schemeClr w14:val="tx1"/>
            </w14:solidFill>
          </w14:textFill>
        </w:rPr>
      </w:pP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"https://www.britannica.com/science/vestibular-system"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vestibular system</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is the sensory apparatus of 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"https://www.britannica.com/science/inner-ear"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inner ear</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that helps the body maintain its postural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"https://www.britannica.com/science/proprioception"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equilibrium</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The information furnish</w:t>
      </w:r>
      <w:bookmarkStart w:id="0" w:name="_GoBack"/>
      <w:bookmarkEnd w:id="0"/>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ed by the vestibular system is also essential for coordinating the position of 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"https://www.britannica.com/science/head-anatomy"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head</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and the movement of the eyes. There are two sets of end organs in the inner ear, or labyrinth: 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"https://www.britannica.com/science/semicircular-canal"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semicircular canals</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which respond to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"https://www.britannica.com/science/rotation-physics"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rotational</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movements (angular acceleration); and 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"https://www.britannica.com/science/utricle"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utricle</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and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"https://www.britannica.com/science/saccule"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saccule</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within 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"https://www.britannica.com/science/vestibule-ear"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vestibule</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"https://www.britannica.com/science/sound-physics"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sound</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Functionally these organs are closely related to the cerebellum and to the reflex centres of 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"https://www.britannica.com/science/spinal-cord"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spinal cord</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and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"https://www.britannica.com/science/brainstem"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brainstem</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that govern the movements of the eyes, neck, and limbs.</w:t>
      </w:r>
    </w:p>
    <w:p>
      <w:pPr>
        <w:keepNext w:val="0"/>
        <w:keepLines w:val="0"/>
        <w:widowControl/>
        <w:numPr>
          <w:ilvl w:val="0"/>
          <w:numId w:val="1"/>
        </w:numPr>
        <w:suppressLineNumbers w:val="0"/>
        <w:spacing w:before="0" w:beforeAutospacing="0" w:after="0" w:afterAutospacing="0"/>
        <w:ind w:left="0" w:right="0" w:hanging="360"/>
        <w:jc w:val="both"/>
        <w:rPr>
          <w:rFonts w:hint="default" w:ascii="Times New Roman" w:hAnsi="Times New Roman" w:cs="Times New Roman"/>
          <w:b w:val="0"/>
          <w:bCs w:val="0"/>
          <w:color w:val="000000" w:themeColor="text1"/>
          <w:sz w:val="30"/>
          <w:szCs w:val="30"/>
          <w:shd w:val="clear" w:color="auto" w:fill="auto"/>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0"/>
        <w:jc w:val="both"/>
        <w:rPr>
          <w:rFonts w:hint="default" w:ascii="Times New Roman" w:hAnsi="Times New Roman" w:eastAsia="-apple-system" w:cs="Times New Roman"/>
          <w:b w:val="0"/>
          <w:bCs w:val="0"/>
          <w:i w:val="0"/>
          <w:caps w:val="0"/>
          <w:color w:val="000000" w:themeColor="text1"/>
          <w:spacing w:val="0"/>
          <w:kern w:val="0"/>
          <w:sz w:val="30"/>
          <w:szCs w:val="30"/>
          <w:u w:val="none"/>
          <w:bdr w:val="none" w:color="auto" w:sz="0" w:space="0"/>
          <w:shd w:val="clear" w:color="auto" w:fill="auto"/>
          <w:lang w:val="en-US" w:eastAsia="zh-CN" w:bidi="ar"/>
          <w14:textFill>
            <w14:solidFill>
              <w14:schemeClr w14:val="tx1"/>
            </w14:solidFill>
          </w14:textFill>
        </w:rPr>
      </w:pPr>
      <w:r>
        <w:rPr>
          <w:rFonts w:hint="default" w:ascii="Times New Roman" w:hAnsi="Times New Roman" w:eastAsia="-apple-system" w:cs="Times New Roman"/>
          <w:b w:val="0"/>
          <w:bCs w:val="0"/>
          <w:i w:val="0"/>
          <w:caps w:val="0"/>
          <w:color w:val="000000" w:themeColor="text1"/>
          <w:spacing w:val="0"/>
          <w:kern w:val="0"/>
          <w:sz w:val="30"/>
          <w:szCs w:val="30"/>
          <w:u w:val="none"/>
          <w:bdr w:val="none" w:color="auto" w:sz="0" w:space="0"/>
          <w:shd w:val="clear" w:color="auto" w:fill="auto"/>
          <w:lang w:val="en-US" w:eastAsia="zh-CN" w:bidi="ar"/>
          <w14:textFill>
            <w14:solidFill>
              <w14:schemeClr w14:val="tx1"/>
            </w14:solidFill>
          </w14:textFill>
        </w:rPr>
        <w:t>In vertebrates the utricular maculae in the inner ear contain an otolithic membrane and otoconia (particles of calcium carbonate) that bend hair cells in the direction of gravity. This response to gravitational pull helps animals maintain their sense of balance.</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0"/>
        <w:jc w:val="both"/>
        <w:rPr>
          <w:rFonts w:hint="default" w:ascii="Times New Roman" w:hAnsi="Times New Roman" w:eastAsia="-apple-system" w:cs="Times New Roman"/>
          <w:b w:val="0"/>
          <w:bCs w:val="0"/>
          <w:i w:val="0"/>
          <w:caps w:val="0"/>
          <w:color w:val="000000" w:themeColor="text1"/>
          <w:spacing w:val="0"/>
          <w:sz w:val="30"/>
          <w:szCs w:val="30"/>
          <w:u w:val="none"/>
          <w:shd w:val="clear" w:color="auto" w:fill="auto"/>
          <w14:textFill>
            <w14:solidFill>
              <w14:schemeClr w14:val="tx1"/>
            </w14:solidFill>
          </w14:textFill>
        </w:rPr>
      </w:pPr>
      <w:r>
        <w:rPr>
          <w:rFonts w:hint="default" w:ascii="Times New Roman" w:hAnsi="Times New Roman" w:eastAsia="-apple-system" w:cs="Times New Roman"/>
          <w:b w:val="0"/>
          <w:bCs w:val="0"/>
          <w:i w:val="0"/>
          <w:caps w:val="0"/>
          <w:color w:val="000000" w:themeColor="text1"/>
          <w:spacing w:val="0"/>
          <w:kern w:val="0"/>
          <w:sz w:val="30"/>
          <w:szCs w:val="30"/>
          <w:u w:val="none"/>
          <w:bdr w:val="none" w:color="auto" w:sz="0" w:space="0"/>
          <w:shd w:val="clear" w:color="auto" w:fill="auto"/>
          <w:lang w:val="en-US" w:eastAsia="zh-CN" w:bidi="ar"/>
          <w14:textFill>
            <w14:solidFill>
              <w14:schemeClr w14:val="tx1"/>
            </w14:solidFill>
          </w14:textFill>
        </w:rPr>
        <w:t>The cristae of the semicircular ducts, which form one of the two sensory organs of balance (the second being the maculae of the utricle and saccule), respond to rotational movements and are involved in dynamic equilibrium.</w:t>
      </w:r>
    </w:p>
    <w:p>
      <w:pPr>
        <w:pStyle w:val="3"/>
        <w:keepNext w:val="0"/>
        <w:keepLines w:val="0"/>
        <w:widowControl/>
        <w:suppressLineNumbers w:val="0"/>
        <w:ind w:left="0" w:firstLine="0"/>
        <w:jc w:val="both"/>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pP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"https://www.britannica.com/science/lateral-line-system"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lateral line system</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of the fish is readily apparent. The lateral line system is made up of a series of small sense organs located in the skin of the head and along the sides of the body of fishes. Each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"https://www.britannica.com/science/organ-biology"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organ</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contains a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"https://www.britannica.com/science/crista-ampullaris"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crista</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sensory hair cells, and a cupula, as found in the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"https://www.britannica.com/science/ampulla-of-semicircular-duct"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ampullae of the semicircular ducts</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The cristae respond to waterborne vibrations and to pressure changes.</w:t>
      </w:r>
    </w:p>
    <w:p>
      <w:pPr>
        <w:pStyle w:val="3"/>
        <w:keepNext w:val="0"/>
        <w:keepLines w:val="0"/>
        <w:widowControl/>
        <w:suppressLineNumbers w:val="0"/>
        <w:spacing w:before="0" w:beforeAutospacing="0" w:after="600" w:afterAutospacing="0"/>
        <w:ind w:left="0" w:right="0" w:firstLine="0"/>
        <w:jc w:val="both"/>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pP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The anatomists of the 17th and 18th centuries assumed that the entire inner ear, including the vestibular apparatus, is devoted to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"https://www.britannica.com/science/hearing-sense"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hearing</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"https://www.merriam-webster.com/dictionary/equilibrium"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equilibrium</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was French experimental neurologist </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instrText xml:space="preserve"> HYPERLINK "https://www.britannica.com/biography/Marie-Jean-Pierre-Flourens" </w:instrTex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Marie-Jean-Pierre Flourens</w:t>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i w:val="0"/>
          <w:caps w:val="0"/>
          <w:color w:val="000000" w:themeColor="text1"/>
          <w:spacing w:val="0"/>
          <w:sz w:val="30"/>
          <w:szCs w:val="30"/>
          <w:u w:val="none"/>
          <w:shd w:val="clear" w:color="auto" w:fill="auto"/>
          <w14:textFill>
            <w14:solidFill>
              <w14:schemeClr w14:val="tx1"/>
            </w14:solidFill>
          </w14:textFill>
        </w:rPr>
        <w:t>,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pPr>
        <w:pStyle w:val="2"/>
        <w:keepNext w:val="0"/>
        <w:keepLines w:val="0"/>
        <w:widowControl/>
        <w:suppressLineNumbers w:val="0"/>
        <w:spacing w:before="0" w:beforeAutospacing="0" w:after="600" w:afterAutospacing="0" w:line="24" w:lineRule="atLeast"/>
        <w:jc w:val="both"/>
        <w:rPr>
          <w:rFonts w:hint="default" w:ascii="Times New Roman" w:hAnsi="Times New Roman" w:cs="Times New Roman"/>
          <w:b w:val="0"/>
          <w:bCs w:val="0"/>
          <w:caps w:val="0"/>
          <w:color w:val="000000" w:themeColor="text1"/>
          <w:sz w:val="30"/>
          <w:szCs w:val="30"/>
          <w:shd w:val="clear" w:color="auto" w:fill="auto"/>
          <w14:textFill>
            <w14:solidFill>
              <w14:schemeClr w14:val="tx1"/>
            </w14:solidFill>
          </w14:textFill>
        </w:rPr>
      </w:pPr>
      <w:r>
        <w:rPr>
          <w:rFonts w:hint="default" w:ascii="Times New Roman" w:hAnsi="Times New Roman" w:cs="Times New Roman"/>
          <w:b w:val="0"/>
          <w:bCs w:val="0"/>
          <w:caps w:val="0"/>
          <w:color w:val="000000" w:themeColor="text1"/>
          <w:sz w:val="30"/>
          <w:szCs w:val="30"/>
          <w:shd w:val="clear" w:color="auto" w:fill="auto"/>
          <w14:textFill>
            <w14:solidFill>
              <w14:schemeClr w14:val="tx1"/>
            </w14:solidFill>
          </w14:textFill>
        </w:rPr>
        <w:t>Detection of angular acceleration: dynamic equilibrium</w:t>
      </w:r>
    </w:p>
    <w:p>
      <w:pPr>
        <w:pStyle w:val="3"/>
        <w:keepNext w:val="0"/>
        <w:keepLines w:val="0"/>
        <w:widowControl/>
        <w:suppressLineNumbers w:val="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Because the three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"https://www.britannica.com/science/semicircular-canal"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semicircular canals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—superior, posterior, and horizontal—are positioned at right angles to one another, they are able to detect movements in three-dimensional space. When the head begins to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"https://www.britannica.com/science/rotation-physics"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rotate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in any direction, the inertia of the endolymph causes it to lag behind, exerting pressure that deflects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"https://www.britannica.com/science/cupula"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cupula</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in the opposite direction. This deflection stimulates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"https://www.britannica.com/science/hair-cell"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hair cells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by bending their stereocilia in the opposite direction. German physiologist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"https://www.britannica.com/biography/Friedrich-Goltz"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Friedrich Goltz</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formulated the “hydrostatic concept” in 1870 to explain the working of the semicircular canals. He postulated that the canals are stimulated by the weight of the fluid they contain, the pressure it exerts varying with the head position. In 1873 Austrian scientists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"https://www.britannica.com/biography/Ernst-Mach"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Ernst Mach</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and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"https://www.britannica.com/biography/Josef-Breuer"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Josef Breuer</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and Scottish chemist Crum Brown, working independently, proposed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"https://www.britannica.com/science/hydrodynamic-concept"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hydrodynamic concept</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"https://www.britannica.com/science/hydrodynamic-concept"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hydrodynamic concept</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pPr>
        <w:pStyle w:val="3"/>
        <w:keepNext w:val="0"/>
        <w:keepLines w:val="0"/>
        <w:widowControl/>
        <w:suppressLineNumbers w:val="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These opposing deflections of the cupula affect the vestibular nerve in different ways, which have been demonstrated in experiments involving the labyrinth removed from a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"https://www.britannica.com/animal/chondrichthian"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cartilaginous fish</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The labyrinth, which remained active for some time after its removal from the animal, was used to record vestibular nerve impulses arising from one of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"https://www.britannica.com/science/crista-ampullaris"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ampullar cristae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pPr>
        <w:pStyle w:val="3"/>
        <w:keepNext w:val="0"/>
        <w:keepLines w:val="0"/>
        <w:widowControl/>
        <w:suppressLineNumbers w:val="0"/>
        <w:spacing w:before="0" w:beforeAutospacing="0" w:after="600" w:afterAutospacing="0"/>
        <w:ind w:left="0" w:right="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The deflection of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"https://www.britannica.com/science/cupula"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cupula</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excites the hair cells by bending the cilia atop them: deflection in one direction depolarizes the cells; deflection in the other direction hyperpolarizes them.</w:t>
      </w:r>
    </w:p>
    <w:p>
      <w:pPr>
        <w:pStyle w:val="3"/>
        <w:keepNext w:val="0"/>
        <w:keepLines w:val="0"/>
        <w:widowControl/>
        <w:suppressLineNumbers w:val="0"/>
        <w:spacing w:before="0" w:beforeAutospacing="0" w:after="600" w:afterAutospacing="0"/>
        <w:ind w:left="0" w:right="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Electron-microscopic studies have shown how this polarization occurs. The hair bundles in the cristae are oriented along the axis of each canal. For example, each hair cell of the horizontal canals has its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"https://www.britannica.com/science/kinocilium"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kinocilium</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facing toward the utricle, whereas each hair cell of the superior canals has its kinocilium facing away from the utricle. In the horizontal canals, deflection of the cupula toward the utricle—i.e., bending of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"https://www.britannica.com/science/stereocilium"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stereocilia</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toward the kinocilium—depolarizes the hair cells and increases the rate of discharge. Deflection away from the utricle causes hyperpolarization and decreases the rate of discharge. In superior canals these effects are reversed.</w:t>
      </w:r>
    </w:p>
    <w:p>
      <w:pPr>
        <w:pStyle w:val="2"/>
        <w:keepNext w:val="0"/>
        <w:keepLines w:val="0"/>
        <w:widowControl/>
        <w:suppressLineNumbers w:val="0"/>
        <w:spacing w:before="0" w:beforeAutospacing="0" w:after="600" w:afterAutospacing="0" w:line="24" w:lineRule="atLeast"/>
        <w:jc w:val="both"/>
        <w:rPr>
          <w:rFonts w:hint="default" w:ascii="Times New Roman" w:hAnsi="Times New Roman" w:cs="Times New Roman"/>
          <w:b w:val="0"/>
          <w:bCs w:val="0"/>
          <w:caps w:val="0"/>
          <w:color w:val="000000" w:themeColor="text1"/>
          <w:sz w:val="30"/>
          <w:szCs w:val="30"/>
          <w:shd w:val="clear" w:color="auto" w:fill="auto"/>
          <w14:textFill>
            <w14:solidFill>
              <w14:schemeClr w14:val="tx1"/>
            </w14:solidFill>
          </w14:textFill>
        </w:rPr>
      </w:pPr>
      <w:r>
        <w:rPr>
          <w:rFonts w:hint="default" w:ascii="Times New Roman" w:hAnsi="Times New Roman" w:cs="Times New Roman"/>
          <w:b w:val="0"/>
          <w:bCs w:val="0"/>
          <w:caps w:val="0"/>
          <w:color w:val="000000" w:themeColor="text1"/>
          <w:sz w:val="30"/>
          <w:szCs w:val="30"/>
          <w:shd w:val="clear" w:color="auto" w:fill="auto"/>
          <w14:textFill>
            <w14:solidFill>
              <w14:schemeClr w14:val="tx1"/>
            </w14:solidFill>
          </w14:textFill>
        </w:rPr>
        <w:t>Detection of linear acceleration: static equilibrium</w:t>
      </w:r>
    </w:p>
    <w:p>
      <w:pPr>
        <w:pStyle w:val="3"/>
        <w:keepNext w:val="0"/>
        <w:keepLines w:val="0"/>
        <w:widowControl/>
        <w:suppressLineNumbers w:val="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The gravity receptors that respond to linear acceleration of the head are the maculae of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"https://www.britannica.com/science/utricle"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utricle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and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"https://www.britannica.com/science/saccule"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saccule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The left and right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"https://www.britannica.com/science/macula-utriculi"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utricular maculae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are in the same, approximately horizontal, plane and, because of this position, are more useful in providing information about the position of the head and its side-to-side tilts when a person is in an upright position.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"https://www.britannica.com/science/macula-sacculi"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saccular maculae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are in parallel vertical planes and probably respond more to forward and backward tilts of the head.</w:t>
      </w:r>
    </w:p>
    <w:p>
      <w:pPr>
        <w:pStyle w:val="3"/>
        <w:keepNext w:val="0"/>
        <w:keepLines w:val="0"/>
        <w:widowControl/>
        <w:suppressLineNumbers w:val="0"/>
        <w:spacing w:before="0" w:beforeAutospacing="0" w:after="600" w:afterAutospacing="0"/>
        <w:ind w:left="0" w:right="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Both pairs of maculae are stimulated by shearing forces between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"https://www.britannica.com/science/otolithic-membrane"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otolithic membrane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and the cilia of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"https://www.britannica.com/science/hair-cell"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hair cells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beneath it.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"https://www.britannica.com/science/otolith"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otolithic</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membrane is covered with a mass of minute crystals of calcite (otoconia),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"https://www.britannica.com/science/reflex-physiology"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reflexes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and in reflex control of the muscles of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"https://www.britannica.com/science/leg-anatomy"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legs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trunk, and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"https://www.britannica.com/science/neck-anatomy"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neck</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pPr>
        <w:pStyle w:val="2"/>
        <w:keepNext w:val="0"/>
        <w:keepLines w:val="0"/>
        <w:widowControl/>
        <w:suppressLineNumbers w:val="0"/>
        <w:spacing w:before="0" w:beforeAutospacing="0" w:after="600" w:afterAutospacing="0" w:line="24" w:lineRule="atLeast"/>
        <w:jc w:val="both"/>
        <w:rPr>
          <w:rFonts w:hint="default" w:ascii="Times New Roman" w:hAnsi="Times New Roman" w:cs="Times New Roman"/>
          <w:b w:val="0"/>
          <w:bCs w:val="0"/>
          <w:caps w:val="0"/>
          <w:color w:val="000000" w:themeColor="text1"/>
          <w:sz w:val="30"/>
          <w:szCs w:val="30"/>
          <w:shd w:val="clear" w:color="auto" w:fill="auto"/>
          <w14:textFill>
            <w14:solidFill>
              <w14:schemeClr w14:val="tx1"/>
            </w14:solidFill>
          </w14:textFill>
        </w:rPr>
      </w:pPr>
      <w:r>
        <w:rPr>
          <w:rFonts w:hint="default" w:ascii="Times New Roman" w:hAnsi="Times New Roman" w:cs="Times New Roman"/>
          <w:b w:val="0"/>
          <w:bCs w:val="0"/>
          <w:caps w:val="0"/>
          <w:color w:val="000000" w:themeColor="text1"/>
          <w:sz w:val="30"/>
          <w:szCs w:val="30"/>
          <w:shd w:val="clear" w:color="auto" w:fill="auto"/>
          <w14:textFill>
            <w14:solidFill>
              <w14:schemeClr w14:val="tx1"/>
            </w14:solidFill>
          </w14:textFill>
        </w:rPr>
        <w:t>Disturbances of the </w:t>
      </w:r>
      <w:r>
        <w:rPr>
          <w:rFonts w:hint="default" w:ascii="Times New Roman" w:hAnsi="Times New Roman" w:cs="Times New Roman"/>
          <w:b w:val="0"/>
          <w:bCs w:val="0"/>
          <w:cap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cs="Times New Roman"/>
          <w:b w:val="0"/>
          <w:bCs w:val="0"/>
          <w:caps w:val="0"/>
          <w:color w:val="000000" w:themeColor="text1"/>
          <w:sz w:val="30"/>
          <w:szCs w:val="30"/>
          <w:u w:val="none"/>
          <w:shd w:val="clear" w:color="auto" w:fill="auto"/>
          <w14:textFill>
            <w14:solidFill>
              <w14:schemeClr w14:val="tx1"/>
            </w14:solidFill>
          </w14:textFill>
        </w:rPr>
        <w:instrText xml:space="preserve"> HYPERLINK "https://www.britannica.com/science/vestibular-system" </w:instrText>
      </w:r>
      <w:r>
        <w:rPr>
          <w:rFonts w:hint="default" w:ascii="Times New Roman" w:hAnsi="Times New Roman" w:cs="Times New Roman"/>
          <w:b w:val="0"/>
          <w:bCs w:val="0"/>
          <w:cap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cs="Times New Roman"/>
          <w:b w:val="0"/>
          <w:bCs w:val="0"/>
          <w:caps w:val="0"/>
          <w:color w:val="000000" w:themeColor="text1"/>
          <w:sz w:val="30"/>
          <w:szCs w:val="30"/>
          <w:u w:val="none"/>
          <w:shd w:val="clear" w:color="auto" w:fill="auto"/>
          <w14:textFill>
            <w14:solidFill>
              <w14:schemeClr w14:val="tx1"/>
            </w14:solidFill>
          </w14:textFill>
        </w:rPr>
        <w:t>vestibular system</w:t>
      </w:r>
      <w:r>
        <w:rPr>
          <w:rFonts w:hint="default" w:ascii="Times New Roman" w:hAnsi="Times New Roman" w:cs="Times New Roman"/>
          <w:b w:val="0"/>
          <w:bCs w:val="0"/>
          <w:caps w:val="0"/>
          <w:color w:val="000000" w:themeColor="text1"/>
          <w:sz w:val="30"/>
          <w:szCs w:val="30"/>
          <w:u w:val="none"/>
          <w:shd w:val="clear" w:color="auto" w:fill="auto"/>
          <w14:textFill>
            <w14:solidFill>
              <w14:schemeClr w14:val="tx1"/>
            </w14:solidFill>
          </w14:textFill>
        </w:rPr>
        <w:fldChar w:fldCharType="end"/>
      </w:r>
    </w:p>
    <w:p>
      <w:pPr>
        <w:pStyle w:val="3"/>
        <w:keepNext w:val="0"/>
        <w:keepLines w:val="0"/>
        <w:widowControl/>
        <w:suppressLineNumbers w:val="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The relation between the vestibular apparatus of the two ears is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"https://www.merriam-webster.com/dictionary/reciprocal"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reciprocal</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"https://www.britannica.com/science/vertigo"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vertigo</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and rhythmical, jerky movements of the eyes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"https://www.britannica.com/science/nystagmus"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nystagmus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both toward the uninjured side. When the vestibular hair cells of both inner ears are injured or destroyed, as can occur during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"https://www.britannica.com/science/ototoxic-drug"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treatment</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with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"https://www.britannica.com/science/antibiotic"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antibiotics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gentamicin or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"https://www.britannica.com/science/streptomycin"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streptomycin</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there may be a serious disturbance of posture and gait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"https://www.britannica.com/science/ataxia"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ataxia</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pPr>
        <w:pStyle w:val="3"/>
        <w:keepNext w:val="0"/>
        <w:keepLines w:val="0"/>
        <w:widowControl/>
        <w:suppressLineNumbers w:val="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otoneurologists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"https://www.britannica.com/science/amplitude-physics"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amplitude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of the movements of the eyes can be accurately recorded by picking up the resulting rhythmical variations in the corneoretinal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"https://www.britannica.com/science/direct-current"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direct current</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potentials, using electrodes pasted to the skin of the temples—a diagnostic process called electronystagmography. An abnormal vestibular apparatus usually yields a reduced response or no response at all.</w:t>
      </w:r>
    </w:p>
    <w:p>
      <w:pPr>
        <w:pStyle w:val="3"/>
        <w:keepNext w:val="0"/>
        <w:keepLines w:val="0"/>
        <w:widowControl/>
        <w:suppressLineNumbers w:val="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The vestibular system may react to unaccustomed stimulation from the motion of an aircraft, a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"https://www.britannica.com/technology/ship"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ship</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or a land vehicle to produce a sense of unsteadiness, abdominal discomfort,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"https://www.britannica.com/topic/Nausea-novel-by-Sartre"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nausea</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and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"https://www.britannica.com/science/vomiting"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vomiting</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Effects not unlike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"https://www.britannica.com/science/motion-sickness"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motion sickness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with vertigo and nystagmus, can be observed in the later stages of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"https://www.merriam-webster.com/dictionary/acute"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acute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alcoholic intoxication. Vertigo accompanied by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"https://www.britannica.com/science/deafness"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hearing loss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is a prominent feature of the periodic attacks experienced by patients with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"https://www.britannica.com/science/Meniere-disease"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Ménière disease</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which, until the late 19th century, was confused with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"https://www.britannica.com/science/epilepsy"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epilepsy</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It was referred to as apoplectiform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"https://www.merriam-webster.com/dictionary/cerebral"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cerebral</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congestion and was treated by purging and bleeding. Other forms of vertigo may present the otoneurologist with more difficult diagnostic problems.</w:t>
      </w:r>
    </w:p>
    <w:p>
      <w:pPr>
        <w:pStyle w:val="3"/>
        <w:keepNext w:val="0"/>
        <w:keepLines w:val="0"/>
        <w:widowControl/>
        <w:suppressLineNumbers w:val="0"/>
        <w:spacing w:before="0" w:beforeAutospacing="0" w:after="600" w:afterAutospacing="0"/>
        <w:ind w:left="0" w:right="0"/>
        <w:jc w:val="both"/>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pP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Since the advent of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"https://www.britannica.com/science/space-exploration"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space exploration</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interest in experimental and clinical studies of the vestibular system has greatly increased. Investigators are concerned particularly about its performance when persons are exposed to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"https://www.britannica.com/science/microgravity"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microgravity</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of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"https://www.britannica.com/science/spaceflight"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spaceflight</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as compared with the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"https://www.britannica.com/place/Earth"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Earth</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’s gravitational field for which it evolved. Investigations include the growing use of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"https://www.britannica.com/technology/centrifuge"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centrifuges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large enough to rotate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"https://www.britannica.com/topic/human-being"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human</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subjects, as well as ingeniously automated tests of postural equilibrium for evaluating the vestibulospinal reflexes. Some </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begin"/>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instrText xml:space="preserve"> HYPERLINK "https://www.britannica.com/topic/astronaut" </w:instrTex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separate"/>
      </w:r>
      <w:r>
        <w:rPr>
          <w:rStyle w:val="6"/>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t>astronauts</w:t>
      </w:r>
      <w:r>
        <w:rPr>
          <w:rFonts w:hint="default" w:ascii="Times New Roman" w:hAnsi="Times New Roman" w:eastAsia="Georgia" w:cs="Times New Roman"/>
          <w:b w:val="0"/>
          <w:bCs w:val="0"/>
          <w:color w:val="000000" w:themeColor="text1"/>
          <w:sz w:val="30"/>
          <w:szCs w:val="30"/>
          <w:u w:val="none"/>
          <w:shd w:val="clear" w:color="auto" w:fill="auto"/>
          <w14:textFill>
            <w14:solidFill>
              <w14:schemeClr w14:val="tx1"/>
            </w14:solidFill>
          </w14:textFill>
        </w:rPr>
        <w:fldChar w:fldCharType="end"/>
      </w:r>
      <w:r>
        <w:rPr>
          <w:rFonts w:hint="default" w:ascii="Times New Roman" w:hAnsi="Times New Roman" w:eastAsia="Georgia" w:cs="Times New Roman"/>
          <w:b w:val="0"/>
          <w:bCs w:val="0"/>
          <w:color w:val="000000" w:themeColor="text1"/>
          <w:sz w:val="30"/>
          <w:szCs w:val="30"/>
          <w:shd w:val="clear" w:color="auto" w:fill="auto"/>
          <w14:textFill>
            <w14:solidFill>
              <w14:schemeClr w14:val="tx1"/>
            </w14:solidFill>
          </w14:textFill>
        </w:rPr>
        <w:t> have experienced relatively minor vestibular symptoms on returning from spaceflight. Some of these disturbances have lasted for several days, but none have become permanent.</w:t>
      </w:r>
    </w:p>
    <w:p>
      <w:pPr>
        <w:rPr>
          <w:rFonts w:hint="default" w:ascii="Times New Roman" w:hAnsi="Times New Roman"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ymbol">
    <w:panose1 w:val="05050102010706020507"/>
    <w:charset w:val="00"/>
    <w:family w:val="auto"/>
    <w:pitch w:val="default"/>
    <w:sig w:usb0="00000000" w:usb1="00000000" w:usb2="00000000" w:usb3="00000000" w:csb0="80000000" w:csb1="00000000"/>
  </w:font>
  <w:font w:name="Georgia">
    <w:panose1 w:val="02040802050405020203"/>
    <w:charset w:val="00"/>
    <w:family w:val="auto"/>
    <w:pitch w:val="default"/>
    <w:sig w:usb0="00000287" w:usb1="00000000" w:usb2="00000000" w:usb3="00000000" w:csb0="2000009F" w:csb1="00000000"/>
  </w:font>
  <w:font w:name="-apple-system">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DE62"/>
    <w:multiLevelType w:val="multilevel"/>
    <w:tmpl w:val="5EE0DE6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BB1ABD"/>
    <w:rsid w:val="EFBB1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TML Cite"/>
    <w:basedOn w:val="4"/>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Office_2.2.1.3711_F1E327BC-269C-435d-A152-05C5408002CA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2020-06-10T14:01:00Z</dcterms:created>
  <dc:creator>abbamohammed</dc:creator>
  <cp:lastModifiedBy>abbamohammed</cp:lastModifiedBy>
  <dcterms:modified xsi:type="dcterms:W3CDTF">2020-06-10T14:16:45Z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1033-2.2.1.3711</vt:lpwstr>
  </property>
</Properties>
</file>