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ATOLAGBE ABDULBASIT SULEIMAN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17/ENG03/011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CIVIL ENGINEERING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statement time management is crucial for success and realization of goals can be explained as the ability of a person or group of people to tabulate, organize or schedule their time in a way that ensures maximum efficiency and effectiveness in carrying out a goal.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