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proofErr w:type="spellStart"/>
      <w:r>
        <w:rPr>
          <w:rFonts w:ascii="inherit" w:hAnsi="inherit"/>
          <w:b/>
          <w:bCs/>
          <w:color w:val="202122"/>
          <w:bdr w:val="none" w:sz="0" w:space="0" w:color="auto" w:frame="1"/>
        </w:rPr>
        <w:t>Odatuwa</w:t>
      </w:r>
      <w:proofErr w:type="spellEnd"/>
      <w:r>
        <w:rPr>
          <w:rFonts w:ascii="inherit" w:hAnsi="inherit"/>
          <w:b/>
          <w:bCs/>
          <w:color w:val="202122"/>
          <w:bdr w:val="none" w:sz="0" w:space="0" w:color="auto" w:frame="1"/>
        </w:rPr>
        <w:t xml:space="preserve"> ORITSEMEYIWA Jeffrey </w:t>
      </w:r>
    </w:p>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r>
        <w:rPr>
          <w:rFonts w:ascii="inherit" w:hAnsi="inherit"/>
          <w:b/>
          <w:bCs/>
          <w:color w:val="202122"/>
          <w:bdr w:val="none" w:sz="0" w:space="0" w:color="auto" w:frame="1"/>
        </w:rPr>
        <w:t xml:space="preserve">Computer engineering </w:t>
      </w:r>
    </w:p>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r>
        <w:rPr>
          <w:rFonts w:ascii="inherit" w:hAnsi="inherit"/>
          <w:b/>
          <w:bCs/>
          <w:color w:val="202122"/>
          <w:bdr w:val="none" w:sz="0" w:space="0" w:color="auto" w:frame="1"/>
        </w:rPr>
        <w:t>17/eng02/060</w:t>
      </w:r>
    </w:p>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p>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p>
    <w:p w:rsidR="00FE756F" w:rsidRDefault="00FE756F">
      <w:pPr>
        <w:pStyle w:val="NormalWeb"/>
        <w:shd w:val="clear" w:color="auto" w:fill="FFFFFF"/>
        <w:spacing w:before="0" w:beforeAutospacing="0" w:after="0" w:afterAutospacing="0"/>
        <w:textAlignment w:val="baseline"/>
        <w:rPr>
          <w:rFonts w:ascii="inherit" w:hAnsi="inherit"/>
          <w:b/>
          <w:bCs/>
          <w:color w:val="202122"/>
          <w:bdr w:val="none" w:sz="0" w:space="0" w:color="auto" w:frame="1"/>
        </w:rPr>
      </w:pPr>
    </w:p>
    <w:p w:rsidR="00713651" w:rsidRDefault="00713651">
      <w:pPr>
        <w:pStyle w:val="NormalWeb"/>
        <w:shd w:val="clear" w:color="auto" w:fill="FFFFFF"/>
        <w:spacing w:before="0" w:beforeAutospacing="0" w:after="0" w:afterAutospacing="0"/>
        <w:textAlignment w:val="baseline"/>
        <w:rPr>
          <w:rFonts w:ascii="Roboto" w:hAnsi="Roboto"/>
          <w:color w:val="202122"/>
        </w:rPr>
      </w:pPr>
      <w:r>
        <w:rPr>
          <w:rFonts w:ascii="inherit" w:hAnsi="inherit"/>
          <w:b/>
          <w:bCs/>
          <w:color w:val="202122"/>
          <w:bdr w:val="none" w:sz="0" w:space="0" w:color="auto" w:frame="1"/>
        </w:rPr>
        <w:t>Time management</w:t>
      </w:r>
      <w:r>
        <w:rPr>
          <w:rFonts w:ascii="Roboto" w:hAnsi="Roboto"/>
          <w:color w:val="202122"/>
        </w:rPr>
        <w:t> is the process of </w:t>
      </w:r>
      <w:hyperlink r:id="rId5" w:tooltip="Planning" w:history="1">
        <w:r>
          <w:rPr>
            <w:rStyle w:val="Hyperlink"/>
            <w:rFonts w:ascii="inherit" w:hAnsi="inherit"/>
            <w:color w:val="6B4BA1"/>
            <w:bdr w:val="none" w:sz="0" w:space="0" w:color="auto" w:frame="1"/>
          </w:rPr>
          <w:t>planning</w:t>
        </w:r>
      </w:hyperlink>
      <w:r>
        <w:rPr>
          <w:rFonts w:ascii="Roboto" w:hAnsi="Roboto"/>
          <w:color w:val="202122"/>
        </w:rPr>
        <w:t> and exercising </w:t>
      </w:r>
      <w:hyperlink r:id="rId6" w:tooltip="Conscious" w:history="1">
        <w:r>
          <w:rPr>
            <w:rStyle w:val="Hyperlink"/>
            <w:rFonts w:ascii="inherit" w:hAnsi="inherit"/>
            <w:color w:val="6B4BA1"/>
            <w:bdr w:val="none" w:sz="0" w:space="0" w:color="auto" w:frame="1"/>
          </w:rPr>
          <w:t>conscious</w:t>
        </w:r>
      </w:hyperlink>
      <w:r>
        <w:rPr>
          <w:rFonts w:ascii="Roboto" w:hAnsi="Roboto"/>
          <w:color w:val="202122"/>
        </w:rPr>
        <w:t> control of time spent on specific activities, especially to increase </w:t>
      </w:r>
      <w:hyperlink r:id="rId7" w:tooltip="Effectiveness" w:history="1">
        <w:r>
          <w:rPr>
            <w:rStyle w:val="Hyperlink"/>
            <w:rFonts w:ascii="inherit" w:hAnsi="inherit"/>
            <w:color w:val="6B4BA1"/>
            <w:bdr w:val="none" w:sz="0" w:space="0" w:color="auto" w:frame="1"/>
          </w:rPr>
          <w:t>effectiveness</w:t>
        </w:r>
      </w:hyperlink>
      <w:r>
        <w:rPr>
          <w:rFonts w:ascii="Roboto" w:hAnsi="Roboto"/>
          <w:color w:val="202122"/>
        </w:rPr>
        <w:t>, </w:t>
      </w:r>
      <w:hyperlink r:id="rId8" w:tooltip="Efficiency" w:history="1">
        <w:r>
          <w:rPr>
            <w:rStyle w:val="Hyperlink"/>
            <w:rFonts w:ascii="inherit" w:hAnsi="inherit"/>
            <w:color w:val="6B4BA1"/>
            <w:bdr w:val="none" w:sz="0" w:space="0" w:color="auto" w:frame="1"/>
          </w:rPr>
          <w:t>efficiency</w:t>
        </w:r>
      </w:hyperlink>
      <w:r>
        <w:rPr>
          <w:rFonts w:ascii="Roboto" w:hAnsi="Roboto"/>
          <w:color w:val="202122"/>
        </w:rPr>
        <w:t>, and </w:t>
      </w:r>
      <w:hyperlink r:id="rId9" w:tooltip="Productivity" w:history="1">
        <w:r>
          <w:rPr>
            <w:rStyle w:val="Hyperlink"/>
            <w:rFonts w:ascii="inherit" w:hAnsi="inherit"/>
            <w:color w:val="6B4BA1"/>
            <w:bdr w:val="none" w:sz="0" w:space="0" w:color="auto" w:frame="1"/>
          </w:rPr>
          <w:t>productivity</w:t>
        </w:r>
      </w:hyperlink>
      <w:r>
        <w:rPr>
          <w:rFonts w:ascii="Roboto" w:hAnsi="Roboto"/>
          <w:color w:val="202122"/>
        </w:rPr>
        <w:t>. It involves a juggling act of various demands upon a person relating to </w:t>
      </w:r>
      <w:hyperlink r:id="rId10" w:tooltip="Employment" w:history="1">
        <w:r>
          <w:rPr>
            <w:rStyle w:val="Hyperlink"/>
            <w:rFonts w:ascii="inherit" w:hAnsi="inherit"/>
            <w:color w:val="6B4BA1"/>
            <w:bdr w:val="none" w:sz="0" w:space="0" w:color="auto" w:frame="1"/>
          </w:rPr>
          <w:t>work</w:t>
        </w:r>
      </w:hyperlink>
      <w:r>
        <w:rPr>
          <w:rFonts w:ascii="Roboto" w:hAnsi="Roboto"/>
          <w:color w:val="202122"/>
        </w:rPr>
        <w:t>, </w:t>
      </w:r>
      <w:hyperlink r:id="rId11" w:tooltip="Interpersonal relationship" w:history="1">
        <w:r>
          <w:rPr>
            <w:rStyle w:val="Hyperlink"/>
            <w:rFonts w:ascii="inherit" w:hAnsi="inherit"/>
            <w:color w:val="6B4BA1"/>
            <w:bdr w:val="none" w:sz="0" w:space="0" w:color="auto" w:frame="1"/>
          </w:rPr>
          <w:t>social life</w:t>
        </w:r>
      </w:hyperlink>
      <w:r>
        <w:rPr>
          <w:rFonts w:ascii="Roboto" w:hAnsi="Roboto"/>
          <w:color w:val="202122"/>
        </w:rPr>
        <w:t>, </w:t>
      </w:r>
      <w:hyperlink r:id="rId12" w:tooltip="Family" w:history="1">
        <w:r>
          <w:rPr>
            <w:rStyle w:val="Hyperlink"/>
            <w:rFonts w:ascii="inherit" w:hAnsi="inherit"/>
            <w:color w:val="6B4BA1"/>
            <w:bdr w:val="none" w:sz="0" w:space="0" w:color="auto" w:frame="1"/>
          </w:rPr>
          <w:t>family</w:t>
        </w:r>
      </w:hyperlink>
      <w:r>
        <w:rPr>
          <w:rFonts w:ascii="Roboto" w:hAnsi="Roboto"/>
          <w:color w:val="202122"/>
        </w:rPr>
        <w:t>, </w:t>
      </w:r>
      <w:hyperlink r:id="rId13" w:tooltip="Hobby" w:history="1">
        <w:r>
          <w:rPr>
            <w:rStyle w:val="Hyperlink"/>
            <w:rFonts w:ascii="inherit" w:hAnsi="inherit"/>
            <w:color w:val="6B4BA1"/>
            <w:bdr w:val="none" w:sz="0" w:space="0" w:color="auto" w:frame="1"/>
          </w:rPr>
          <w:t>hobbies</w:t>
        </w:r>
      </w:hyperlink>
      <w:r>
        <w:rPr>
          <w:rFonts w:ascii="Roboto" w:hAnsi="Roboto"/>
          <w:color w:val="202122"/>
        </w:rPr>
        <w:t>, personal interests and commitments with the finiteness of time. Using time effectively gives the person "</w:t>
      </w:r>
      <w:hyperlink r:id="rId14" w:tooltip="Choice" w:history="1">
        <w:r>
          <w:rPr>
            <w:rStyle w:val="Hyperlink"/>
            <w:rFonts w:ascii="inherit" w:hAnsi="inherit"/>
            <w:color w:val="6B4BA1"/>
            <w:bdr w:val="none" w:sz="0" w:space="0" w:color="auto" w:frame="1"/>
          </w:rPr>
          <w:t>choice</w:t>
        </w:r>
      </w:hyperlink>
      <w:r>
        <w:rPr>
          <w:rFonts w:ascii="Roboto" w:hAnsi="Roboto"/>
          <w:color w:val="202122"/>
        </w:rPr>
        <w:t>" on spending/managing activities at their own time and expediency</w:t>
      </w:r>
      <w:r w:rsidR="000C4ADB">
        <w:rPr>
          <w:rFonts w:ascii="Roboto" w:hAnsi="Roboto"/>
          <w:color w:val="202122"/>
        </w:rPr>
        <w:t xml:space="preserve">. </w:t>
      </w:r>
      <w:r>
        <w:rPr>
          <w:rFonts w:ascii="Roboto" w:hAnsi="Roboto"/>
          <w:color w:val="202122"/>
        </w:rPr>
        <w:t>Time management may be aided by a range of skills, tools, and techniques used to </w:t>
      </w:r>
      <w:hyperlink r:id="rId15" w:tooltip="Management" w:history="1">
        <w:r>
          <w:rPr>
            <w:rStyle w:val="Hyperlink"/>
            <w:rFonts w:ascii="inherit" w:hAnsi="inherit"/>
            <w:color w:val="6B4BA1"/>
            <w:bdr w:val="none" w:sz="0" w:space="0" w:color="auto" w:frame="1"/>
          </w:rPr>
          <w:t>manage</w:t>
        </w:r>
      </w:hyperlink>
      <w:r>
        <w:rPr>
          <w:rFonts w:ascii="Roboto" w:hAnsi="Roboto"/>
          <w:color w:val="202122"/>
        </w:rPr>
        <w:t> time when accomplishing specific tasks, projects, and goals complying with a due date. Initially, time management referred to just business or work activities, but eventually the term broadened to include personal activities as well. A time management system is a designed combination of processes, tools, techniques, and methods. Time management is usually a necessity in any </w:t>
      </w:r>
      <w:hyperlink r:id="rId16" w:tooltip="Project development" w:history="1">
        <w:r>
          <w:rPr>
            <w:rStyle w:val="Hyperlink"/>
            <w:rFonts w:ascii="inherit" w:hAnsi="inherit"/>
            <w:color w:val="6B4BA1"/>
            <w:bdr w:val="none" w:sz="0" w:space="0" w:color="auto" w:frame="1"/>
          </w:rPr>
          <w:t>project development</w:t>
        </w:r>
      </w:hyperlink>
      <w:r>
        <w:rPr>
          <w:rFonts w:ascii="Roboto" w:hAnsi="Roboto"/>
          <w:color w:val="202122"/>
        </w:rPr>
        <w:t> as it determines the project completion time and scope. It is also important to understand that both technical and structural differences in time management exist due to variations in cultural concepts of time.</w:t>
      </w:r>
    </w:p>
    <w:p w:rsidR="00713651" w:rsidRDefault="00713651">
      <w:pPr>
        <w:pStyle w:val="NormalWeb"/>
        <w:shd w:val="clear" w:color="auto" w:fill="FFFFFF"/>
        <w:spacing w:before="120" w:beforeAutospacing="0" w:after="240" w:afterAutospacing="0"/>
        <w:textAlignment w:val="baseline"/>
        <w:rPr>
          <w:rFonts w:ascii="Roboto" w:hAnsi="Roboto"/>
          <w:color w:val="202122"/>
        </w:rPr>
      </w:pPr>
      <w:r>
        <w:rPr>
          <w:rFonts w:ascii="Roboto" w:hAnsi="Roboto"/>
          <w:color w:val="202122"/>
        </w:rPr>
        <w:t xml:space="preserve"> time management include the following:</w:t>
      </w:r>
    </w:p>
    <w:p w:rsidR="00713651" w:rsidRDefault="00713651" w:rsidP="00713651">
      <w:pPr>
        <w:numPr>
          <w:ilvl w:val="0"/>
          <w:numId w:val="1"/>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Creating an environment conducive to effectiveness</w:t>
      </w:r>
    </w:p>
    <w:p w:rsidR="00713651" w:rsidRDefault="00713651" w:rsidP="00713651">
      <w:pPr>
        <w:numPr>
          <w:ilvl w:val="0"/>
          <w:numId w:val="1"/>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Setting of priorities</w:t>
      </w:r>
    </w:p>
    <w:p w:rsidR="00713651" w:rsidRDefault="00713651" w:rsidP="00713651">
      <w:pPr>
        <w:numPr>
          <w:ilvl w:val="0"/>
          <w:numId w:val="1"/>
        </w:numPr>
        <w:shd w:val="clear" w:color="auto" w:fill="FFFFFF"/>
        <w:spacing w:after="150" w:line="240" w:lineRule="auto"/>
        <w:ind w:left="0"/>
        <w:textAlignment w:val="baseline"/>
        <w:rPr>
          <w:rFonts w:ascii="inherit" w:eastAsia="Times New Roman" w:hAnsi="inherit"/>
          <w:color w:val="202122"/>
        </w:rPr>
      </w:pPr>
      <w:r>
        <w:rPr>
          <w:rFonts w:ascii="inherit" w:eastAsia="Times New Roman" w:hAnsi="inherit"/>
          <w:color w:val="202122"/>
        </w:rPr>
        <w:t>The related process of reduction of time spent on non-priorities</w:t>
      </w:r>
    </w:p>
    <w:p w:rsidR="00713651" w:rsidRDefault="00713651" w:rsidP="00713651">
      <w:pPr>
        <w:numPr>
          <w:ilvl w:val="0"/>
          <w:numId w:val="1"/>
        </w:numPr>
        <w:shd w:val="clear" w:color="auto" w:fill="FFFFFF"/>
        <w:spacing w:after="100" w:afterAutospacing="1" w:line="240" w:lineRule="auto"/>
        <w:ind w:left="0"/>
        <w:textAlignment w:val="baseline"/>
        <w:rPr>
          <w:rFonts w:ascii="inherit" w:eastAsia="Times New Roman" w:hAnsi="inherit"/>
          <w:color w:val="202122"/>
        </w:rPr>
      </w:pPr>
      <w:r>
        <w:rPr>
          <w:rFonts w:ascii="inherit" w:eastAsia="Times New Roman" w:hAnsi="inherit"/>
          <w:color w:val="202122"/>
        </w:rPr>
        <w:t>Implementation of goals</w:t>
      </w:r>
    </w:p>
    <w:p w:rsidR="00713651" w:rsidRDefault="00713651"/>
    <w:sectPr w:rsidR="007136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63A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51"/>
    <w:rsid w:val="000C4ADB"/>
    <w:rsid w:val="00713651"/>
    <w:rsid w:val="00CA7F35"/>
    <w:rsid w:val="00FE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993D21"/>
  <w15:chartTrackingRefBased/>
  <w15:docId w15:val="{4BD07EAF-7CC3-8C4F-9020-39974089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65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13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fficiency" TargetMode="External" /><Relationship Id="rId13" Type="http://schemas.openxmlformats.org/officeDocument/2006/relationships/hyperlink" Target="https://en.m.wikipedia.org/wiki/Hobby"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en.m.wikipedia.org/wiki/Effectiveness" TargetMode="External" /><Relationship Id="rId12" Type="http://schemas.openxmlformats.org/officeDocument/2006/relationships/hyperlink" Target="https://en.m.wikipedia.org/wiki/Family"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Project_development" TargetMode="External" /><Relationship Id="rId1" Type="http://schemas.openxmlformats.org/officeDocument/2006/relationships/numbering" Target="numbering.xml" /><Relationship Id="rId6" Type="http://schemas.openxmlformats.org/officeDocument/2006/relationships/hyperlink" Target="https://en.m.wikipedia.org/wiki/Conscious" TargetMode="External" /><Relationship Id="rId11" Type="http://schemas.openxmlformats.org/officeDocument/2006/relationships/hyperlink" Target="https://en.m.wikipedia.org/wiki/Interpersonal_relationship" TargetMode="External" /><Relationship Id="rId5" Type="http://schemas.openxmlformats.org/officeDocument/2006/relationships/hyperlink" Target="https://en.m.wikipedia.org/wiki/Planning" TargetMode="External" /><Relationship Id="rId15" Type="http://schemas.openxmlformats.org/officeDocument/2006/relationships/hyperlink" Target="https://en.m.wikipedia.org/wiki/Management" TargetMode="External" /><Relationship Id="rId10" Type="http://schemas.openxmlformats.org/officeDocument/2006/relationships/hyperlink" Target="https://en.m.wikipedia.org/wiki/Employment" TargetMode="External" /><Relationship Id="rId4" Type="http://schemas.openxmlformats.org/officeDocument/2006/relationships/webSettings" Target="webSettings.xml" /><Relationship Id="rId9" Type="http://schemas.openxmlformats.org/officeDocument/2006/relationships/hyperlink" Target="https://en.m.wikipedia.org/wiki/Productivity" TargetMode="External" /><Relationship Id="rId14" Type="http://schemas.openxmlformats.org/officeDocument/2006/relationships/hyperlink" Target="https://en.m.wikipedia.org/wiki/Cho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2020-06-15T09:08:00Z</dcterms:created>
  <dcterms:modified xsi:type="dcterms:W3CDTF">2020-06-15T09:08:00Z</dcterms:modified>
</cp:coreProperties>
</file>