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7A" w:rsidRDefault="0005157A">
      <w:pPr>
        <w:rPr>
          <w:rFonts w:ascii="Garamond" w:hAnsi="Garamond"/>
          <w:sz w:val="28"/>
          <w:szCs w:val="28"/>
        </w:rPr>
      </w:pPr>
      <w:bookmarkStart w:id="0" w:name="_GoBack"/>
      <w:r>
        <w:rPr>
          <w:rFonts w:ascii="Garamond" w:hAnsi="Garamond"/>
          <w:sz w:val="28"/>
          <w:szCs w:val="28"/>
        </w:rPr>
        <w:t>AJANI KEHINDE PATRICK</w:t>
      </w:r>
    </w:p>
    <w:bookmarkEnd w:id="0"/>
    <w:p w:rsidR="0005157A" w:rsidRDefault="0005157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PETROLEUM ENGINEERING</w:t>
      </w:r>
    </w:p>
    <w:p w:rsidR="0005157A" w:rsidRDefault="0005157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17/ENG07/005</w:t>
      </w:r>
    </w:p>
    <w:p w:rsidR="0005157A" w:rsidRDefault="0005157A" w:rsidP="0005157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ENG 384</w:t>
      </w:r>
    </w:p>
    <w:p w:rsidR="0005157A" w:rsidRPr="0005157A" w:rsidRDefault="0005157A" w:rsidP="0005157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Time management is of upmost essence as it further boosts the phrase “work smarter and not harder”. </w:t>
      </w:r>
      <w:r w:rsidR="00E40EEC">
        <w:rPr>
          <w:rFonts w:ascii="Garamond" w:hAnsi="Garamond"/>
          <w:sz w:val="28"/>
          <w:szCs w:val="28"/>
        </w:rPr>
        <w:t>When time is efficiently managed there will be more effective project completions</w:t>
      </w:r>
      <w:r w:rsidR="00A24407">
        <w:rPr>
          <w:rFonts w:ascii="Garamond" w:hAnsi="Garamond"/>
          <w:sz w:val="28"/>
          <w:szCs w:val="28"/>
        </w:rPr>
        <w:t xml:space="preserve"> as it will allow you do more in a shorter time</w:t>
      </w:r>
      <w:r w:rsidR="00E40EEC">
        <w:rPr>
          <w:rFonts w:ascii="Garamond" w:hAnsi="Garamond"/>
          <w:sz w:val="28"/>
          <w:szCs w:val="28"/>
        </w:rPr>
        <w:t>, better means of planning budgets and a more foreseeable future for engineering projects. Everything will move at a fine pace and not one resource will be wasted or fully exhausted</w:t>
      </w:r>
    </w:p>
    <w:sectPr w:rsidR="0005157A" w:rsidRPr="0005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7A" w:rsidRDefault="0005157A" w:rsidP="0005157A">
      <w:pPr>
        <w:spacing w:after="0" w:line="240" w:lineRule="auto"/>
      </w:pPr>
      <w:r>
        <w:separator/>
      </w:r>
    </w:p>
  </w:endnote>
  <w:endnote w:type="continuationSeparator" w:id="0">
    <w:p w:rsidR="0005157A" w:rsidRDefault="0005157A" w:rsidP="0005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7A" w:rsidRDefault="0005157A" w:rsidP="0005157A">
      <w:pPr>
        <w:spacing w:after="0" w:line="240" w:lineRule="auto"/>
      </w:pPr>
      <w:r>
        <w:separator/>
      </w:r>
    </w:p>
  </w:footnote>
  <w:footnote w:type="continuationSeparator" w:id="0">
    <w:p w:rsidR="0005157A" w:rsidRDefault="0005157A" w:rsidP="00051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7A"/>
    <w:rsid w:val="0005157A"/>
    <w:rsid w:val="00A24407"/>
    <w:rsid w:val="00BF4964"/>
    <w:rsid w:val="00E40EEC"/>
    <w:rsid w:val="00E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3FEEF-A5E2-4F6E-B407-DDB7BD4F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7A"/>
  </w:style>
  <w:style w:type="paragraph" w:styleId="Footer">
    <w:name w:val="footer"/>
    <w:basedOn w:val="Normal"/>
    <w:link w:val="FooterChar"/>
    <w:uiPriority w:val="99"/>
    <w:unhideWhenUsed/>
    <w:rsid w:val="0005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2020-06-15T08:56:00Z</dcterms:created>
  <dcterms:modified xsi:type="dcterms:W3CDTF">2020-06-15T09:14:00Z</dcterms:modified>
</cp:coreProperties>
</file>