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05BE" w14:textId="2BA804F4" w:rsidR="00D4741A" w:rsidRPr="003410A9" w:rsidRDefault="00A21274">
      <w:pPr>
        <w:rPr>
          <w:sz w:val="28"/>
          <w:szCs w:val="28"/>
          <w:lang w:val="en-US"/>
        </w:rPr>
      </w:pPr>
      <w:r w:rsidRPr="003410A9">
        <w:rPr>
          <w:sz w:val="28"/>
          <w:szCs w:val="28"/>
          <w:lang w:val="en-US"/>
        </w:rPr>
        <w:t xml:space="preserve">NAME: OKIKE CHUKUYAMEAH </w:t>
      </w:r>
    </w:p>
    <w:p w14:paraId="2E644369" w14:textId="5AFD44E3" w:rsidR="00A21274" w:rsidRPr="003410A9" w:rsidRDefault="00A21274">
      <w:pPr>
        <w:rPr>
          <w:sz w:val="28"/>
          <w:szCs w:val="28"/>
          <w:lang w:val="en-US"/>
        </w:rPr>
      </w:pPr>
      <w:r w:rsidRPr="003410A9">
        <w:rPr>
          <w:sz w:val="28"/>
          <w:szCs w:val="28"/>
          <w:lang w:val="en-US"/>
        </w:rPr>
        <w:t>MATRIC NO: 17/ENG02/065</w:t>
      </w:r>
    </w:p>
    <w:p w14:paraId="4EEE6329" w14:textId="1804805E" w:rsidR="00A21274" w:rsidRPr="003410A9" w:rsidRDefault="00A21274">
      <w:pPr>
        <w:rPr>
          <w:sz w:val="28"/>
          <w:szCs w:val="28"/>
          <w:lang w:val="en-US"/>
        </w:rPr>
      </w:pPr>
      <w:r w:rsidRPr="003410A9">
        <w:rPr>
          <w:sz w:val="28"/>
          <w:szCs w:val="28"/>
          <w:lang w:val="en-US"/>
        </w:rPr>
        <w:t>DEPARTMENT: COMPUTER ENGINEERING</w:t>
      </w:r>
    </w:p>
    <w:p w14:paraId="59E56686" w14:textId="5500BDED" w:rsidR="001A3B34" w:rsidRPr="003410A9" w:rsidRDefault="001A3B34">
      <w:pPr>
        <w:rPr>
          <w:sz w:val="28"/>
          <w:szCs w:val="28"/>
          <w:lang w:val="en-US"/>
        </w:rPr>
      </w:pPr>
      <w:r w:rsidRPr="003410A9">
        <w:rPr>
          <w:sz w:val="28"/>
          <w:szCs w:val="28"/>
          <w:lang w:val="en-US"/>
        </w:rPr>
        <w:t>The legal system has a large effect on the engineering industries and those effects can’t be overlooked as they limit the include of the engineering industries. Below is a list of ways in which the system has been influenced</w:t>
      </w:r>
    </w:p>
    <w:p w14:paraId="76C6480B" w14:textId="49B75C5D" w:rsidR="003410A9" w:rsidRPr="003410A9" w:rsidRDefault="001A3B34" w:rsidP="003410A9">
      <w:pPr>
        <w:pStyle w:val="ListParagraph"/>
        <w:numPr>
          <w:ilvl w:val="0"/>
          <w:numId w:val="1"/>
        </w:numPr>
        <w:rPr>
          <w:sz w:val="28"/>
          <w:szCs w:val="28"/>
          <w:lang w:val="en-US"/>
        </w:rPr>
      </w:pPr>
      <w:r w:rsidRPr="003410A9">
        <w:rPr>
          <w:sz w:val="28"/>
          <w:szCs w:val="28"/>
          <w:lang w:val="en-US"/>
        </w:rPr>
        <w:t>Tax laws: this law affect goods and supplies which these engineering firms use in the rendering of supplies and services and this tax law ether limit or restrict the availability and costliness of these items</w:t>
      </w:r>
      <w:r w:rsidR="003410A9" w:rsidRPr="003410A9">
        <w:rPr>
          <w:sz w:val="28"/>
          <w:szCs w:val="28"/>
          <w:lang w:val="en-US"/>
        </w:rPr>
        <w:t>.</w:t>
      </w:r>
    </w:p>
    <w:p w14:paraId="4944F639" w14:textId="4073EA9B" w:rsidR="001A3B34" w:rsidRPr="003410A9" w:rsidRDefault="001A3B34" w:rsidP="001A3B34">
      <w:pPr>
        <w:pStyle w:val="ListParagraph"/>
        <w:numPr>
          <w:ilvl w:val="0"/>
          <w:numId w:val="1"/>
        </w:numPr>
        <w:rPr>
          <w:sz w:val="28"/>
          <w:szCs w:val="28"/>
          <w:lang w:val="en-US"/>
        </w:rPr>
      </w:pPr>
      <w:r w:rsidRPr="003410A9">
        <w:rPr>
          <w:sz w:val="28"/>
          <w:szCs w:val="28"/>
          <w:lang w:val="en-US"/>
        </w:rPr>
        <w:t>Import and export laws: this law again influence the availability of resources and they can create difficult on obtaining the required tools for engineering projects</w:t>
      </w:r>
      <w:r w:rsidR="003410A9" w:rsidRPr="003410A9">
        <w:rPr>
          <w:sz w:val="28"/>
          <w:szCs w:val="28"/>
          <w:lang w:val="en-US"/>
        </w:rPr>
        <w:t>.</w:t>
      </w:r>
    </w:p>
    <w:p w14:paraId="39FC2595" w14:textId="77777777" w:rsidR="003410A9" w:rsidRPr="003410A9" w:rsidRDefault="003410A9" w:rsidP="003410A9">
      <w:pPr>
        <w:pStyle w:val="ListParagraph"/>
        <w:rPr>
          <w:sz w:val="28"/>
          <w:szCs w:val="28"/>
          <w:lang w:val="en-US"/>
        </w:rPr>
      </w:pPr>
    </w:p>
    <w:p w14:paraId="0EA55C00" w14:textId="5D612E33" w:rsidR="001A3B34" w:rsidRPr="003410A9" w:rsidRDefault="003410A9" w:rsidP="001A3B34">
      <w:pPr>
        <w:pStyle w:val="ListParagraph"/>
        <w:numPr>
          <w:ilvl w:val="0"/>
          <w:numId w:val="1"/>
        </w:numPr>
        <w:rPr>
          <w:sz w:val="28"/>
          <w:szCs w:val="28"/>
          <w:lang w:val="en-US"/>
        </w:rPr>
      </w:pPr>
      <w:r w:rsidRPr="003410A9">
        <w:rPr>
          <w:sz w:val="28"/>
          <w:szCs w:val="28"/>
          <w:lang w:val="en-US"/>
        </w:rPr>
        <w:t>Customer protection laws: in a bid to protect the consumers from the wrath of corporate greed laws have been imposed on companies to ensure that consumers are not swindled of their hard-earned income.</w:t>
      </w:r>
    </w:p>
    <w:p w14:paraId="5D474301" w14:textId="5826F741" w:rsidR="001A3B34" w:rsidRPr="003410A9" w:rsidRDefault="003410A9" w:rsidP="001A3B34">
      <w:pPr>
        <w:ind w:left="360"/>
        <w:jc w:val="center"/>
        <w:rPr>
          <w:sz w:val="36"/>
          <w:szCs w:val="36"/>
          <w:u w:val="single"/>
          <w:lang w:val="en-US"/>
        </w:rPr>
      </w:pPr>
      <w:r w:rsidRPr="003410A9">
        <w:rPr>
          <w:sz w:val="36"/>
          <w:szCs w:val="36"/>
          <w:u w:val="single"/>
          <w:lang w:val="en-US"/>
        </w:rPr>
        <w:t xml:space="preserve">Problem with the legal systems </w:t>
      </w:r>
      <w:r>
        <w:rPr>
          <w:sz w:val="36"/>
          <w:szCs w:val="36"/>
          <w:u w:val="single"/>
          <w:lang w:val="en-US"/>
        </w:rPr>
        <w:t>and</w:t>
      </w:r>
      <w:r w:rsidRPr="003410A9">
        <w:rPr>
          <w:sz w:val="36"/>
          <w:szCs w:val="36"/>
          <w:u w:val="single"/>
          <w:lang w:val="en-US"/>
        </w:rPr>
        <w:t xml:space="preserve"> engineers</w:t>
      </w:r>
    </w:p>
    <w:p w14:paraId="25B22AD0" w14:textId="7774EAFF" w:rsidR="003410A9" w:rsidRPr="003410A9" w:rsidRDefault="003410A9" w:rsidP="003410A9">
      <w:pPr>
        <w:ind w:left="360"/>
        <w:jc w:val="both"/>
        <w:rPr>
          <w:sz w:val="28"/>
          <w:szCs w:val="28"/>
          <w:lang w:val="en-US"/>
        </w:rPr>
      </w:pPr>
      <w:r w:rsidRPr="003410A9">
        <w:rPr>
          <w:sz w:val="28"/>
          <w:szCs w:val="28"/>
          <w:lang w:val="en-US"/>
        </w:rPr>
        <w:t>Most lawmakers don’t see the point of view of the engineers and thus make laws which do not encourage the interest of the engineers and the engineers in turn try to exploit as many loopholes they can find within these laws leading to a strenuous relationship between the legal system and the engineering industry</w:t>
      </w:r>
      <w:r>
        <w:rPr>
          <w:sz w:val="28"/>
          <w:szCs w:val="28"/>
          <w:lang w:val="en-US"/>
        </w:rPr>
        <w:t>.</w:t>
      </w:r>
    </w:p>
    <w:p w14:paraId="5EB31F50" w14:textId="44BDDF63" w:rsidR="001A3B34" w:rsidRPr="001A3B34" w:rsidRDefault="001A3B34" w:rsidP="001A3B34">
      <w:pPr>
        <w:ind w:left="360"/>
        <w:rPr>
          <w:lang w:val="en-US"/>
        </w:rPr>
      </w:pPr>
    </w:p>
    <w:p w14:paraId="01C991EE" w14:textId="77777777" w:rsidR="001A3B34" w:rsidRPr="00A21274" w:rsidRDefault="001A3B34">
      <w:pPr>
        <w:rPr>
          <w:lang w:val="en-US"/>
        </w:rPr>
      </w:pPr>
    </w:p>
    <w:sectPr w:rsidR="001A3B34" w:rsidRPr="00A21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09A1"/>
    <w:multiLevelType w:val="hybridMultilevel"/>
    <w:tmpl w:val="F7EA58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74"/>
    <w:rsid w:val="001A3B34"/>
    <w:rsid w:val="003410A9"/>
    <w:rsid w:val="00A21274"/>
    <w:rsid w:val="00D4741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0430"/>
  <w15:chartTrackingRefBased/>
  <w15:docId w15:val="{6E524855-3CAB-4259-B074-200C70D3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yameah okike</dc:creator>
  <cp:keywords/>
  <dc:description/>
  <cp:lastModifiedBy>yameah okike</cp:lastModifiedBy>
  <cp:revision>1</cp:revision>
  <dcterms:created xsi:type="dcterms:W3CDTF">2020-06-15T09:06:00Z</dcterms:created>
  <dcterms:modified xsi:type="dcterms:W3CDTF">2020-06-15T09:42:00Z</dcterms:modified>
</cp:coreProperties>
</file>