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75" w:rsidRDefault="00E23762">
      <w:r>
        <w:t>NAME: OPARA JUDITH CHIOMA</w:t>
      </w:r>
    </w:p>
    <w:p w:rsidR="00E23762" w:rsidRDefault="00E23762">
      <w:r>
        <w:t>MATRIC NO: 18/MHS01/312</w:t>
      </w:r>
    </w:p>
    <w:p w:rsidR="00E23762" w:rsidRDefault="00E23762">
      <w:r>
        <w:t>CORSE CODE: PHS 201</w:t>
      </w:r>
    </w:p>
    <w:p w:rsidR="00E23762" w:rsidRDefault="00E23762" w:rsidP="00E23762">
      <w:pPr>
        <w:jc w:val="center"/>
        <w:rPr>
          <w:u w:val="single"/>
        </w:rPr>
      </w:pPr>
      <w:r w:rsidRPr="00E23762">
        <w:rPr>
          <w:u w:val="single"/>
        </w:rPr>
        <w:t>ASSIGNMENT</w:t>
      </w:r>
    </w:p>
    <w:p w:rsidR="00E23762" w:rsidRDefault="00E23762" w:rsidP="00E23762">
      <w:pPr>
        <w:pStyle w:val="ListParagraph"/>
        <w:numPr>
          <w:ilvl w:val="0"/>
          <w:numId w:val="1"/>
        </w:numPr>
      </w:pPr>
      <w:r>
        <w:t>Discuss the long term regulation of mean arterial blood pressure?</w:t>
      </w:r>
    </w:p>
    <w:p w:rsidR="00671E2F" w:rsidRPr="00075BD0" w:rsidRDefault="001C0FFF" w:rsidP="00075BD0">
      <w:pPr>
        <w:pStyle w:val="ListParagraph"/>
      </w:pPr>
      <w:r w:rsidRPr="001C0FFF">
        <w:t>Mean arterial pressure is regulated by changes in cardiac output and systemic vascular resistance.</w:t>
      </w:r>
      <w:r w:rsidR="00075BD0">
        <w:t xml:space="preserve"> </w:t>
      </w:r>
      <w:r w:rsidR="00671E2F" w:rsidRPr="00671E2F">
        <w:t>There are several physiological mechanisms that regulate blood pressure in the long-term, the first of which is the renin-angiotensin-aldosterone system</w:t>
      </w:r>
      <w:r w:rsidR="00075BD0">
        <w:rPr>
          <w:b/>
          <w:bCs/>
        </w:rPr>
        <w:t xml:space="preserve"> </w:t>
      </w:r>
      <w:r w:rsidR="00075BD0">
        <w:rPr>
          <w:bCs/>
        </w:rPr>
        <w:t>(RASS).</w:t>
      </w:r>
    </w:p>
    <w:p w:rsidR="00671E2F" w:rsidRPr="00671E2F" w:rsidRDefault="00671E2F" w:rsidP="00671E2F">
      <w:pPr>
        <w:pStyle w:val="ListParagraph"/>
      </w:pPr>
      <w:r w:rsidRPr="00671E2F">
        <w:rPr>
          <w:i/>
          <w:iCs/>
        </w:rPr>
        <w:t>Renin</w:t>
      </w:r>
      <w:r w:rsidRPr="00671E2F">
        <w:t> is a peptide hormone released by the granular cells of the</w:t>
      </w:r>
      <w:r w:rsidRPr="00671E2F">
        <w:rPr>
          <w:b/>
          <w:bCs/>
        </w:rPr>
        <w:t> </w:t>
      </w:r>
      <w:r w:rsidRPr="00075BD0">
        <w:rPr>
          <w:bCs/>
        </w:rPr>
        <w:t>juxtaglomerular apparatus</w:t>
      </w:r>
      <w:r w:rsidRPr="00671E2F">
        <w:t> in the kidney. It is released in response to:</w:t>
      </w:r>
    </w:p>
    <w:p w:rsidR="00671E2F" w:rsidRPr="00671E2F" w:rsidRDefault="00671E2F" w:rsidP="00075BD0">
      <w:pPr>
        <w:pStyle w:val="ListParagraph"/>
      </w:pPr>
      <w:r w:rsidRPr="00671E2F">
        <w:t xml:space="preserve">Sympathetic </w:t>
      </w:r>
      <w:r w:rsidR="00D15F12" w:rsidRPr="00671E2F">
        <w:t>stimulation</w:t>
      </w:r>
      <w:r w:rsidR="00D15F12">
        <w:t>,</w:t>
      </w:r>
      <w:r w:rsidR="00075BD0">
        <w:t xml:space="preserve"> </w:t>
      </w:r>
      <w:r w:rsidR="00D15F12" w:rsidRPr="00671E2F">
        <w:t>reduced</w:t>
      </w:r>
      <w:r w:rsidRPr="00671E2F">
        <w:t xml:space="preserve"> sodium-chloride delivery to the distal convoluted tubule</w:t>
      </w:r>
    </w:p>
    <w:p w:rsidR="00671E2F" w:rsidRPr="00671E2F" w:rsidRDefault="00671E2F" w:rsidP="00075BD0">
      <w:pPr>
        <w:pStyle w:val="ListParagraph"/>
      </w:pPr>
      <w:r w:rsidRPr="00671E2F">
        <w:t>Decreased blood flow to the kidney</w:t>
      </w:r>
      <w:r w:rsidR="00AD2FA0">
        <w:t>.</w:t>
      </w:r>
    </w:p>
    <w:p w:rsidR="00671E2F" w:rsidRPr="00AD2FA0" w:rsidRDefault="00671E2F" w:rsidP="00671E2F">
      <w:pPr>
        <w:pStyle w:val="ListParagraph"/>
      </w:pPr>
      <w:r w:rsidRPr="00671E2F">
        <w:t>Renin facilitates the conversion of angiotensinogen to angiotensin I which is then converted to angiotensin II using angiotensin-converting enzyme</w:t>
      </w:r>
      <w:r w:rsidRPr="00671E2F">
        <w:rPr>
          <w:b/>
          <w:bCs/>
        </w:rPr>
        <w:t> </w:t>
      </w:r>
      <w:r w:rsidR="00AD2FA0">
        <w:rPr>
          <w:bCs/>
        </w:rPr>
        <w:t>(ACE)</w:t>
      </w:r>
    </w:p>
    <w:p w:rsidR="00671E2F" w:rsidRPr="00671E2F" w:rsidRDefault="00671E2F" w:rsidP="00671E2F">
      <w:pPr>
        <w:pStyle w:val="ListParagraph"/>
      </w:pPr>
      <w:r w:rsidRPr="00671E2F">
        <w:t>Angiotensin II is a potent vasoconstrictor. It acts directly on the kidney to increase sodium reabsorption in the proximal convoluted tubule. Sodium is reabsorbed via the sodium-hydrogen exchanger. </w:t>
      </w:r>
      <w:r w:rsidRPr="00671E2F">
        <w:rPr>
          <w:i/>
          <w:iCs/>
        </w:rPr>
        <w:t>Angiotensin II</w:t>
      </w:r>
      <w:r w:rsidRPr="00671E2F">
        <w:t> also promotes release of </w:t>
      </w:r>
      <w:r w:rsidRPr="00AD2FA0">
        <w:rPr>
          <w:bCs/>
        </w:rPr>
        <w:t>aldosterone</w:t>
      </w:r>
      <w:r w:rsidRPr="00AD2FA0">
        <w:t>.</w:t>
      </w:r>
    </w:p>
    <w:p w:rsidR="00671E2F" w:rsidRPr="00671E2F" w:rsidRDefault="00671E2F" w:rsidP="00671E2F">
      <w:pPr>
        <w:pStyle w:val="ListParagraph"/>
      </w:pPr>
      <w:r w:rsidRPr="00671E2F">
        <w:t>ACE also breaks down a substance called </w:t>
      </w:r>
      <w:r w:rsidRPr="00AD2FA0">
        <w:rPr>
          <w:bCs/>
        </w:rPr>
        <w:t>bradykinin</w:t>
      </w:r>
      <w:r w:rsidRPr="00AD2FA0">
        <w:t> </w:t>
      </w:r>
      <w:r w:rsidRPr="00671E2F">
        <w:t>which is a potent vasodilator. Therefore, the breakdown of bradykinin potentiates the overall constricting effect.</w:t>
      </w:r>
    </w:p>
    <w:p w:rsidR="00671E2F" w:rsidRPr="00671E2F" w:rsidRDefault="00671E2F" w:rsidP="00AD2FA0">
      <w:pPr>
        <w:pStyle w:val="ListParagraph"/>
      </w:pPr>
      <w:r w:rsidRPr="00671E2F">
        <w:t>Aldosterone promotes salt and water retention by acting at the distal convoluted tubule to increase expression of </w:t>
      </w:r>
      <w:r w:rsidRPr="00AD2FA0">
        <w:rPr>
          <w:bCs/>
        </w:rPr>
        <w:t>epithelial</w:t>
      </w:r>
      <w:r w:rsidRPr="00AD2FA0">
        <w:t> </w:t>
      </w:r>
      <w:r w:rsidRPr="00671E2F">
        <w:t>sodium channels. Furthermore, aldosterone increases the activity of the basolateral sodium-potassium ATP-ase, thus</w:t>
      </w:r>
      <w:r w:rsidRPr="00671E2F">
        <w:rPr>
          <w:b/>
          <w:bCs/>
        </w:rPr>
        <w:t> i</w:t>
      </w:r>
      <w:r w:rsidRPr="00671E2F">
        <w:t>ncreasing the electrochemical gradien</w:t>
      </w:r>
      <w:r w:rsidRPr="00671E2F">
        <w:rPr>
          <w:b/>
          <w:bCs/>
        </w:rPr>
        <w:t>t</w:t>
      </w:r>
      <w:r w:rsidRPr="00671E2F">
        <w:t> for movement of sodium ions.</w:t>
      </w:r>
      <w:r w:rsidR="00AD2FA0">
        <w:t xml:space="preserve"> </w:t>
      </w:r>
      <w:r w:rsidRPr="00671E2F">
        <w:t>More sodium collects in the kidney tissue and water then follows by osmosis. This results in decreased water excretion and therefore increased blood volume and thus blood pressure.</w:t>
      </w:r>
      <w:r w:rsidR="00AD2FA0">
        <w:t xml:space="preserve"> </w:t>
      </w:r>
      <w:r w:rsidRPr="00AD2FA0">
        <w:rPr>
          <w:bCs/>
        </w:rPr>
        <w:t>Anti-Diuretic Hormone (ADH)</w:t>
      </w:r>
      <w:r w:rsidR="00AD2FA0" w:rsidRPr="00AD2FA0">
        <w:rPr>
          <w:bCs/>
        </w:rPr>
        <w:t>:</w:t>
      </w:r>
      <w:r w:rsidR="00AD2FA0">
        <w:rPr>
          <w:b/>
          <w:bCs/>
        </w:rPr>
        <w:t xml:space="preserve"> </w:t>
      </w:r>
      <w:r w:rsidRPr="00671E2F">
        <w:t xml:space="preserve">The second mechanism by which blood pressure is regulated is release of Anti Diuretic Hormone (ADH) from the OVLT of the hypothalamus in response </w:t>
      </w:r>
      <w:r w:rsidRPr="00AD2FA0">
        <w:t>to </w:t>
      </w:r>
      <w:r w:rsidRPr="00AD2FA0">
        <w:rPr>
          <w:bCs/>
        </w:rPr>
        <w:t>thirst</w:t>
      </w:r>
      <w:r w:rsidRPr="00671E2F">
        <w:t> or an increased plasma osmolarity.</w:t>
      </w:r>
    </w:p>
    <w:p w:rsidR="00671E2F" w:rsidRPr="00671E2F" w:rsidRDefault="00671E2F" w:rsidP="00AD2FA0">
      <w:pPr>
        <w:pStyle w:val="ListParagraph"/>
      </w:pPr>
      <w:r w:rsidRPr="00671E2F">
        <w:t>ADH acts to increase the permeability of the collecting duct to water by inserting </w:t>
      </w:r>
      <w:r w:rsidRPr="00671E2F">
        <w:rPr>
          <w:b/>
          <w:bCs/>
        </w:rPr>
        <w:t>a</w:t>
      </w:r>
      <w:r w:rsidRPr="00AD2FA0">
        <w:rPr>
          <w:bCs/>
        </w:rPr>
        <w:t>quaporin</w:t>
      </w:r>
      <w:r w:rsidRPr="00671E2F">
        <w:rPr>
          <w:b/>
          <w:bCs/>
        </w:rPr>
        <w:t xml:space="preserve"> </w:t>
      </w:r>
      <w:r w:rsidRPr="00AD2FA0">
        <w:rPr>
          <w:bCs/>
        </w:rPr>
        <w:t>channels</w:t>
      </w:r>
      <w:r w:rsidRPr="00AD2FA0">
        <w:t> </w:t>
      </w:r>
      <w:r w:rsidRPr="00671E2F">
        <w:t>(AQP2) into the apical membrane.</w:t>
      </w:r>
      <w:r w:rsidR="00AD2FA0">
        <w:t xml:space="preserve"> </w:t>
      </w:r>
      <w:r w:rsidRPr="00671E2F">
        <w:t>It also stimulates sodium reabsorption from the thick ascending limb of the loop of Henle. This increases water reabsorption thus increasing plasma volume and decreasing osmolarity.</w:t>
      </w:r>
    </w:p>
    <w:p w:rsidR="00671E2F" w:rsidRPr="00671E2F" w:rsidRDefault="00671E2F" w:rsidP="00AD2FA0">
      <w:pPr>
        <w:pStyle w:val="ListParagraph"/>
      </w:pPr>
      <w:r w:rsidRPr="00671E2F">
        <w:t>Atrial natriuretic peptide</w:t>
      </w:r>
      <w:r w:rsidRPr="00671E2F">
        <w:rPr>
          <w:b/>
          <w:bCs/>
        </w:rPr>
        <w:t> </w:t>
      </w:r>
      <w:r w:rsidRPr="00AD2FA0">
        <w:rPr>
          <w:bCs/>
        </w:rPr>
        <w:t>(ANP)</w:t>
      </w:r>
      <w:r w:rsidRPr="00671E2F">
        <w:t> is synthesised and stored in cardiac myocytes. It is released when the atria are stretched, indicating of high blood pressure.</w:t>
      </w:r>
    </w:p>
    <w:p w:rsidR="00671E2F" w:rsidRPr="00671E2F" w:rsidRDefault="00671E2F" w:rsidP="00AD2FA0">
      <w:pPr>
        <w:pStyle w:val="ListParagraph"/>
      </w:pPr>
      <w:r w:rsidRPr="00671E2F">
        <w:t>ANP acts to promote sodium excretion. It dilates the </w:t>
      </w:r>
      <w:r w:rsidRPr="00AD2FA0">
        <w:rPr>
          <w:bCs/>
        </w:rPr>
        <w:t>afferent arteriole</w:t>
      </w:r>
      <w:r w:rsidRPr="00671E2F">
        <w:t> of the glomerulus, increasing blood flow (GFR). Moreover, ANP inhibits sodium reabsorption along the nephron. Conversely, ANP secretion is low when blood pressure is low.</w:t>
      </w:r>
    </w:p>
    <w:p w:rsidR="00671E2F" w:rsidRPr="00671E2F" w:rsidRDefault="00671E2F" w:rsidP="00AD2FA0">
      <w:pPr>
        <w:pStyle w:val="ListParagraph"/>
      </w:pPr>
      <w:r w:rsidRPr="00AD2FA0">
        <w:rPr>
          <w:bCs/>
        </w:rPr>
        <w:t>Prostaglandins</w:t>
      </w:r>
      <w:r w:rsidRPr="00AD2FA0">
        <w:t> </w:t>
      </w:r>
      <w:r w:rsidRPr="00671E2F">
        <w:t>act as local vasodilators to increase GFR and reduce sodium reabsorption. They also act to prevent excessive vasoconstriction triggered by the sympathetic nervous and renin-angiotensin-aldosterone systems.</w:t>
      </w:r>
    </w:p>
    <w:p w:rsidR="00671E2F" w:rsidRDefault="00671E2F" w:rsidP="001C0FFF">
      <w:pPr>
        <w:pStyle w:val="ListParagraph"/>
      </w:pPr>
    </w:p>
    <w:p w:rsidR="00AD2FA0" w:rsidRDefault="001C0FFF" w:rsidP="00AD2FA0">
      <w:pPr>
        <w:pStyle w:val="ListParagraph"/>
        <w:numPr>
          <w:ilvl w:val="0"/>
          <w:numId w:val="1"/>
        </w:numPr>
      </w:pPr>
      <w:r>
        <w:t>Write short note on the following:</w:t>
      </w:r>
    </w:p>
    <w:p w:rsidR="000811A5" w:rsidRDefault="00AD2FA0" w:rsidP="000811A5">
      <w:pPr>
        <w:pStyle w:val="ListParagraph"/>
        <w:rPr>
          <w:rFonts w:eastAsia="Times New Roman" w:cs="Arial"/>
          <w:color w:val="2E2E2E"/>
          <w:lang w:eastAsia="en-GB"/>
        </w:rPr>
      </w:pPr>
      <w:r>
        <w:t>A.</w:t>
      </w:r>
      <w:r w:rsidR="000811A5">
        <w:t xml:space="preserve"> </w:t>
      </w:r>
      <w:r w:rsidR="001C0FFF">
        <w:t xml:space="preserve">Pulmonary </w:t>
      </w:r>
      <w:r w:rsidR="00D15F12">
        <w:t>circulation:</w:t>
      </w:r>
      <w:r w:rsidR="00C70E51" w:rsidRPr="00AD2FA0">
        <w:rPr>
          <w:rFonts w:ascii="Arial" w:eastAsia="Times New Roman" w:hAnsi="Arial" w:cs="Arial"/>
          <w:color w:val="2E2E2E"/>
          <w:sz w:val="30"/>
          <w:szCs w:val="30"/>
          <w:lang w:eastAsia="en-GB"/>
        </w:rPr>
        <w:t xml:space="preserve"> </w:t>
      </w:r>
      <w:r w:rsidR="00C70E51" w:rsidRPr="00AD2FA0">
        <w:rPr>
          <w:rFonts w:eastAsia="Times New Roman" w:cs="Arial"/>
          <w:color w:val="2E2E2E"/>
          <w:lang w:eastAsia="en-GB"/>
        </w:rPr>
        <w:t xml:space="preserve">The pulmonary circulation conducts the entire cardiac output with a remarkably low driving pressure from the pulmonary artery (mean Ppa of 15 to 20 mm Hg) to the left atrium (Pla of 7 to 12 mm Hg). As in the airways, the branching pattern of vessels leads to an increase in total cross-sectional area as the alveolar vessels are approached, but unlike in the airways, this increase is not associated with a decrease in resistance. </w:t>
      </w:r>
      <w:r>
        <w:rPr>
          <w:rFonts w:eastAsia="Times New Roman" w:cs="Arial"/>
          <w:color w:val="2E2E2E"/>
          <w:lang w:eastAsia="en-GB"/>
        </w:rPr>
        <w:t xml:space="preserve"> </w:t>
      </w:r>
      <w:r w:rsidR="00C70E51" w:rsidRPr="00C70E51">
        <w:rPr>
          <w:rFonts w:eastAsia="Times New Roman" w:cs="Arial"/>
          <w:color w:val="2E2E2E"/>
          <w:lang w:eastAsia="en-GB"/>
        </w:rPr>
        <w:t xml:space="preserve">The </w:t>
      </w:r>
      <w:r w:rsidR="00C70E51" w:rsidRPr="00C70E51">
        <w:rPr>
          <w:rFonts w:eastAsia="Times New Roman" w:cs="Arial"/>
          <w:color w:val="2E2E2E"/>
          <w:lang w:eastAsia="en-GB"/>
        </w:rPr>
        <w:lastRenderedPageBreak/>
        <w:t>pulmonary circulation is a network of segmental resistors that share common upstream (i.e., Ppa) and downstream (i.e., Pla) pressures. Flow is distributed to the various segments in proportion to the reciprocal of the total serial resistance through any segment. The benefit of having the highest resistance at the microvascular level is that the control of blood flow distribution can occur at a finer level, allowing active mechanisms of flow regulation (see further on) to adjust blood flow to relatively small lung regions.</w:t>
      </w:r>
    </w:p>
    <w:p w:rsidR="000811A5" w:rsidRDefault="000811A5" w:rsidP="000811A5">
      <w:pPr>
        <w:pStyle w:val="ListParagraph"/>
        <w:rPr>
          <w:rFonts w:ascii="Calibri" w:eastAsia="Times New Roman" w:hAnsi="Calibri" w:cs="Helvetica"/>
          <w:color w:val="231F20"/>
          <w:lang w:eastAsia="en-GB"/>
        </w:rPr>
      </w:pPr>
      <w:r>
        <w:t xml:space="preserve">B. </w:t>
      </w:r>
      <w:r w:rsidR="001C0FFF">
        <w:t>Circle of wills</w:t>
      </w:r>
      <w:r w:rsidR="001C0FFF" w:rsidRPr="000811A5">
        <w:rPr>
          <w:rFonts w:ascii="Calibri" w:hAnsi="Calibri"/>
        </w:rPr>
        <w:t xml:space="preserve">: </w:t>
      </w:r>
      <w:r w:rsidR="001C0FFF" w:rsidRPr="000811A5">
        <w:rPr>
          <w:rFonts w:ascii="Calibri" w:eastAsia="Times New Roman" w:hAnsi="Calibri" w:cs="Helvetica"/>
          <w:color w:val="231F20"/>
          <w:lang w:eastAsia="en-GB"/>
        </w:rPr>
        <w:t>The circle of Willis is an important junction of arteries at the base of the brain. The structure encircles the middle area of the brain, including the stalk of the pituitary gland and other important structures.</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Two arteries, called the carotid arteries, supply blood to the brain. They run along either side of the neck and lead directly to the circle of Willis.</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Each carotid artery branches into an internal and external carotid artery. The internal carotid artery then branches into the cerebral arteries. This structure allows all of the blood from the two internal carotid arteries to pass through the circle of Willis.</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left and right internal carotid arteries</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left and right anterior cerebral arteries</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left and right posterior cerebral arteries</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left and right posterior communicating arteries</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basilar artery</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anterior communicating artery</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The circle of Willis is critical, as it is the meeting point of many important arteries supplying blood to the brain. The internal carotid arteries branch off from here into smaller arteries, which deliver much of the brain’s blood supply.</w:t>
      </w:r>
      <w:r>
        <w:rPr>
          <w:rFonts w:ascii="Calibri" w:eastAsia="Times New Roman" w:hAnsi="Calibri" w:cs="Helvetica"/>
          <w:color w:val="231F20"/>
          <w:lang w:eastAsia="en-GB"/>
        </w:rPr>
        <w:t xml:space="preserve"> </w:t>
      </w:r>
      <w:r w:rsidR="001C0FFF" w:rsidRPr="001C0FFF">
        <w:rPr>
          <w:rFonts w:ascii="Calibri" w:eastAsia="Times New Roman" w:hAnsi="Calibri" w:cs="Helvetica"/>
          <w:color w:val="231F20"/>
          <w:lang w:eastAsia="en-GB"/>
        </w:rPr>
        <w:t>The circle of Willis plays an important role, as it allows for proper blood flow from the arteries to both the front and back hemispheres of the brain. The arteries that stem off from the circle of Willis supply much of the blood to the brain.</w:t>
      </w:r>
    </w:p>
    <w:p w:rsidR="000811A5" w:rsidRDefault="000811A5" w:rsidP="000811A5">
      <w:pPr>
        <w:pStyle w:val="ListParagraph"/>
      </w:pPr>
      <w:r>
        <w:t xml:space="preserve">C. </w:t>
      </w:r>
      <w:r w:rsidR="00D15F12">
        <w:t>Splanchnic</w:t>
      </w:r>
      <w:r w:rsidR="00671E2F">
        <w:t xml:space="preserve"> circulation: </w:t>
      </w:r>
      <w:r w:rsidR="00671E2F" w:rsidRPr="00671E2F">
        <w:t>The splanchnic circulation is composed of gastric, small intestinal, colonic, pancreatic, hepatic, and splenic circulations, arranged in parallel with one another. The three major arteries that supply the splanchnic organs, cellac and superior and inferior mesenteric, give rise to smaller arteries that anastomose extensively. The circulation of some splanchnic organs is complicated by the existence of an intramural circulation. Redistribution of total blood flow between intramural vascular circuits may be as important as total blood flow. Numerous extrinsic and intrinsic factors influence the splanchnic circulation. Extrinsic factors include general hemodynamic conditions of the cardiovascular system, autonomic nervous system, and circulating neurohumoral agents. Intrinsic mechanisms include special properties of the vasculature, local metabolites, intrinsic nerves, paracrine substances, and local hormones. The existence of a multiplicity of regulatory mechanisms provides overlapping controls and restricts radical changes in tissue perfusion.</w:t>
      </w:r>
    </w:p>
    <w:p w:rsidR="00185B15" w:rsidRDefault="000811A5" w:rsidP="00185B15">
      <w:pPr>
        <w:pStyle w:val="ListParagraph"/>
      </w:pPr>
      <w:r>
        <w:t xml:space="preserve">D. </w:t>
      </w:r>
      <w:r w:rsidR="00671E2F">
        <w:t xml:space="preserve">Coronary circulation: </w:t>
      </w:r>
      <w:r w:rsidR="00671E2F" w:rsidRPr="00671E2F">
        <w:t>Coronary circulation is the circulation of blood in the blood vessels that supply the heart muscle (myocardium). Coronary arteries supply oxygenated blood to the heart muscle, and cardiac veins drain away the blood once it has been deoxygenated. Because the rest of the body, and most especially the brain, needs a steady supply of oxygenated blood that is free of all but the slightest interruptions, the heart is required to function continuously. Therefore its circulation is of major importance not only to its own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ischemic heart disease (coronary artery disease) and sometimes by embolism from other causes like obstruction in blood flow through vessels.</w:t>
      </w:r>
    </w:p>
    <w:p w:rsidR="0000221D" w:rsidRDefault="00185B15" w:rsidP="0000221D">
      <w:pPr>
        <w:pStyle w:val="ListParagraph"/>
      </w:pPr>
      <w:r>
        <w:t>E.</w:t>
      </w:r>
      <w:r w:rsidR="00671E2F">
        <w:t xml:space="preserve">Cutaneous circulation: </w:t>
      </w:r>
      <w:r w:rsidR="0000221D">
        <w:t xml:space="preserve">The cutaneous circulation ensures heat exchange between the body and the environment. Skin BF mainly reflects this key role played by the skin in thermoregulation. In rabbits, on passing from wakefulness to NREM sleep, skin vasodilation accompanies the decrease in the set point of body temperature. In humans, skin vasodilator </w:t>
      </w:r>
      <w:r w:rsidR="0000221D">
        <w:lastRenderedPageBreak/>
        <w:t xml:space="preserve">activity is unchanged on passing from wakefulness to NREM sleep. However, skin temperature, which indirectly depends on the control of cutaneous circulation, is higher during the night than during the day, causing skin warming and dissipation of body heat during sleep. Skin temperature during sleep increases especially in the distal skin areas, which are usually cooler than the proximal ones during wakefulness. Interestingly, this pattern of skin vasomotion is impaired in narcoleptic patients, possibly contributing to their low core temperature. Narcolepsy is a rare sleep disorder associated with a selective loss of hypothalamic hypocretin (orexin)-producing neurons. A substantial body of evidence indicates that thermoregulation is impaired in REM sleep. In this state, the impairment of thermoregulatory processes entails the loss of vasomotor patterns reflexly driven by ambient temperature and, hence, the occurrence of paradoxical changes in skin BF. In particular, in a cold environment, thermoregulation physiologically causes skin vasoconstriction, which is accompanied by vasoconstriction in the splanchnic and renal beds and by vasodilation in the skeletal muscle bed. However, on passing from NREM sleep to REM sleep, skin BF increases because of the decrease in thermoregulatory neurogenic vasoconstriction combined with an increase in ABP. </w:t>
      </w:r>
      <w:bookmarkStart w:id="0" w:name="_GoBack"/>
      <w:bookmarkEnd w:id="0"/>
    </w:p>
    <w:p w:rsidR="00671E2F" w:rsidRDefault="00671E2F" w:rsidP="0000221D">
      <w:pPr>
        <w:pStyle w:val="ListParagraph"/>
      </w:pPr>
      <w:r>
        <w:t>Discuss the cardiovascular adjustment that occurs during exercise?</w:t>
      </w:r>
    </w:p>
    <w:p w:rsidR="00185B15" w:rsidRDefault="00075BD0" w:rsidP="00185B15">
      <w:pPr>
        <w:pStyle w:val="ListParagraph"/>
      </w:pPr>
      <w:r>
        <w:t xml:space="preserve">The integrated response to servere </w:t>
      </w:r>
      <w:r w:rsidR="00AB6638">
        <w:t>exercise</w:t>
      </w:r>
      <w:r>
        <w:t xml:space="preserv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w:t>
      </w:r>
      <w:r w:rsidR="00185B15">
        <w:t>cardia of exercise.</w:t>
      </w:r>
    </w:p>
    <w:p w:rsidR="00F73362" w:rsidRDefault="00075BD0" w:rsidP="00185B15">
      <w:pPr>
        <w:pStyle w:val="ListParagraph"/>
      </w:pPr>
      <w:r>
        <w:t xml:space="preserve">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w:t>
      </w:r>
      <w:r w:rsidR="00AB6638">
        <w:t>auto regulatory</w:t>
      </w:r>
      <w:r>
        <w:t xml:space="preserve">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w:t>
      </w:r>
      <w:r w:rsidR="00D15F12">
        <w:t>anaemia</w:t>
      </w:r>
      <w:r>
        <w:t>, where oxygen-carrying capacity of the blood is limited, visceral blood flows are reduced drastically and blood is diverted to the exercising musculature. Thus, visceral flow is normally maintained during severe exercise as long as all other compensatory mechanisms remain intact. However, when any other compensatory mechanism is disrupted (even the elimination of splenic reserve in the dog), reduction and diversion of visceral flow occur.</w:t>
      </w:r>
    </w:p>
    <w:p w:rsidR="00075BD0" w:rsidRDefault="00075BD0" w:rsidP="00075BD0">
      <w:pPr>
        <w:pStyle w:val="ListParagraph"/>
      </w:pPr>
    </w:p>
    <w:p w:rsidR="00075BD0" w:rsidRDefault="00075BD0" w:rsidP="00075BD0">
      <w:pPr>
        <w:pStyle w:val="ListParagraph"/>
      </w:pPr>
    </w:p>
    <w:p w:rsidR="00075BD0" w:rsidRDefault="00075BD0" w:rsidP="00075BD0">
      <w:pPr>
        <w:pStyle w:val="ListParagraph"/>
      </w:pPr>
      <w:r>
        <w:t>REFERENCES:</w:t>
      </w:r>
    </w:p>
    <w:p w:rsidR="00075BD0" w:rsidRDefault="00075BD0" w:rsidP="00075BD0">
      <w:pPr>
        <w:pStyle w:val="ListParagraph"/>
      </w:pPr>
      <w:r>
        <w:t>WIKIPEDIA</w:t>
      </w:r>
    </w:p>
    <w:p w:rsidR="00075BD0" w:rsidRDefault="00075BD0" w:rsidP="00075BD0">
      <w:pPr>
        <w:pStyle w:val="ListParagraph"/>
      </w:pPr>
      <w:r>
        <w:t>MEDICAL NEWS TODAY</w:t>
      </w:r>
    </w:p>
    <w:p w:rsidR="00075BD0" w:rsidRDefault="00075BD0" w:rsidP="00075BD0">
      <w:pPr>
        <w:pStyle w:val="ListParagraph"/>
      </w:pPr>
      <w:r>
        <w:lastRenderedPageBreak/>
        <w:t xml:space="preserve">NATIONAL MEDICAL LIBRARY </w:t>
      </w:r>
    </w:p>
    <w:p w:rsidR="00075BD0" w:rsidRPr="00E23762" w:rsidRDefault="00075BD0" w:rsidP="00075BD0">
      <w:pPr>
        <w:pStyle w:val="ListParagraph"/>
      </w:pPr>
      <w:r>
        <w:t>SCIENCE DIRECT</w:t>
      </w:r>
    </w:p>
    <w:sectPr w:rsidR="00075BD0" w:rsidRPr="00E23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BA3"/>
    <w:multiLevelType w:val="multilevel"/>
    <w:tmpl w:val="EE1C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820A0"/>
    <w:multiLevelType w:val="multilevel"/>
    <w:tmpl w:val="ACA4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027D9"/>
    <w:multiLevelType w:val="hybridMultilevel"/>
    <w:tmpl w:val="6B68F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B0AC3"/>
    <w:multiLevelType w:val="multilevel"/>
    <w:tmpl w:val="216C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934F3"/>
    <w:multiLevelType w:val="multilevel"/>
    <w:tmpl w:val="3D1C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43528"/>
    <w:multiLevelType w:val="hybridMultilevel"/>
    <w:tmpl w:val="7318E918"/>
    <w:lvl w:ilvl="0" w:tplc="A4E440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1A74EB"/>
    <w:multiLevelType w:val="multilevel"/>
    <w:tmpl w:val="6F3C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62"/>
    <w:rsid w:val="0000221D"/>
    <w:rsid w:val="00075BD0"/>
    <w:rsid w:val="000811A5"/>
    <w:rsid w:val="00185B15"/>
    <w:rsid w:val="001C0FFF"/>
    <w:rsid w:val="005E4C75"/>
    <w:rsid w:val="00671E2F"/>
    <w:rsid w:val="00AB6638"/>
    <w:rsid w:val="00AD2FA0"/>
    <w:rsid w:val="00C70E51"/>
    <w:rsid w:val="00D15F12"/>
    <w:rsid w:val="00E23762"/>
    <w:rsid w:val="00F7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51F46-319C-43B8-A281-EAD73A46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762"/>
    <w:pPr>
      <w:ind w:left="720"/>
      <w:contextualSpacing/>
    </w:pPr>
  </w:style>
  <w:style w:type="paragraph" w:styleId="NormalWeb">
    <w:name w:val="Normal (Web)"/>
    <w:basedOn w:val="Normal"/>
    <w:uiPriority w:val="99"/>
    <w:semiHidden/>
    <w:unhideWhenUsed/>
    <w:rsid w:val="001C0F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8506">
      <w:bodyDiv w:val="1"/>
      <w:marLeft w:val="0"/>
      <w:marRight w:val="0"/>
      <w:marTop w:val="0"/>
      <w:marBottom w:val="0"/>
      <w:divBdr>
        <w:top w:val="none" w:sz="0" w:space="0" w:color="auto"/>
        <w:left w:val="none" w:sz="0" w:space="0" w:color="auto"/>
        <w:bottom w:val="none" w:sz="0" w:space="0" w:color="auto"/>
        <w:right w:val="none" w:sz="0" w:space="0" w:color="auto"/>
      </w:divBdr>
    </w:div>
    <w:div w:id="698816292">
      <w:bodyDiv w:val="1"/>
      <w:marLeft w:val="0"/>
      <w:marRight w:val="0"/>
      <w:marTop w:val="0"/>
      <w:marBottom w:val="0"/>
      <w:divBdr>
        <w:top w:val="none" w:sz="0" w:space="0" w:color="auto"/>
        <w:left w:val="none" w:sz="0" w:space="0" w:color="auto"/>
        <w:bottom w:val="none" w:sz="0" w:space="0" w:color="auto"/>
        <w:right w:val="none" w:sz="0" w:space="0" w:color="auto"/>
      </w:divBdr>
    </w:div>
    <w:div w:id="1724869572">
      <w:bodyDiv w:val="1"/>
      <w:marLeft w:val="0"/>
      <w:marRight w:val="0"/>
      <w:marTop w:val="0"/>
      <w:marBottom w:val="0"/>
      <w:divBdr>
        <w:top w:val="none" w:sz="0" w:space="0" w:color="auto"/>
        <w:left w:val="none" w:sz="0" w:space="0" w:color="auto"/>
        <w:bottom w:val="none" w:sz="0" w:space="0" w:color="auto"/>
        <w:right w:val="none" w:sz="0" w:space="0" w:color="auto"/>
      </w:divBdr>
    </w:div>
    <w:div w:id="2040931423">
      <w:bodyDiv w:val="1"/>
      <w:marLeft w:val="0"/>
      <w:marRight w:val="0"/>
      <w:marTop w:val="0"/>
      <w:marBottom w:val="0"/>
      <w:divBdr>
        <w:top w:val="none" w:sz="0" w:space="0" w:color="auto"/>
        <w:left w:val="none" w:sz="0" w:space="0" w:color="auto"/>
        <w:bottom w:val="none" w:sz="0" w:space="0" w:color="auto"/>
        <w:right w:val="none" w:sz="0" w:space="0" w:color="auto"/>
      </w:divBdr>
      <w:divsChild>
        <w:div w:id="1631671532">
          <w:marLeft w:val="0"/>
          <w:marRight w:val="0"/>
          <w:marTop w:val="0"/>
          <w:marBottom w:val="0"/>
          <w:divBdr>
            <w:top w:val="none" w:sz="0" w:space="0" w:color="auto"/>
            <w:left w:val="none" w:sz="0" w:space="0" w:color="auto"/>
            <w:bottom w:val="none" w:sz="0" w:space="0" w:color="auto"/>
            <w:right w:val="none" w:sz="0" w:space="0" w:color="auto"/>
          </w:divBdr>
        </w:div>
        <w:div w:id="613752757">
          <w:marLeft w:val="0"/>
          <w:marRight w:val="0"/>
          <w:marTop w:val="0"/>
          <w:marBottom w:val="0"/>
          <w:divBdr>
            <w:top w:val="none" w:sz="0" w:space="0" w:color="auto"/>
            <w:left w:val="none" w:sz="0" w:space="0" w:color="auto"/>
            <w:bottom w:val="none" w:sz="0" w:space="0" w:color="auto"/>
            <w:right w:val="none" w:sz="0" w:space="0" w:color="auto"/>
          </w:divBdr>
          <w:divsChild>
            <w:div w:id="3395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2020-06-20T19:03:00Z</dcterms:created>
  <dcterms:modified xsi:type="dcterms:W3CDTF">2020-06-20T22:10:00Z</dcterms:modified>
</cp:coreProperties>
</file>