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rPr>
          <w:rFonts w:hint="default" w:eastAsia="Times New Roman" w:cstheme="minorHAnsi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</w:pPr>
      <w:r>
        <w:rPr>
          <w:rFonts w:hint="default" w:eastAsia="Times New Roman" w:cstheme="minorHAnsi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>UGWUJA OGBONNA</w:t>
      </w:r>
    </w:p>
    <w:p>
      <w:pPr>
        <w:spacing w:before="120" w:after="120" w:line="240" w:lineRule="auto"/>
        <w:rPr>
          <w:rFonts w:hint="default" w:eastAsia="Times New Roman" w:cstheme="minorHAnsi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 xml:space="preserve"> 17/eng04/0</w:t>
      </w:r>
      <w:r>
        <w:rPr>
          <w:rFonts w:hint="default" w:eastAsia="Times New Roman" w:cstheme="minorHAnsi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>72</w:t>
      </w:r>
      <w:bookmarkStart w:id="0" w:name="_GoBack"/>
      <w:bookmarkEnd w:id="0"/>
    </w:p>
    <w:p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</w:pPr>
      <w:r>
        <w:rPr>
          <w:rFonts w:hint="default" w:eastAsia="Times New Roman" w:cstheme="minorHAnsi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>E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lect/</w:t>
      </w:r>
      <w:r>
        <w:rPr>
          <w:rFonts w:hint="default" w:eastAsia="Times New Roman" w:cstheme="minorHAnsi"/>
          <w:color w:val="000000" w:themeColor="text1"/>
          <w:sz w:val="24"/>
          <w:szCs w:val="24"/>
          <w:lang w:val="en-US" w:eastAsia="en-GB"/>
          <w14:textFill>
            <w14:solidFill>
              <w14:schemeClr w14:val="tx1"/>
            </w14:solidFill>
          </w14:textFill>
        </w:rPr>
        <w:t>E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 xml:space="preserve">lect </w:t>
      </w:r>
    </w:p>
    <w:p>
      <w:pPr>
        <w:spacing w:before="120" w:after="120" w:line="240" w:lineRule="auto"/>
        <w:rPr>
          <w:rFonts w:eastAsia="Times New Roman" w:cstheme="minorHAnsi"/>
          <w:color w:val="000000" w:themeColor="text1"/>
          <w:sz w:val="17"/>
          <w:szCs w:val="17"/>
          <w:vertAlign w:val="superscript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Force majeure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 is a common clause in </w:t>
      </w:r>
      <w:r>
        <w:fldChar w:fldCharType="begin"/>
      </w:r>
      <w:r>
        <w:instrText xml:space="preserve"> HYPERLINK "https://en.wikipedia.org/wiki/Contract" \o "Contract" </w:instrText>
      </w:r>
      <w:r>
        <w:fldChar w:fldCharType="separate"/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contracts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 that essentially frees both parties from liability or obligation when an extraordinary event or circumstance beyond the control of the parties, such as a </w:t>
      </w:r>
      <w:r>
        <w:fldChar w:fldCharType="begin"/>
      </w:r>
      <w:r>
        <w:instrText xml:space="preserve"> HYPERLINK "https://en.wikipedia.org/wiki/War" \o "War" </w:instrText>
      </w:r>
      <w:r>
        <w:fldChar w:fldCharType="separate"/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war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, </w:t>
      </w:r>
      <w:r>
        <w:fldChar w:fldCharType="begin"/>
      </w:r>
      <w:r>
        <w:instrText xml:space="preserve"> HYPERLINK "https://en.wikipedia.org/wiki/Strike_action" \o "Strike action" </w:instrText>
      </w:r>
      <w:r>
        <w:fldChar w:fldCharType="separate"/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strike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, </w:t>
      </w:r>
      <w:r>
        <w:fldChar w:fldCharType="begin"/>
      </w:r>
      <w:r>
        <w:instrText xml:space="preserve"> HYPERLINK "https://en.wikipedia.org/wiki/Riot" \o "Riot" </w:instrText>
      </w:r>
      <w:r>
        <w:fldChar w:fldCharType="separate"/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riot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, crime, </w:t>
      </w:r>
      <w:r>
        <w:fldChar w:fldCharType="begin"/>
      </w:r>
      <w:r>
        <w:instrText xml:space="preserve"> HYPERLINK "https://en.wikipedia.org/wiki/Epidemic" \o "Epidemic" </w:instrText>
      </w:r>
      <w:r>
        <w:fldChar w:fldCharType="separate"/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epidemic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 or an event described by the legal term </w:t>
      </w:r>
      <w:r>
        <w:fldChar w:fldCharType="begin"/>
      </w:r>
      <w:r>
        <w:instrText xml:space="preserve"> HYPERLINK "https://en.wikipedia.org/wiki/Act_of_God" \o "Act of God" </w:instrText>
      </w:r>
      <w:r>
        <w:fldChar w:fldCharType="separate"/>
      </w: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act of God</w:t>
      </w: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, prevents one or both parties from fulfilling their obligations under the contract. In practice, most force majeure clauses do not excuse a party's non-performance entirely, but only suspend it for the duration of the force majeure.</w:t>
      </w:r>
      <w:r>
        <w:rPr>
          <w:rFonts w:eastAsia="Times New Roman" w:cstheme="minorHAnsi"/>
          <w:color w:val="000000" w:themeColor="text1"/>
          <w:sz w:val="17"/>
          <w:szCs w:val="17"/>
          <w:vertAlign w:val="superscript"/>
          <w:lang w:eastAsia="en-GB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="120" w:after="12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Force majeure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 is generally intended to include occurrences beyond the reasonable control of a party, and therefore would </w:t>
      </w:r>
      <w:r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not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 cover:</w:t>
      </w:r>
    </w:p>
    <w:p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Any result of the </w:t>
      </w:r>
      <w:r>
        <w:fldChar w:fldCharType="begin"/>
      </w:r>
      <w:r>
        <w:instrText xml:space="preserve"> HYPERLINK "https://en.wikipedia.org/wiki/Negligence" \o "Negligence" </w:instrText>
      </w:r>
      <w:r>
        <w:fldChar w:fldCharType="separate"/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negligence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 or </w:t>
      </w:r>
      <w:r>
        <w:fldChar w:fldCharType="begin"/>
      </w:r>
      <w:r>
        <w:instrText xml:space="preserve"> HYPERLINK "https://en.wikipedia.org/wiki/Malfeasance" \o "Malfeasance" </w:instrText>
      </w:r>
      <w:r>
        <w:fldChar w:fldCharType="separate"/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>malfeasance</w:t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fldChar w:fldCharType="end"/>
      </w:r>
      <w:r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  <w:t xml:space="preserve"> of a party, which has a materially adverse effect on the ability of such party to perform its obligations </w:t>
      </w:r>
    </w:p>
    <w:p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  <w14:textFill>
            <w14:solidFill>
              <w14:schemeClr w14:val="tx1"/>
            </w14:solidFill>
          </w14:textFill>
        </w:rPr>
        <w:t>Any result of the usual and natural consequences of external forces.</w:t>
      </w:r>
    </w:p>
    <w:p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  <w14:textFill>
            <w14:solidFill>
              <w14:schemeClr w14:val="tx1"/>
            </w14:solidFill>
          </w14:textFill>
        </w:rPr>
        <w:t xml:space="preserve">As a Practicing electrical electronic engineering I have found that the force majeure clause applies majorly when there is an issue with nature ie lighting storms which make it an unsafe environment to install equipment </w:t>
      </w:r>
    </w:p>
    <w:p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  <w14:textFill>
            <w14:solidFill>
              <w14:schemeClr w14:val="tx1"/>
            </w14:solidFill>
          </w14:textFill>
        </w:rPr>
      </w:pPr>
      <w:r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  <w14:textFill>
            <w14:solidFill>
              <w14:schemeClr w14:val="tx1"/>
            </w14:solidFill>
          </w14:textFill>
        </w:rPr>
        <w:t xml:space="preserve">Economics acts like inflections which bump up the price on already pre negotiated contracts </w:t>
      </w:r>
    </w:p>
    <w:p>
      <w:pPr>
        <w:spacing w:before="100" w:beforeAutospacing="1" w:after="24" w:line="240" w:lineRule="auto"/>
        <w:ind w:left="384"/>
        <w:rPr>
          <w:rFonts w:eastAsia="Times New Roman" w:cstheme="minorHAnsi"/>
          <w:color w:val="000000" w:themeColor="text1"/>
          <w:sz w:val="24"/>
          <w:szCs w:val="24"/>
          <w:lang w:eastAsia="en-GB"/>
          <w14:textFill>
            <w14:solidFill>
              <w14:schemeClr w14:val="tx1"/>
            </w14:solidFill>
          </w14:textFill>
        </w:rPr>
      </w:pPr>
    </w:p>
    <w:p>
      <w:pP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>Force majeure in any given situation is controlled by the law governing the contract, rather than general concepts of force majeure. The law of the contract often specified by a choice of law clause in the agreement, and if not is decided by a statute or principals of general law which apply to the contract. The first step to assess whether - and how - force majeure applies to any particular contract is to ascertain the law of the country which governs the contract.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A81"/>
    <w:multiLevelType w:val="multilevel"/>
    <w:tmpl w:val="05496A8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A6"/>
    <w:rsid w:val="00043DA6"/>
    <w:rsid w:val="00632F20"/>
    <w:rsid w:val="009D3820"/>
    <w:rsid w:val="7A9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1921</Characters>
  <Lines>16</Lines>
  <Paragraphs>4</Paragraphs>
  <TotalTime>11</TotalTime>
  <ScaleCrop>false</ScaleCrop>
  <LinksUpToDate>false</LinksUpToDate>
  <CharactersWithSpaces>2254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2020-06-22T08:55:00Z</dcterms:created>
  <dc:creator>King Erkar</dc:creator>
  <cp:lastModifiedBy>USER</cp:lastModifiedBy>
  <dcterms:modified xsi:type="dcterms:W3CDTF">2020-06-22T09:35:52Z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