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5B" w:rsidRDefault="0025375B" w:rsidP="0025375B">
      <w:pPr>
        <w:rPr>
          <w:lang w:val="en-GB"/>
        </w:rPr>
      </w:pPr>
      <w:r>
        <w:rPr>
          <w:lang w:val="en-GB"/>
        </w:rPr>
        <w:t>NAME: OYEBOADE R. Kiitan</w:t>
      </w:r>
    </w:p>
    <w:p w:rsidR="0025375B" w:rsidRDefault="0025375B" w:rsidP="0025375B">
      <w:pPr>
        <w:rPr>
          <w:lang w:val="en-GB"/>
        </w:rPr>
      </w:pPr>
      <w:r>
        <w:rPr>
          <w:lang w:val="en-GB"/>
        </w:rPr>
        <w:t>MATRIC NO: 17/ENG08/004</w:t>
      </w:r>
    </w:p>
    <w:p w:rsidR="0025375B" w:rsidRDefault="0025375B" w:rsidP="0025375B">
      <w:pPr>
        <w:rPr>
          <w:lang w:val="en-GB"/>
        </w:rPr>
      </w:pPr>
      <w:r>
        <w:rPr>
          <w:lang w:val="en-GB"/>
        </w:rPr>
        <w:t>DEPARTMENT: Biomedical Engineering</w:t>
      </w:r>
    </w:p>
    <w:p w:rsidR="0025375B" w:rsidRDefault="0025375B" w:rsidP="0025375B">
      <w:pPr>
        <w:rPr>
          <w:lang w:val="en-GB"/>
        </w:rPr>
      </w:pPr>
      <w:r>
        <w:rPr>
          <w:lang w:val="en-GB"/>
        </w:rPr>
        <w:t>COURSE CODE: ENG 384</w:t>
      </w:r>
    </w:p>
    <w:p w:rsidR="0025375B" w:rsidRDefault="0025375B" w:rsidP="0025375B">
      <w:pPr>
        <w:rPr>
          <w:lang w:val="en-GB"/>
        </w:rPr>
      </w:pPr>
      <w:r>
        <w:rPr>
          <w:lang w:val="en-GB"/>
        </w:rPr>
        <w:t>COURSE TITLE: Engineering law and Managerial Skills</w:t>
      </w:r>
    </w:p>
    <w:p w:rsidR="00BD5627" w:rsidRDefault="00BD5627" w:rsidP="0025375B">
      <w:pPr>
        <w:jc w:val="center"/>
        <w:rPr>
          <w:b/>
          <w:lang w:val="en-GB"/>
        </w:rPr>
      </w:pPr>
    </w:p>
    <w:p w:rsidR="0025375B" w:rsidRPr="0025375B" w:rsidRDefault="0025375B" w:rsidP="0025375B">
      <w:pPr>
        <w:jc w:val="center"/>
        <w:rPr>
          <w:rFonts w:ascii="Times New Roman" w:hAnsi="Times New Roman" w:cs="Times New Roman"/>
          <w:b/>
          <w:lang w:val="en-GB"/>
        </w:rPr>
      </w:pPr>
      <w:r w:rsidRPr="0025375B">
        <w:rPr>
          <w:rFonts w:ascii="Times New Roman" w:hAnsi="Times New Roman" w:cs="Times New Roman"/>
          <w:b/>
          <w:lang w:val="en-GB"/>
        </w:rPr>
        <w:t>QUESTION 2</w:t>
      </w:r>
    </w:p>
    <w:p w:rsidR="0025375B" w:rsidRPr="0025375B" w:rsidRDefault="0025375B" w:rsidP="0025375B">
      <w:pPr>
        <w:spacing w:after="0" w:line="240" w:lineRule="auto"/>
        <w:rPr>
          <w:rFonts w:ascii="Times New Roman" w:eastAsia="Times New Roman" w:hAnsi="Times New Roman" w:cs="Times New Roman"/>
          <w:color w:val="000000"/>
          <w:shd w:val="clear" w:color="auto" w:fill="FFFFFF"/>
          <w:lang w:val="en-GB" w:eastAsia="en-GB"/>
        </w:rPr>
      </w:pPr>
      <w:r w:rsidRPr="0025375B">
        <w:rPr>
          <w:rFonts w:ascii="Times New Roman" w:eastAsia="Times New Roman" w:hAnsi="Times New Roman" w:cs="Times New Roman"/>
          <w:color w:val="000000"/>
          <w:shd w:val="clear" w:color="auto" w:fill="FFFFFF"/>
          <w:lang w:val="en-GB" w:eastAsia="en-GB"/>
        </w:rPr>
        <w:t>‘</w:t>
      </w:r>
      <w:proofErr w:type="gramStart"/>
      <w:r w:rsidRPr="0025375B">
        <w:rPr>
          <w:rFonts w:ascii="Times New Roman" w:eastAsia="Times New Roman" w:hAnsi="Times New Roman" w:cs="Times New Roman"/>
          <w:color w:val="000000"/>
          <w:shd w:val="clear" w:color="auto" w:fill="FFFFFF"/>
          <w:lang w:val="en-GB" w:eastAsia="en-GB"/>
        </w:rPr>
        <w:t>force</w:t>
      </w:r>
      <w:proofErr w:type="gramEnd"/>
      <w:r w:rsidRPr="0025375B">
        <w:rPr>
          <w:rFonts w:ascii="Times New Roman" w:eastAsia="Times New Roman" w:hAnsi="Times New Roman" w:cs="Times New Roman"/>
          <w:color w:val="000000"/>
          <w:shd w:val="clear" w:color="auto" w:fill="FFFFFF"/>
          <w:lang w:val="en-GB" w:eastAsia="en-GB"/>
        </w:rPr>
        <w:t xml:space="preserve"> majeure’ has been defined in Black’s Law Dictionary, as ‘an event or effect that can be neither anticipated nor controlled. It is a contractual provision allocating the risk of loss if performance becomes impossible or impracticable, especially as a result of an event that the parties could not have anticipated or controlled.’</w:t>
      </w:r>
    </w:p>
    <w:p w:rsidR="0025375B" w:rsidRDefault="0025375B" w:rsidP="0025375B">
      <w:pPr>
        <w:spacing w:after="0" w:line="240" w:lineRule="auto"/>
        <w:rPr>
          <w:rFonts w:ascii="Times New Roman" w:eastAsia="Times New Roman" w:hAnsi="Times New Roman" w:cs="Times New Roman"/>
          <w:color w:val="000000"/>
          <w:shd w:val="clear" w:color="auto" w:fill="FFFFFF"/>
          <w:lang w:val="en-GB" w:eastAsia="en-GB"/>
        </w:rPr>
      </w:pPr>
    </w:p>
    <w:p w:rsidR="0025375B" w:rsidRPr="0025375B" w:rsidRDefault="0025375B" w:rsidP="0025375B">
      <w:pPr>
        <w:spacing w:after="0" w:line="240" w:lineRule="auto"/>
        <w:rPr>
          <w:rFonts w:ascii="Times New Roman" w:eastAsia="Times New Roman" w:hAnsi="Times New Roman" w:cs="Times New Roman"/>
          <w:color w:val="000000"/>
          <w:shd w:val="clear" w:color="auto" w:fill="FFFFFF"/>
          <w:lang w:val="en-GB" w:eastAsia="en-GB"/>
        </w:rPr>
      </w:pPr>
      <w:r w:rsidRPr="0025375B">
        <w:rPr>
          <w:rFonts w:ascii="Times New Roman" w:hAnsi="Times New Roman" w:cs="Times New Roman"/>
          <w:color w:val="000000"/>
          <w:shd w:val="clear" w:color="auto" w:fill="FFFFFF"/>
        </w:rPr>
        <w:t xml:space="preserve">Force majeure clauses are provisions in contracts that either defer or release parties from contractual obligations due to specific circumstances beyond the control of the breaching party.  Such clauses allocate the risks of certain unforeseeable events that might result in a party’s nonperformance and each case </w:t>
      </w:r>
      <w:r w:rsidRPr="0025375B">
        <w:rPr>
          <w:rFonts w:ascii="Times New Roman" w:hAnsi="Times New Roman" w:cs="Times New Roman"/>
          <w:color w:val="000000"/>
          <w:shd w:val="clear" w:color="auto" w:fill="FFFFFF"/>
        </w:rPr>
        <w:t>is</w:t>
      </w:r>
      <w:r w:rsidRPr="0025375B">
        <w:rPr>
          <w:rFonts w:ascii="Times New Roman" w:hAnsi="Times New Roman" w:cs="Times New Roman"/>
          <w:color w:val="000000"/>
          <w:shd w:val="clear" w:color="auto" w:fill="FFFFFF"/>
        </w:rPr>
        <w:t xml:space="preserve"> (or at least should be) highly tailored to the nature of the transaction. Qualifying events that constitute force majeure, the contractual obligations to which the clause is applicable, as well as the rights and obligations of the parties upon the occurrence of such an event to invoke a force majeure defense, are specifically defined in and limited by the agreed</w:t>
      </w:r>
      <w:r w:rsidRPr="0025375B">
        <w:rPr>
          <w:rFonts w:ascii="Times New Roman" w:hAnsi="Times New Roman" w:cs="Times New Roman"/>
          <w:color w:val="000000"/>
          <w:shd w:val="clear" w:color="auto" w:fill="FFFFFF"/>
        </w:rPr>
        <w:t>-</w:t>
      </w:r>
      <w:r w:rsidRPr="0025375B">
        <w:rPr>
          <w:rFonts w:ascii="Times New Roman" w:hAnsi="Times New Roman" w:cs="Times New Roman"/>
          <w:color w:val="000000"/>
          <w:shd w:val="clear" w:color="auto" w:fill="FFFFFF"/>
        </w:rPr>
        <w:t>upon terms of the force majeure clause.  Some common examples of what might constitute force majeure include acts of God, war, riots, strikes, labor disputes, casualty, terrorism, civil commotion, earthquakes, floods, shortages of, delays in obtaining or an inability to obtain labor, utilities or materials, and generally any event beyond the control of the relevant party.</w:t>
      </w:r>
    </w:p>
    <w:p w:rsidR="0025375B" w:rsidRPr="0025375B" w:rsidRDefault="0025375B" w:rsidP="0025375B">
      <w:pPr>
        <w:spacing w:before="120" w:after="120" w:line="240" w:lineRule="auto"/>
        <w:jc w:val="both"/>
        <w:rPr>
          <w:rFonts w:ascii="Times New Roman" w:eastAsia="Times New Roman" w:hAnsi="Times New Roman" w:cs="Times New Roman"/>
          <w:color w:val="000000" w:themeColor="text1"/>
          <w:vertAlign w:val="superscript"/>
          <w:lang w:eastAsia="en-GB"/>
        </w:rPr>
      </w:pPr>
      <w:proofErr w:type="gramStart"/>
      <w:r w:rsidRPr="0025375B">
        <w:rPr>
          <w:rFonts w:ascii="Times New Roman" w:eastAsia="Times New Roman" w:hAnsi="Times New Roman" w:cs="Times New Roman"/>
          <w:bCs/>
          <w:iCs/>
          <w:color w:val="000000" w:themeColor="text1"/>
          <w:lang w:val="en-GB" w:eastAsia="en-GB"/>
        </w:rPr>
        <w:t>Simply</w:t>
      </w:r>
      <w:r>
        <w:rPr>
          <w:rFonts w:ascii="Times New Roman" w:eastAsia="Times New Roman" w:hAnsi="Times New Roman" w:cs="Times New Roman"/>
          <w:b/>
          <w:bCs/>
          <w:iCs/>
          <w:color w:val="000000" w:themeColor="text1"/>
          <w:lang w:val="en-GB" w:eastAsia="en-GB"/>
        </w:rPr>
        <w:t xml:space="preserve"> </w:t>
      </w:r>
      <w:r w:rsidRPr="0025375B">
        <w:rPr>
          <w:rFonts w:ascii="Times New Roman" w:eastAsia="Times New Roman" w:hAnsi="Times New Roman" w:cs="Times New Roman"/>
          <w:b/>
          <w:bCs/>
          <w:iCs/>
          <w:color w:val="000000" w:themeColor="text1"/>
          <w:lang w:eastAsia="en-GB"/>
        </w:rPr>
        <w:t>Force majeure</w:t>
      </w:r>
      <w:r w:rsidRPr="0025375B">
        <w:rPr>
          <w:rFonts w:ascii="Times New Roman" w:eastAsia="Times New Roman" w:hAnsi="Times New Roman" w:cs="Times New Roman"/>
          <w:color w:val="000000" w:themeColor="text1"/>
          <w:lang w:eastAsia="en-GB"/>
        </w:rPr>
        <w:t> is a common clause in </w:t>
      </w:r>
      <w:r w:rsidRPr="0025375B">
        <w:rPr>
          <w:rFonts w:ascii="Times New Roman" w:hAnsi="Times New Roman" w:cs="Times New Roman"/>
        </w:rPr>
        <w:fldChar w:fldCharType="begin"/>
      </w:r>
      <w:r w:rsidRPr="0025375B">
        <w:rPr>
          <w:rFonts w:ascii="Times New Roman" w:hAnsi="Times New Roman" w:cs="Times New Roman"/>
        </w:rPr>
        <w:instrText xml:space="preserve"> HYPERLINK "https://en.wikipedia.org/wiki/Contract" \o "Contract" </w:instrText>
      </w:r>
      <w:r w:rsidRPr="0025375B">
        <w:rPr>
          <w:rFonts w:ascii="Times New Roman" w:hAnsi="Times New Roman" w:cs="Times New Roman"/>
        </w:rPr>
        <w:fldChar w:fldCharType="separate"/>
      </w:r>
      <w:r w:rsidRPr="0025375B">
        <w:rPr>
          <w:rStyle w:val="Hyperlink"/>
          <w:rFonts w:ascii="Times New Roman" w:eastAsia="Times New Roman" w:hAnsi="Times New Roman" w:cs="Times New Roman"/>
          <w:color w:val="000000" w:themeColor="text1"/>
          <w:u w:val="none"/>
          <w:lang w:eastAsia="en-GB"/>
        </w:rPr>
        <w:t>contracts</w:t>
      </w:r>
      <w:r w:rsidRPr="0025375B">
        <w:rPr>
          <w:rFonts w:ascii="Times New Roman" w:hAnsi="Times New Roman" w:cs="Times New Roman"/>
        </w:rPr>
        <w:fldChar w:fldCharType="end"/>
      </w:r>
      <w:r w:rsidRPr="0025375B">
        <w:rPr>
          <w:rFonts w:ascii="Times New Roman" w:eastAsia="Times New Roman" w:hAnsi="Times New Roman" w:cs="Times New Roman"/>
          <w:color w:val="000000" w:themeColor="text1"/>
          <w:lang w:eastAsia="en-GB"/>
        </w:rPr>
        <w:t> that essentially frees both parties from liability or obligation when an extraordinary event or circumstance beyond the control of the parties, such as a </w:t>
      </w:r>
      <w:r w:rsidRPr="0025375B">
        <w:rPr>
          <w:rFonts w:ascii="Times New Roman" w:hAnsi="Times New Roman" w:cs="Times New Roman"/>
        </w:rPr>
        <w:fldChar w:fldCharType="begin"/>
      </w:r>
      <w:r w:rsidRPr="0025375B">
        <w:rPr>
          <w:rFonts w:ascii="Times New Roman" w:hAnsi="Times New Roman" w:cs="Times New Roman"/>
        </w:rPr>
        <w:instrText xml:space="preserve"> HYPERLINK "https://en.wikipedia.org/wiki/War" \o "War" </w:instrText>
      </w:r>
      <w:r w:rsidRPr="0025375B">
        <w:rPr>
          <w:rFonts w:ascii="Times New Roman" w:hAnsi="Times New Roman" w:cs="Times New Roman"/>
        </w:rPr>
        <w:fldChar w:fldCharType="separate"/>
      </w:r>
      <w:r w:rsidRPr="0025375B">
        <w:rPr>
          <w:rStyle w:val="Hyperlink"/>
          <w:rFonts w:ascii="Times New Roman" w:eastAsia="Times New Roman" w:hAnsi="Times New Roman" w:cs="Times New Roman"/>
          <w:color w:val="000000" w:themeColor="text1"/>
          <w:u w:val="none"/>
          <w:lang w:eastAsia="en-GB"/>
        </w:rPr>
        <w:t>war</w:t>
      </w:r>
      <w:r w:rsidRPr="0025375B">
        <w:rPr>
          <w:rFonts w:ascii="Times New Roman" w:hAnsi="Times New Roman" w:cs="Times New Roman"/>
        </w:rPr>
        <w:fldChar w:fldCharType="end"/>
      </w:r>
      <w:r w:rsidRPr="0025375B">
        <w:rPr>
          <w:rFonts w:ascii="Times New Roman" w:eastAsia="Times New Roman" w:hAnsi="Times New Roman" w:cs="Times New Roman"/>
          <w:color w:val="000000" w:themeColor="text1"/>
          <w:lang w:eastAsia="en-GB"/>
        </w:rPr>
        <w:t>, </w:t>
      </w:r>
      <w:hyperlink r:id="rId5" w:tooltip="Strike action" w:history="1">
        <w:r w:rsidRPr="0025375B">
          <w:rPr>
            <w:rStyle w:val="Hyperlink"/>
            <w:rFonts w:ascii="Times New Roman" w:eastAsia="Times New Roman" w:hAnsi="Times New Roman" w:cs="Times New Roman"/>
            <w:color w:val="000000" w:themeColor="text1"/>
            <w:u w:val="none"/>
            <w:lang w:eastAsia="en-GB"/>
          </w:rPr>
          <w:t>strike</w:t>
        </w:r>
      </w:hyperlink>
      <w:r w:rsidRPr="0025375B">
        <w:rPr>
          <w:rFonts w:ascii="Times New Roman" w:eastAsia="Times New Roman" w:hAnsi="Times New Roman" w:cs="Times New Roman"/>
          <w:color w:val="000000" w:themeColor="text1"/>
          <w:lang w:eastAsia="en-GB"/>
        </w:rPr>
        <w:t>, </w:t>
      </w:r>
      <w:hyperlink r:id="rId6" w:tooltip="Riot" w:history="1">
        <w:r w:rsidRPr="0025375B">
          <w:rPr>
            <w:rStyle w:val="Hyperlink"/>
            <w:rFonts w:ascii="Times New Roman" w:eastAsia="Times New Roman" w:hAnsi="Times New Roman" w:cs="Times New Roman"/>
            <w:color w:val="000000" w:themeColor="text1"/>
            <w:u w:val="none"/>
            <w:lang w:eastAsia="en-GB"/>
          </w:rPr>
          <w:t>riot</w:t>
        </w:r>
      </w:hyperlink>
      <w:r w:rsidRPr="0025375B">
        <w:rPr>
          <w:rFonts w:ascii="Times New Roman" w:eastAsia="Times New Roman" w:hAnsi="Times New Roman" w:cs="Times New Roman"/>
          <w:color w:val="000000" w:themeColor="text1"/>
          <w:lang w:eastAsia="en-GB"/>
        </w:rPr>
        <w:t>, crime, </w:t>
      </w:r>
      <w:r w:rsidRPr="0025375B">
        <w:rPr>
          <w:rFonts w:ascii="Times New Roman" w:hAnsi="Times New Roman" w:cs="Times New Roman"/>
        </w:rPr>
        <w:fldChar w:fldCharType="begin"/>
      </w:r>
      <w:r w:rsidRPr="0025375B">
        <w:rPr>
          <w:rFonts w:ascii="Times New Roman" w:hAnsi="Times New Roman" w:cs="Times New Roman"/>
        </w:rPr>
        <w:instrText xml:space="preserve"> HYPERLINK "https://en.wikipedia.org/wiki/Epidemic" \o "Epidemic" </w:instrText>
      </w:r>
      <w:r w:rsidRPr="0025375B">
        <w:rPr>
          <w:rFonts w:ascii="Times New Roman" w:hAnsi="Times New Roman" w:cs="Times New Roman"/>
        </w:rPr>
        <w:fldChar w:fldCharType="separate"/>
      </w:r>
      <w:r w:rsidRPr="0025375B">
        <w:rPr>
          <w:rStyle w:val="Hyperlink"/>
          <w:rFonts w:ascii="Times New Roman" w:eastAsia="Times New Roman" w:hAnsi="Times New Roman" w:cs="Times New Roman"/>
          <w:color w:val="000000" w:themeColor="text1"/>
          <w:u w:val="none"/>
          <w:lang w:eastAsia="en-GB"/>
        </w:rPr>
        <w:t>epidemic</w:t>
      </w:r>
      <w:r w:rsidRPr="0025375B">
        <w:rPr>
          <w:rFonts w:ascii="Times New Roman" w:hAnsi="Times New Roman" w:cs="Times New Roman"/>
        </w:rPr>
        <w:fldChar w:fldCharType="end"/>
      </w:r>
      <w:r w:rsidRPr="0025375B">
        <w:rPr>
          <w:rFonts w:ascii="Times New Roman" w:eastAsia="Times New Roman" w:hAnsi="Times New Roman" w:cs="Times New Roman"/>
          <w:color w:val="000000" w:themeColor="text1"/>
          <w:lang w:eastAsia="en-GB"/>
        </w:rPr>
        <w:t> or an event described by the legal term </w:t>
      </w:r>
      <w:r w:rsidRPr="0025375B">
        <w:rPr>
          <w:rFonts w:ascii="Times New Roman" w:hAnsi="Times New Roman" w:cs="Times New Roman"/>
        </w:rPr>
        <w:fldChar w:fldCharType="begin"/>
      </w:r>
      <w:r w:rsidRPr="0025375B">
        <w:rPr>
          <w:rFonts w:ascii="Times New Roman" w:hAnsi="Times New Roman" w:cs="Times New Roman"/>
        </w:rPr>
        <w:instrText xml:space="preserve"> HYPERLINK "https://en.wikipedia.org/wiki/Act_of_God" \o "Act of God" </w:instrText>
      </w:r>
      <w:r w:rsidRPr="0025375B">
        <w:rPr>
          <w:rFonts w:ascii="Times New Roman" w:hAnsi="Times New Roman" w:cs="Times New Roman"/>
        </w:rPr>
        <w:fldChar w:fldCharType="separate"/>
      </w:r>
      <w:r w:rsidRPr="0025375B">
        <w:rPr>
          <w:rStyle w:val="Hyperlink"/>
          <w:rFonts w:ascii="Times New Roman" w:eastAsia="Times New Roman" w:hAnsi="Times New Roman" w:cs="Times New Roman"/>
          <w:i/>
          <w:iCs/>
          <w:color w:val="000000" w:themeColor="text1"/>
          <w:u w:val="none"/>
          <w:lang w:eastAsia="en-GB"/>
        </w:rPr>
        <w:t>act of God</w:t>
      </w:r>
      <w:r w:rsidRPr="0025375B">
        <w:rPr>
          <w:rFonts w:ascii="Times New Roman" w:hAnsi="Times New Roman" w:cs="Times New Roman"/>
        </w:rPr>
        <w:fldChar w:fldCharType="end"/>
      </w:r>
      <w:r w:rsidRPr="0025375B">
        <w:rPr>
          <w:rFonts w:ascii="Times New Roman" w:eastAsia="Times New Roman" w:hAnsi="Times New Roman" w:cs="Times New Roman"/>
          <w:color w:val="000000" w:themeColor="text1"/>
          <w:lang w:eastAsia="en-GB"/>
        </w:rPr>
        <w:t>, prevents one or both parties from fulfilling their obligations under the contract.</w:t>
      </w:r>
      <w:proofErr w:type="gramEnd"/>
      <w:r w:rsidRPr="0025375B">
        <w:rPr>
          <w:rFonts w:ascii="Times New Roman" w:eastAsia="Times New Roman" w:hAnsi="Times New Roman" w:cs="Times New Roman"/>
          <w:color w:val="000000" w:themeColor="text1"/>
          <w:lang w:eastAsia="en-GB"/>
        </w:rPr>
        <w:t xml:space="preserve"> In practice, most force majeure clauses do not excuse a party's non-performance entirely, but only suspend it for the duration of the force majeure.</w:t>
      </w:r>
      <w:r w:rsidRPr="0025375B">
        <w:rPr>
          <w:rFonts w:ascii="Times New Roman" w:eastAsia="Times New Roman" w:hAnsi="Times New Roman" w:cs="Times New Roman"/>
          <w:color w:val="000000" w:themeColor="text1"/>
          <w:vertAlign w:val="superscript"/>
          <w:lang w:eastAsia="en-GB"/>
        </w:rPr>
        <w:t xml:space="preserve"> </w:t>
      </w:r>
    </w:p>
    <w:p w:rsidR="0025375B" w:rsidRPr="0025375B" w:rsidRDefault="0025375B" w:rsidP="0025375B">
      <w:pPr>
        <w:spacing w:before="120" w:after="120" w:line="240" w:lineRule="auto"/>
        <w:jc w:val="both"/>
        <w:rPr>
          <w:rFonts w:ascii="Times New Roman" w:eastAsia="Times New Roman" w:hAnsi="Times New Roman" w:cs="Times New Roman"/>
          <w:color w:val="000000" w:themeColor="text1"/>
          <w:lang w:eastAsia="en-GB"/>
        </w:rPr>
      </w:pPr>
      <w:r w:rsidRPr="0025375B">
        <w:rPr>
          <w:rFonts w:ascii="Times New Roman" w:eastAsia="Times New Roman" w:hAnsi="Times New Roman" w:cs="Times New Roman"/>
          <w:iCs/>
          <w:color w:val="000000" w:themeColor="text1"/>
          <w:lang w:eastAsia="en-GB"/>
        </w:rPr>
        <w:t>Force majeure</w:t>
      </w:r>
      <w:r w:rsidRPr="0025375B">
        <w:rPr>
          <w:rFonts w:ascii="Times New Roman" w:eastAsia="Times New Roman" w:hAnsi="Times New Roman" w:cs="Times New Roman"/>
          <w:color w:val="000000" w:themeColor="text1"/>
          <w:lang w:eastAsia="en-GB"/>
        </w:rPr>
        <w:t> is generally intended to include occurrences beyond the reasonable control of a party, and therefore would </w:t>
      </w:r>
      <w:r w:rsidRPr="0025375B">
        <w:rPr>
          <w:rFonts w:ascii="Times New Roman" w:eastAsia="Times New Roman" w:hAnsi="Times New Roman" w:cs="Times New Roman"/>
          <w:b/>
          <w:bCs/>
          <w:i/>
          <w:iCs/>
          <w:color w:val="000000" w:themeColor="text1"/>
          <w:lang w:eastAsia="en-GB"/>
        </w:rPr>
        <w:t>not</w:t>
      </w:r>
      <w:r w:rsidRPr="0025375B">
        <w:rPr>
          <w:rFonts w:ascii="Times New Roman" w:eastAsia="Times New Roman" w:hAnsi="Times New Roman" w:cs="Times New Roman"/>
          <w:color w:val="000000" w:themeColor="text1"/>
          <w:lang w:eastAsia="en-GB"/>
        </w:rPr>
        <w:t> cover:</w:t>
      </w:r>
    </w:p>
    <w:p w:rsidR="0025375B" w:rsidRPr="0025375B" w:rsidRDefault="0025375B" w:rsidP="0025375B">
      <w:pPr>
        <w:pStyle w:val="ListParagraph"/>
        <w:numPr>
          <w:ilvl w:val="0"/>
          <w:numId w:val="2"/>
        </w:numPr>
        <w:spacing w:before="100" w:beforeAutospacing="1" w:after="24" w:line="240" w:lineRule="auto"/>
        <w:jc w:val="both"/>
        <w:rPr>
          <w:rFonts w:ascii="Times New Roman" w:eastAsia="Times New Roman" w:hAnsi="Times New Roman" w:cs="Times New Roman"/>
          <w:color w:val="000000" w:themeColor="text1"/>
          <w:lang w:eastAsia="en-GB"/>
        </w:rPr>
      </w:pPr>
      <w:r w:rsidRPr="0025375B">
        <w:rPr>
          <w:rFonts w:ascii="Times New Roman" w:eastAsia="Times New Roman" w:hAnsi="Times New Roman" w:cs="Times New Roman"/>
          <w:color w:val="000000" w:themeColor="text1"/>
          <w:lang w:eastAsia="en-GB"/>
        </w:rPr>
        <w:t xml:space="preserve">effect on the ability of such party to perform its obligations </w:t>
      </w:r>
    </w:p>
    <w:p w:rsidR="0025375B" w:rsidRPr="0025375B" w:rsidRDefault="0025375B" w:rsidP="0025375B">
      <w:pPr>
        <w:pStyle w:val="ListParagraph"/>
        <w:numPr>
          <w:ilvl w:val="0"/>
          <w:numId w:val="2"/>
        </w:numPr>
        <w:spacing w:before="100" w:beforeAutospacing="1" w:after="24" w:line="240" w:lineRule="auto"/>
        <w:jc w:val="both"/>
        <w:rPr>
          <w:rFonts w:ascii="Times New Roman" w:eastAsia="Times New Roman" w:hAnsi="Times New Roman" w:cs="Times New Roman"/>
          <w:color w:val="000000" w:themeColor="text1"/>
          <w:lang w:eastAsia="en-GB"/>
        </w:rPr>
      </w:pPr>
      <w:r w:rsidRPr="0025375B">
        <w:rPr>
          <w:rFonts w:ascii="Times New Roman" w:eastAsia="Times New Roman" w:hAnsi="Times New Roman" w:cs="Times New Roman"/>
          <w:color w:val="000000" w:themeColor="text1"/>
          <w:shd w:val="clear" w:color="auto" w:fill="FFFFFF"/>
          <w:lang w:eastAsia="en-GB"/>
        </w:rPr>
        <w:t>Any result of the usual and natural consequences of external forces.</w:t>
      </w:r>
    </w:p>
    <w:p w:rsidR="0025375B" w:rsidRDefault="0025375B" w:rsidP="0025375B">
      <w:pPr>
        <w:spacing w:before="100" w:beforeAutospacing="1" w:after="24" w:line="240" w:lineRule="auto"/>
        <w:jc w:val="both"/>
        <w:rPr>
          <w:rFonts w:ascii="Times New Roman" w:eastAsia="Times New Roman" w:hAnsi="Times New Roman" w:cs="Times New Roman"/>
          <w:color w:val="000000" w:themeColor="text1"/>
          <w:lang w:eastAsia="en-GB"/>
        </w:rPr>
      </w:pPr>
    </w:p>
    <w:p w:rsidR="0025375B" w:rsidRDefault="0025375B" w:rsidP="0025375B">
      <w:pPr>
        <w:spacing w:before="100" w:beforeAutospacing="1" w:after="24" w:line="240" w:lineRule="auto"/>
        <w:jc w:val="both"/>
        <w:rPr>
          <w:rFonts w:eastAsia="Times New Roman" w:cstheme="minorHAnsi"/>
          <w:color w:val="000000" w:themeColor="text1"/>
          <w:sz w:val="24"/>
          <w:szCs w:val="24"/>
          <w:shd w:val="clear" w:color="auto" w:fill="FFFFFF"/>
          <w:lang w:eastAsia="en-GB"/>
        </w:rPr>
      </w:pPr>
      <w:r w:rsidRPr="0025375B">
        <w:rPr>
          <w:rFonts w:eastAsia="Times New Roman" w:cstheme="minorHAnsi"/>
          <w:color w:val="000000" w:themeColor="text1"/>
          <w:sz w:val="24"/>
          <w:szCs w:val="24"/>
          <w:shd w:val="clear" w:color="auto" w:fill="FFFFFF"/>
          <w:lang w:eastAsia="en-GB"/>
        </w:rPr>
        <w:t xml:space="preserve">As </w:t>
      </w:r>
      <w:r>
        <w:rPr>
          <w:rFonts w:eastAsia="Times New Roman" w:cstheme="minorHAnsi"/>
          <w:color w:val="000000" w:themeColor="text1"/>
          <w:sz w:val="24"/>
          <w:szCs w:val="24"/>
          <w:shd w:val="clear" w:color="auto" w:fill="FFFFFF"/>
          <w:lang w:eastAsia="en-GB"/>
        </w:rPr>
        <w:t xml:space="preserve">a </w:t>
      </w:r>
      <w:r>
        <w:rPr>
          <w:rFonts w:eastAsia="Times New Roman" w:cstheme="minorHAnsi"/>
          <w:color w:val="000000" w:themeColor="text1"/>
          <w:sz w:val="24"/>
          <w:szCs w:val="24"/>
          <w:shd w:val="clear" w:color="auto" w:fill="FFFFFF"/>
          <w:lang w:val="en-GB" w:eastAsia="en-GB"/>
        </w:rPr>
        <w:t xml:space="preserve">Biomedical Engineer </w:t>
      </w:r>
      <w:r w:rsidRPr="0025375B">
        <w:rPr>
          <w:rFonts w:ascii="Times New Roman" w:eastAsia="Times New Roman" w:hAnsi="Times New Roman" w:cs="Times New Roman"/>
          <w:iCs/>
          <w:color w:val="000000" w:themeColor="text1"/>
          <w:lang w:eastAsia="en-GB"/>
        </w:rPr>
        <w:t>Force majeure</w:t>
      </w:r>
      <w:r w:rsidRPr="0025375B">
        <w:rPr>
          <w:rFonts w:eastAsia="Times New Roman" w:cstheme="minorHAnsi"/>
          <w:color w:val="000000" w:themeColor="text1"/>
          <w:sz w:val="24"/>
          <w:szCs w:val="24"/>
          <w:shd w:val="clear" w:color="auto" w:fill="FFFFFF"/>
          <w:lang w:eastAsia="en-GB"/>
        </w:rPr>
        <w:t xml:space="preserve"> can be applied through</w:t>
      </w:r>
    </w:p>
    <w:p w:rsidR="0025375B" w:rsidRDefault="0025375B" w:rsidP="0025375B">
      <w:pPr>
        <w:pStyle w:val="ListParagraph"/>
        <w:numPr>
          <w:ilvl w:val="0"/>
          <w:numId w:val="3"/>
        </w:numPr>
        <w:spacing w:before="100" w:beforeAutospacing="1" w:after="24" w:line="240" w:lineRule="auto"/>
        <w:jc w:val="both"/>
        <w:rPr>
          <w:rFonts w:eastAsia="Times New Roman" w:cstheme="minorHAnsi"/>
          <w:color w:val="000000" w:themeColor="text1"/>
          <w:sz w:val="24"/>
          <w:szCs w:val="24"/>
          <w:shd w:val="clear" w:color="auto" w:fill="FFFFFF"/>
          <w:lang w:val="en-GB" w:eastAsia="en-GB"/>
        </w:rPr>
      </w:pPr>
      <w:r w:rsidRPr="0025375B">
        <w:rPr>
          <w:rFonts w:eastAsia="Times New Roman" w:cstheme="minorHAnsi"/>
          <w:color w:val="000000" w:themeColor="text1"/>
          <w:sz w:val="24"/>
          <w:szCs w:val="24"/>
          <w:shd w:val="clear" w:color="auto" w:fill="FFFFFF"/>
          <w:lang w:val="en-GB" w:eastAsia="en-GB"/>
        </w:rPr>
        <w:t>COVID 19 situation: during this pandemic</w:t>
      </w:r>
      <w:r>
        <w:rPr>
          <w:rFonts w:eastAsia="Times New Roman" w:cstheme="minorHAnsi"/>
          <w:color w:val="000000" w:themeColor="text1"/>
          <w:sz w:val="24"/>
          <w:szCs w:val="24"/>
          <w:shd w:val="clear" w:color="auto" w:fill="FFFFFF"/>
          <w:lang w:val="en-GB" w:eastAsia="en-GB"/>
        </w:rPr>
        <w:t>,</w:t>
      </w:r>
      <w:r w:rsidRPr="0025375B">
        <w:rPr>
          <w:rFonts w:eastAsia="Times New Roman" w:cstheme="minorHAnsi"/>
          <w:color w:val="000000" w:themeColor="text1"/>
          <w:sz w:val="24"/>
          <w:szCs w:val="24"/>
          <w:shd w:val="clear" w:color="auto" w:fill="FFFFFF"/>
          <w:lang w:val="en-GB" w:eastAsia="en-GB"/>
        </w:rPr>
        <w:t xml:space="preserve"> if an agreement </w:t>
      </w:r>
      <w:proofErr w:type="gramStart"/>
      <w:r w:rsidRPr="0025375B">
        <w:rPr>
          <w:rFonts w:eastAsia="Times New Roman" w:cstheme="minorHAnsi"/>
          <w:color w:val="000000" w:themeColor="text1"/>
          <w:sz w:val="24"/>
          <w:szCs w:val="24"/>
          <w:shd w:val="clear" w:color="auto" w:fill="FFFFFF"/>
          <w:lang w:val="en-GB" w:eastAsia="en-GB"/>
        </w:rPr>
        <w:t>has been made</w:t>
      </w:r>
      <w:proofErr w:type="gramEnd"/>
      <w:r w:rsidRPr="0025375B">
        <w:rPr>
          <w:rFonts w:eastAsia="Times New Roman" w:cstheme="minorHAnsi"/>
          <w:color w:val="000000" w:themeColor="text1"/>
          <w:sz w:val="24"/>
          <w:szCs w:val="24"/>
          <w:shd w:val="clear" w:color="auto" w:fill="FFFFFF"/>
          <w:lang w:val="en-GB" w:eastAsia="en-GB"/>
        </w:rPr>
        <w:t xml:space="preserve"> to deliver </w:t>
      </w:r>
      <w:r>
        <w:rPr>
          <w:rFonts w:eastAsia="Times New Roman" w:cstheme="minorHAnsi"/>
          <w:color w:val="000000" w:themeColor="text1"/>
          <w:sz w:val="24"/>
          <w:szCs w:val="24"/>
          <w:shd w:val="clear" w:color="auto" w:fill="FFFFFF"/>
          <w:lang w:val="en-GB" w:eastAsia="en-GB"/>
        </w:rPr>
        <w:t>certain equipment at a p</w:t>
      </w:r>
      <w:r w:rsidRPr="0025375B">
        <w:rPr>
          <w:rFonts w:eastAsia="Times New Roman" w:cstheme="minorHAnsi"/>
          <w:color w:val="000000" w:themeColor="text1"/>
          <w:sz w:val="24"/>
          <w:szCs w:val="24"/>
          <w:shd w:val="clear" w:color="auto" w:fill="FFFFFF"/>
          <w:lang w:val="en-GB" w:eastAsia="en-GB"/>
        </w:rPr>
        <w:t>articular date, the force majeure can be applied in this situation.</w:t>
      </w:r>
    </w:p>
    <w:p w:rsidR="0025375B" w:rsidRPr="0025375B" w:rsidRDefault="0025375B" w:rsidP="0025375B">
      <w:pPr>
        <w:pStyle w:val="ListParagraph"/>
        <w:numPr>
          <w:ilvl w:val="0"/>
          <w:numId w:val="3"/>
        </w:numPr>
        <w:spacing w:before="100" w:beforeAutospacing="1" w:after="24" w:line="240" w:lineRule="auto"/>
        <w:jc w:val="both"/>
        <w:rPr>
          <w:rFonts w:eastAsia="Times New Roman" w:cstheme="minorHAnsi"/>
          <w:color w:val="000000" w:themeColor="text1"/>
          <w:sz w:val="24"/>
          <w:szCs w:val="24"/>
          <w:shd w:val="clear" w:color="auto" w:fill="FFFFFF"/>
          <w:lang w:val="en-GB" w:eastAsia="en-GB"/>
        </w:rPr>
      </w:pPr>
      <w:r>
        <w:rPr>
          <w:rFonts w:eastAsia="Times New Roman" w:cstheme="minorHAnsi"/>
          <w:color w:val="000000" w:themeColor="text1"/>
          <w:sz w:val="24"/>
          <w:szCs w:val="24"/>
          <w:shd w:val="clear" w:color="auto" w:fill="FFFFFF"/>
          <w:lang w:val="en-GB" w:eastAsia="en-GB"/>
        </w:rPr>
        <w:t xml:space="preserve">National Lockdown: if a contract </w:t>
      </w:r>
      <w:proofErr w:type="gramStart"/>
      <w:r>
        <w:rPr>
          <w:rFonts w:eastAsia="Times New Roman" w:cstheme="minorHAnsi"/>
          <w:color w:val="000000" w:themeColor="text1"/>
          <w:sz w:val="24"/>
          <w:szCs w:val="24"/>
          <w:shd w:val="clear" w:color="auto" w:fill="FFFFFF"/>
          <w:lang w:val="en-GB" w:eastAsia="en-GB"/>
        </w:rPr>
        <w:t>is made</w:t>
      </w:r>
      <w:proofErr w:type="gramEnd"/>
      <w:r>
        <w:rPr>
          <w:rFonts w:eastAsia="Times New Roman" w:cstheme="minorHAnsi"/>
          <w:color w:val="000000" w:themeColor="text1"/>
          <w:sz w:val="24"/>
          <w:szCs w:val="24"/>
          <w:shd w:val="clear" w:color="auto" w:fill="FFFFFF"/>
          <w:lang w:val="en-GB" w:eastAsia="en-GB"/>
        </w:rPr>
        <w:t xml:space="preserve"> with a shipping company like DHL to ship a particular Reagent from a company in another country, force majeure can be </w:t>
      </w:r>
      <w:proofErr w:type="spellStart"/>
      <w:r>
        <w:rPr>
          <w:rFonts w:eastAsia="Times New Roman" w:cstheme="minorHAnsi"/>
          <w:color w:val="000000" w:themeColor="text1"/>
          <w:sz w:val="24"/>
          <w:szCs w:val="24"/>
          <w:shd w:val="clear" w:color="auto" w:fill="FFFFFF"/>
          <w:lang w:val="en-GB" w:eastAsia="en-GB"/>
        </w:rPr>
        <w:t>excised</w:t>
      </w:r>
      <w:proofErr w:type="spellEnd"/>
      <w:r>
        <w:rPr>
          <w:rFonts w:eastAsia="Times New Roman" w:cstheme="minorHAnsi"/>
          <w:color w:val="000000" w:themeColor="text1"/>
          <w:sz w:val="24"/>
          <w:szCs w:val="24"/>
          <w:shd w:val="clear" w:color="auto" w:fill="FFFFFF"/>
          <w:lang w:val="en-GB" w:eastAsia="en-GB"/>
        </w:rPr>
        <w:t xml:space="preserve"> because of the natural disaster (called COVID 19).</w:t>
      </w:r>
      <w:bookmarkStart w:id="0" w:name="_GoBack"/>
      <w:bookmarkEnd w:id="0"/>
    </w:p>
    <w:p w:rsidR="0025375B" w:rsidRPr="0025375B" w:rsidRDefault="0025375B" w:rsidP="0025375B">
      <w:pPr>
        <w:spacing w:before="100" w:beforeAutospacing="1" w:after="24" w:line="240" w:lineRule="auto"/>
        <w:jc w:val="both"/>
        <w:rPr>
          <w:rFonts w:eastAsia="Times New Roman" w:cstheme="minorHAnsi"/>
          <w:color w:val="000000" w:themeColor="text1"/>
          <w:sz w:val="24"/>
          <w:szCs w:val="24"/>
          <w:shd w:val="clear" w:color="auto" w:fill="FFFFFF"/>
          <w:lang w:val="en-GB" w:eastAsia="en-GB"/>
        </w:rPr>
      </w:pPr>
      <w:r w:rsidRPr="0025375B">
        <w:rPr>
          <w:rFonts w:eastAsia="Times New Roman" w:cstheme="minorHAnsi"/>
          <w:color w:val="000000" w:themeColor="text1"/>
          <w:sz w:val="24"/>
          <w:szCs w:val="24"/>
          <w:shd w:val="clear" w:color="auto" w:fill="FFFFFF"/>
          <w:lang w:eastAsia="en-GB"/>
        </w:rPr>
        <w:lastRenderedPageBreak/>
        <w:t xml:space="preserve"> </w:t>
      </w:r>
    </w:p>
    <w:p w:rsidR="0025375B" w:rsidRPr="0025375B" w:rsidRDefault="0025375B" w:rsidP="0025375B">
      <w:pPr>
        <w:spacing w:after="0" w:line="240" w:lineRule="auto"/>
        <w:rPr>
          <w:rFonts w:ascii="Times New Roman" w:eastAsia="Times New Roman" w:hAnsi="Times New Roman" w:cs="Times New Roman"/>
          <w:lang w:eastAsia="en-GB"/>
        </w:rPr>
      </w:pPr>
    </w:p>
    <w:sectPr w:rsidR="0025375B" w:rsidRPr="00253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A81"/>
    <w:multiLevelType w:val="multilevel"/>
    <w:tmpl w:val="4988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F2B58"/>
    <w:multiLevelType w:val="hybridMultilevel"/>
    <w:tmpl w:val="1902A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81A44"/>
    <w:multiLevelType w:val="hybridMultilevel"/>
    <w:tmpl w:val="AFE0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DK3MDAzsTAwMTBR0lEKTi0uzszPAykwrAUAuhJ1gCwAAAA="/>
  </w:docVars>
  <w:rsids>
    <w:rsidRoot w:val="0025375B"/>
    <w:rsid w:val="0025375B"/>
    <w:rsid w:val="00BD5627"/>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9D78"/>
  <w15:chartTrackingRefBased/>
  <w15:docId w15:val="{D7CCA85B-3B73-4AFC-95F4-6F26D2DF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75B"/>
    <w:rPr>
      <w:color w:val="0000FF"/>
      <w:u w:val="single"/>
    </w:rPr>
  </w:style>
  <w:style w:type="paragraph" w:styleId="ListParagraph">
    <w:name w:val="List Paragraph"/>
    <w:basedOn w:val="Normal"/>
    <w:uiPriority w:val="34"/>
    <w:qFormat/>
    <w:rsid w:val="0025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409">
      <w:bodyDiv w:val="1"/>
      <w:marLeft w:val="0"/>
      <w:marRight w:val="0"/>
      <w:marTop w:val="0"/>
      <w:marBottom w:val="0"/>
      <w:divBdr>
        <w:top w:val="none" w:sz="0" w:space="0" w:color="auto"/>
        <w:left w:val="none" w:sz="0" w:space="0" w:color="auto"/>
        <w:bottom w:val="none" w:sz="0" w:space="0" w:color="auto"/>
        <w:right w:val="none" w:sz="0" w:space="0" w:color="auto"/>
      </w:divBdr>
    </w:div>
    <w:div w:id="971209464">
      <w:bodyDiv w:val="1"/>
      <w:marLeft w:val="0"/>
      <w:marRight w:val="0"/>
      <w:marTop w:val="0"/>
      <w:marBottom w:val="0"/>
      <w:divBdr>
        <w:top w:val="none" w:sz="0" w:space="0" w:color="auto"/>
        <w:left w:val="none" w:sz="0" w:space="0" w:color="auto"/>
        <w:bottom w:val="none" w:sz="0" w:space="0" w:color="auto"/>
        <w:right w:val="none" w:sz="0" w:space="0" w:color="auto"/>
      </w:divBdr>
    </w:div>
    <w:div w:id="1122653263">
      <w:bodyDiv w:val="1"/>
      <w:marLeft w:val="0"/>
      <w:marRight w:val="0"/>
      <w:marTop w:val="0"/>
      <w:marBottom w:val="0"/>
      <w:divBdr>
        <w:top w:val="none" w:sz="0" w:space="0" w:color="auto"/>
        <w:left w:val="none" w:sz="0" w:space="0" w:color="auto"/>
        <w:bottom w:val="none" w:sz="0" w:space="0" w:color="auto"/>
        <w:right w:val="none" w:sz="0" w:space="0" w:color="auto"/>
      </w:divBdr>
      <w:divsChild>
        <w:div w:id="214015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iot" TargetMode="External"/><Relationship Id="rId5" Type="http://schemas.openxmlformats.org/officeDocument/2006/relationships/hyperlink" Target="https://en.wikipedia.org/wiki/Strike_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2743</Characters>
  <Application>Microsoft Office Word</Application>
  <DocSecurity>0</DocSecurity>
  <Lines>22</Lines>
  <Paragraphs>6</Paragraphs>
  <ScaleCrop>false</ScaleCrop>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2020-06-22T09:46:00Z</dcterms:created>
  <dcterms:modified xsi:type="dcterms:W3CDTF">2020-06-22T10:14:00Z</dcterms:modified>
</cp:coreProperties>
</file>