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A81" w:rsidRDefault="00314A81">
      <w:pPr>
        <w:rPr>
          <w:lang w:val="en-US"/>
        </w:rPr>
      </w:pPr>
      <w:r>
        <w:rPr>
          <w:lang w:val="en-US"/>
        </w:rPr>
        <w:t xml:space="preserve">NAME: KAKIRA IMRAN NURA </w:t>
      </w:r>
    </w:p>
    <w:p w:rsidR="00314A81" w:rsidRDefault="00314A81">
      <w:pPr>
        <w:rPr>
          <w:lang w:val="en-US"/>
        </w:rPr>
      </w:pPr>
      <w:r>
        <w:rPr>
          <w:lang w:val="en-US"/>
        </w:rPr>
        <w:t>MATRIC: 17/ENG02/040</w:t>
      </w:r>
    </w:p>
    <w:p w:rsidR="00314A81" w:rsidRDefault="00314A81">
      <w:pPr>
        <w:rPr>
          <w:lang w:val="en-US"/>
        </w:rPr>
      </w:pPr>
      <w:r>
        <w:rPr>
          <w:lang w:val="en-US"/>
        </w:rPr>
        <w:t xml:space="preserve">COURSE: ENG384 </w:t>
      </w:r>
    </w:p>
    <w:p w:rsidR="00314A81" w:rsidRDefault="00314A81">
      <w:pPr>
        <w:rPr>
          <w:lang w:val="en-US"/>
        </w:rPr>
      </w:pPr>
    </w:p>
    <w:p w:rsidR="00314A81" w:rsidRDefault="002005E9">
      <w:pPr>
        <w:rPr>
          <w:lang w:val="en-US"/>
        </w:rPr>
      </w:pPr>
      <w:r>
        <w:rPr>
          <w:lang w:val="en-US"/>
        </w:rPr>
        <w:t xml:space="preserve">Question: Describe two </w:t>
      </w:r>
      <w:r w:rsidR="003D0627">
        <w:rPr>
          <w:lang w:val="en-US"/>
        </w:rPr>
        <w:t xml:space="preserve">scenario where force </w:t>
      </w:r>
      <w:proofErr w:type="spellStart"/>
      <w:r w:rsidR="003D0627">
        <w:rPr>
          <w:lang w:val="en-US"/>
        </w:rPr>
        <w:t>majure</w:t>
      </w:r>
      <w:proofErr w:type="spellEnd"/>
      <w:r w:rsidR="003D0627">
        <w:rPr>
          <w:lang w:val="en-US"/>
        </w:rPr>
        <w:t xml:space="preserve"> clauses can be applicable </w:t>
      </w:r>
      <w:r w:rsidR="0017528F">
        <w:rPr>
          <w:lang w:val="en-US"/>
        </w:rPr>
        <w:t xml:space="preserve">contract in your discipline </w:t>
      </w:r>
    </w:p>
    <w:p w:rsidR="0017528F" w:rsidRDefault="0017528F">
      <w:pPr>
        <w:rPr>
          <w:lang w:val="en-US"/>
        </w:rPr>
      </w:pPr>
    </w:p>
    <w:p w:rsidR="0017528F" w:rsidRDefault="0017528F">
      <w:pPr>
        <w:rPr>
          <w:lang w:val="en-US"/>
        </w:rPr>
      </w:pPr>
      <w:r>
        <w:rPr>
          <w:lang w:val="en-US"/>
        </w:rPr>
        <w:t xml:space="preserve">Answer: </w:t>
      </w:r>
    </w:p>
    <w:p w:rsidR="0017528F" w:rsidRPr="0017528F" w:rsidRDefault="0017528F" w:rsidP="0017528F">
      <w:pPr>
        <w:rPr>
          <w:lang w:val="en-US"/>
        </w:rPr>
      </w:pPr>
      <w:r w:rsidRPr="0017528F">
        <w:rPr>
          <w:lang w:val="en-US"/>
        </w:rPr>
        <w:t xml:space="preserve">Force </w:t>
      </w:r>
      <w:proofErr w:type="spellStart"/>
      <w:r w:rsidRPr="0017528F">
        <w:rPr>
          <w:lang w:val="en-US"/>
        </w:rPr>
        <w:t>Majeure</w:t>
      </w:r>
      <w:proofErr w:type="spellEnd"/>
      <w:r w:rsidRPr="0017528F">
        <w:rPr>
          <w:lang w:val="en-US"/>
        </w:rPr>
        <w:t xml:space="preserve"> Event" means the occurrence of:</w:t>
      </w:r>
    </w:p>
    <w:p w:rsidR="0017528F" w:rsidRPr="0017528F" w:rsidRDefault="0017528F" w:rsidP="0017528F">
      <w:pPr>
        <w:rPr>
          <w:lang w:val="en-US"/>
        </w:rPr>
      </w:pPr>
      <w:r w:rsidRPr="0017528F">
        <w:rPr>
          <w:lang w:val="en-US"/>
        </w:rPr>
        <w:t>(a) an act of war (whether declared or not), hostilities, invasion, act of foreign enemies, terrorism or civil disorder;</w:t>
      </w:r>
    </w:p>
    <w:p w:rsidR="0017528F" w:rsidRPr="0017528F" w:rsidRDefault="0017528F" w:rsidP="0017528F">
      <w:pPr>
        <w:rPr>
          <w:lang w:val="en-US"/>
        </w:rPr>
      </w:pPr>
      <w:r w:rsidRPr="0017528F">
        <w:rPr>
          <w:lang w:val="en-US"/>
        </w:rPr>
        <w:t xml:space="preserve">(b) </w:t>
      </w:r>
      <w:proofErr w:type="spellStart"/>
      <w:r w:rsidRPr="0017528F">
        <w:rPr>
          <w:lang w:val="en-US"/>
        </w:rPr>
        <w:t>ionising</w:t>
      </w:r>
      <w:proofErr w:type="spellEnd"/>
      <w:r w:rsidRPr="0017528F">
        <w:rPr>
          <w:lang w:val="en-US"/>
        </w:rP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rsidR="0017528F" w:rsidRPr="0017528F" w:rsidRDefault="0017528F" w:rsidP="0017528F">
      <w:pPr>
        <w:rPr>
          <w:lang w:val="en-US"/>
        </w:rPr>
      </w:pPr>
      <w:r w:rsidRPr="0017528F">
        <w:rPr>
          <w:lang w:val="en-US"/>
        </w:rPr>
        <w:t xml:space="preserve">(c) pressure waves from devices </w:t>
      </w:r>
      <w:proofErr w:type="spellStart"/>
      <w:r w:rsidRPr="0017528F">
        <w:rPr>
          <w:lang w:val="en-US"/>
        </w:rPr>
        <w:t>travelling</w:t>
      </w:r>
      <w:proofErr w:type="spellEnd"/>
      <w:r w:rsidRPr="0017528F">
        <w:rPr>
          <w:lang w:val="en-US"/>
        </w:rPr>
        <w:t xml:space="preserve"> at supersonic speeds or damage caused by any aircraft or similar device;</w:t>
      </w:r>
    </w:p>
    <w:p w:rsidR="0017528F" w:rsidRPr="0017528F" w:rsidRDefault="0017528F" w:rsidP="0017528F">
      <w:pPr>
        <w:rPr>
          <w:lang w:val="en-US"/>
        </w:rPr>
      </w:pPr>
      <w:r w:rsidRPr="0017528F">
        <w:rPr>
          <w:lang w:val="en-US"/>
        </w:rP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rsidR="0017528F" w:rsidRPr="0017528F" w:rsidRDefault="0017528F" w:rsidP="0017528F">
      <w:pPr>
        <w:rPr>
          <w:lang w:val="en-US"/>
        </w:rPr>
      </w:pPr>
      <w:r w:rsidRPr="0017528F">
        <w:rPr>
          <w:lang w:val="en-US"/>
        </w:rPr>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rsidR="0017528F" w:rsidRPr="0017528F" w:rsidRDefault="0017528F" w:rsidP="0017528F">
      <w:pPr>
        <w:rPr>
          <w:lang w:val="en-US"/>
        </w:rPr>
      </w:pPr>
      <w:r w:rsidRPr="0017528F">
        <w:rPr>
          <w:lang w:val="en-US"/>
        </w:rPr>
        <w:t>(e) tempest, earthquake or any other natural disaster of overwhelming proportions; pollution of water sources resulting from any plane crashing into [ ];</w:t>
      </w:r>
    </w:p>
    <w:p w:rsidR="0017528F" w:rsidRPr="0017528F" w:rsidRDefault="0017528F" w:rsidP="0017528F">
      <w:pPr>
        <w:rPr>
          <w:lang w:val="en-US"/>
        </w:rPr>
      </w:pPr>
      <w:r w:rsidRPr="0017528F">
        <w:rPr>
          <w:lang w:val="en-US"/>
        </w:rPr>
        <w:t>(f) discontinuation of electricity supply, not covered by the agreement concluded with the [utility company]; or</w:t>
      </w:r>
    </w:p>
    <w:p w:rsidR="0017528F" w:rsidRPr="0017528F" w:rsidRDefault="0017528F" w:rsidP="0017528F">
      <w:pPr>
        <w:rPr>
          <w:lang w:val="en-US"/>
        </w:rPr>
      </w:pPr>
      <w:r w:rsidRPr="0017528F">
        <w:rPr>
          <w:lang w:val="en-US"/>
        </w:rPr>
        <w:t>(g) other unforeseeable circumstances beyond the control of the Parties against which it would have been unreasonable for the affected party to take precautions and which the affected party cannot avoid even by using its best efforts,</w:t>
      </w:r>
    </w:p>
    <w:p w:rsidR="0017528F" w:rsidRDefault="0017528F">
      <w:pPr>
        <w:rPr>
          <w:lang w:val="en-US"/>
        </w:rPr>
      </w:pPr>
      <w:r w:rsidRPr="0017528F">
        <w:rPr>
          <w:lang w:val="en-US"/>
        </w:rPr>
        <w:t>which in each case directly causes either party to be unable to comply with all or a material part of its obligations under this Agreement;</w:t>
      </w:r>
    </w:p>
    <w:p w:rsidR="009A2CC9" w:rsidRDefault="009A2CC9" w:rsidP="009A2CC9">
      <w:pPr>
        <w:rPr>
          <w:lang w:val="en-US"/>
        </w:rPr>
      </w:pPr>
    </w:p>
    <w:p w:rsidR="009A2CC9" w:rsidRPr="009A2CC9" w:rsidRDefault="009A2CC9" w:rsidP="009A2CC9">
      <w:pPr>
        <w:rPr>
          <w:lang w:val="en-US"/>
        </w:rPr>
      </w:pPr>
    </w:p>
    <w:p w:rsidR="009A2CC9" w:rsidRPr="009A2CC9" w:rsidRDefault="009A2CC9" w:rsidP="009A2CC9">
      <w:pPr>
        <w:rPr>
          <w:lang w:val="en-US"/>
        </w:rPr>
      </w:pPr>
      <w:r w:rsidRPr="009A2CC9">
        <w:rPr>
          <w:lang w:val="en-US"/>
        </w:rPr>
        <w:t>As computer Engineers</w:t>
      </w:r>
    </w:p>
    <w:p w:rsidR="009A2CC9" w:rsidRPr="009A2CC9" w:rsidRDefault="009A2CC9" w:rsidP="009A2CC9">
      <w:pPr>
        <w:rPr>
          <w:lang w:val="en-US"/>
        </w:rPr>
      </w:pPr>
      <w:r w:rsidRPr="009A2CC9">
        <w:rPr>
          <w:lang w:val="en-US"/>
        </w:rPr>
        <w:t xml:space="preserve">Force </w:t>
      </w:r>
      <w:proofErr w:type="spellStart"/>
      <w:r w:rsidRPr="009A2CC9">
        <w:rPr>
          <w:lang w:val="en-US"/>
        </w:rPr>
        <w:t>majeure</w:t>
      </w:r>
      <w:proofErr w:type="spellEnd"/>
      <w:r w:rsidRPr="009A2CC9">
        <w:rPr>
          <w:lang w:val="en-US"/>
        </w:rPr>
        <w:t xml:space="preserve"> can’t *deeply* affect a contract given to us unless a natural disaster like Death, stroke or illness at all occurs to the contractor. </w:t>
      </w:r>
    </w:p>
    <w:p w:rsidR="009A2CC9" w:rsidRPr="009A2CC9" w:rsidRDefault="009A2CC9" w:rsidP="009A2CC9">
      <w:pPr>
        <w:rPr>
          <w:lang w:val="en-US"/>
        </w:rPr>
      </w:pPr>
      <w:r w:rsidRPr="009A2CC9">
        <w:rPr>
          <w:lang w:val="en-US"/>
        </w:rPr>
        <w:t xml:space="preserve">Speaking further, from the definition and explanation given above for force </w:t>
      </w:r>
      <w:proofErr w:type="spellStart"/>
      <w:r w:rsidRPr="009A2CC9">
        <w:rPr>
          <w:lang w:val="en-US"/>
        </w:rPr>
        <w:t>majeure</w:t>
      </w:r>
      <w:proofErr w:type="spellEnd"/>
      <w:r w:rsidRPr="009A2CC9">
        <w:rPr>
          <w:lang w:val="en-US"/>
        </w:rPr>
        <w:t>.</w:t>
      </w:r>
    </w:p>
    <w:p w:rsidR="009A2CC9" w:rsidRPr="009A2CC9" w:rsidRDefault="009A2CC9" w:rsidP="009A2CC9">
      <w:pPr>
        <w:rPr>
          <w:lang w:val="en-US"/>
        </w:rPr>
      </w:pPr>
    </w:p>
    <w:p w:rsidR="009A2CC9" w:rsidRPr="009A2CC9" w:rsidRDefault="009A2CC9" w:rsidP="009A2CC9">
      <w:pPr>
        <w:rPr>
          <w:lang w:val="en-US"/>
        </w:rPr>
      </w:pPr>
      <w:r w:rsidRPr="009A2CC9">
        <w:rPr>
          <w:lang w:val="en-US"/>
        </w:rPr>
        <w:t xml:space="preserve">A computer Engineer can face little challenges while handling a contract which are under the coat of ‘Force </w:t>
      </w:r>
      <w:proofErr w:type="spellStart"/>
      <w:r w:rsidRPr="009A2CC9">
        <w:rPr>
          <w:lang w:val="en-US"/>
        </w:rPr>
        <w:t>Majeure</w:t>
      </w:r>
      <w:proofErr w:type="spellEnd"/>
      <w:r w:rsidRPr="009A2CC9">
        <w:rPr>
          <w:lang w:val="en-US"/>
        </w:rPr>
        <w:t xml:space="preserve">’ </w:t>
      </w:r>
    </w:p>
    <w:p w:rsidR="009A2CC9" w:rsidRPr="009A2CC9" w:rsidRDefault="009A2CC9" w:rsidP="009A2CC9">
      <w:pPr>
        <w:rPr>
          <w:lang w:val="en-US"/>
        </w:rPr>
      </w:pPr>
      <w:r w:rsidRPr="009A2CC9">
        <w:rPr>
          <w:lang w:val="en-US"/>
        </w:rPr>
        <w:t>For Instance(</w:t>
      </w:r>
      <w:proofErr w:type="spellStart"/>
      <w:r w:rsidRPr="009A2CC9">
        <w:rPr>
          <w:lang w:val="en-US"/>
        </w:rPr>
        <w:t>Scenerios</w:t>
      </w:r>
      <w:proofErr w:type="spellEnd"/>
      <w:r w:rsidRPr="009A2CC9">
        <w:rPr>
          <w:lang w:val="en-US"/>
        </w:rPr>
        <w:t>):</w:t>
      </w:r>
    </w:p>
    <w:p w:rsidR="009A2CC9" w:rsidRPr="009A2CC9" w:rsidRDefault="009A2CC9" w:rsidP="009A2CC9">
      <w:pPr>
        <w:rPr>
          <w:lang w:val="en-US"/>
        </w:rPr>
      </w:pPr>
      <w:r w:rsidRPr="009A2CC9">
        <w:rPr>
          <w:lang w:val="en-US"/>
        </w:rPr>
        <w:t xml:space="preserve">I) A Computer Engineer who has signed a contract with the clause of Force </w:t>
      </w:r>
      <w:proofErr w:type="spellStart"/>
      <w:r w:rsidRPr="009A2CC9">
        <w:rPr>
          <w:lang w:val="en-US"/>
        </w:rPr>
        <w:t>Majeure</w:t>
      </w:r>
      <w:proofErr w:type="spellEnd"/>
      <w:r w:rsidRPr="009A2CC9">
        <w:rPr>
          <w:lang w:val="en-US"/>
        </w:rPr>
        <w:t xml:space="preserve"> doesn’t have to be bothered even after he has drafted his invoice. Because at this point, important things like connecting cables, a network hub and few other things could hinder he/she from working on a networking contract If not enough as speculated in the invoice and can also be regarded as Force </w:t>
      </w:r>
      <w:proofErr w:type="spellStart"/>
      <w:r w:rsidRPr="009A2CC9">
        <w:rPr>
          <w:lang w:val="en-US"/>
        </w:rPr>
        <w:t>Majeure</w:t>
      </w:r>
      <w:proofErr w:type="spellEnd"/>
      <w:r w:rsidRPr="009A2CC9">
        <w:rPr>
          <w:lang w:val="en-US"/>
        </w:rPr>
        <w:t xml:space="preserve"> when the contractor had budgeted and couldn’t meet up with the demand at that point.</w:t>
      </w:r>
    </w:p>
    <w:p w:rsidR="009A2CC9" w:rsidRPr="00314A81" w:rsidRDefault="009A2CC9">
      <w:pPr>
        <w:rPr>
          <w:lang w:val="en-US"/>
        </w:rPr>
      </w:pPr>
      <w:r w:rsidRPr="009A2CC9">
        <w:rPr>
          <w:lang w:val="en-US"/>
        </w:rPr>
        <w:t>II)</w:t>
      </w:r>
    </w:p>
    <w:sectPr w:rsidR="009A2CC9" w:rsidRPr="00314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81"/>
    <w:rsid w:val="0017528F"/>
    <w:rsid w:val="002005E9"/>
    <w:rsid w:val="00314A81"/>
    <w:rsid w:val="003D0627"/>
    <w:rsid w:val="009A2C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44BD58"/>
  <w15:chartTrackingRefBased/>
  <w15:docId w15:val="{9ED74F3A-099D-1C4D-B565-64CE1E4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2020-06-22T14:31:00Z</dcterms:created>
  <dcterms:modified xsi:type="dcterms:W3CDTF">2020-06-22T14:31:00Z</dcterms:modified>
</cp:coreProperties>
</file>