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D9" w:rsidRDefault="009E6B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NAME: AKINLOLU ANTHONIA AYOMIDE</w:t>
      </w:r>
    </w:p>
    <w:p w:rsidR="009E6B04" w:rsidRDefault="009E6B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MATRIC NO: 18/MHS02/031</w:t>
      </w:r>
    </w:p>
    <w:p w:rsidR="009E6B04" w:rsidRDefault="009E6B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DEPT: NURSING</w:t>
      </w:r>
    </w:p>
    <w:p w:rsidR="009E6B04" w:rsidRDefault="009E6B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 TITLE: PHYSIOLOGY</w:t>
      </w:r>
    </w:p>
    <w:p w:rsidR="009E6B04" w:rsidRDefault="009E6B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 CODE: PHS 212</w:t>
      </w:r>
    </w:p>
    <w:p w:rsidR="009E6B04" w:rsidRDefault="009E6B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ASSIGNMENT</w:t>
      </w:r>
    </w:p>
    <w:p w:rsidR="009E6B04" w:rsidRDefault="009E6B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Elucidate the pathway involved in taste</w:t>
      </w:r>
    </w:p>
    <w:p w:rsidR="00783C8B" w:rsidRDefault="00783C8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Three nerves carry taste signals to the brain stem: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chorda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tympani nerve (from the front of the tongue),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glossopharyngeal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nerve(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from the back of the tongue) and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vagus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nerve (from the throat area and palate). In addition, the trigeminal nerve carries signals from the touch/temperature/pain system. Taste signals combine in the brain stem areas involved in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arousal(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i.e. from sleep</w:t>
      </w:r>
      <w:r w:rsidR="00951994">
        <w:rPr>
          <w:rFonts w:ascii="Times New Roman" w:hAnsi="Times New Roman" w:cs="Times New Roman"/>
          <w:sz w:val="24"/>
          <w:szCs w:val="24"/>
          <w:lang w:val="en-GB"/>
        </w:rPr>
        <w:t>) then with smell signals in the brain to produce the sensation of flavour.</w:t>
      </w:r>
    </w:p>
    <w:p w:rsidR="009E6B04" w:rsidRPr="009E6B04" w:rsidRDefault="009E6B0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E6B04" w:rsidRPr="009E6B04" w:rsidSect="007E0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B04"/>
    <w:rsid w:val="00783C8B"/>
    <w:rsid w:val="007E04D9"/>
    <w:rsid w:val="00951994"/>
    <w:rsid w:val="009E6B04"/>
    <w:rsid w:val="00A84B81"/>
    <w:rsid w:val="00AE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2020-06-21T18:42:00Z</dcterms:created>
  <dcterms:modified xsi:type="dcterms:W3CDTF">2020-06-22T19:06:00Z</dcterms:modified>
</cp:coreProperties>
</file>