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D4AC" w14:textId="77777777" w:rsidR="008263F8" w:rsidRDefault="00EC6121">
      <w:pPr>
        <w:rPr>
          <w:b/>
          <w:bCs/>
          <w:sz w:val="36"/>
          <w:szCs w:val="36"/>
          <w:lang w:val="en-GB"/>
        </w:rPr>
      </w:pPr>
      <w:bookmarkStart w:id="0" w:name="_GoBack"/>
      <w:bookmarkEnd w:id="0"/>
      <w:r>
        <w:rPr>
          <w:b/>
          <w:bCs/>
          <w:sz w:val="36"/>
          <w:szCs w:val="36"/>
          <w:lang w:val="en-GB"/>
        </w:rPr>
        <w:t>AKANIMO EMEM</w:t>
      </w:r>
    </w:p>
    <w:p w14:paraId="59C0B8B4" w14:textId="77777777" w:rsidR="00EC6121" w:rsidRDefault="00EC6121">
      <w:pPr>
        <w:rPr>
          <w:b/>
          <w:bCs/>
          <w:sz w:val="36"/>
          <w:szCs w:val="36"/>
          <w:lang w:val="en-GB"/>
        </w:rPr>
      </w:pPr>
      <w:r>
        <w:rPr>
          <w:b/>
          <w:bCs/>
          <w:sz w:val="36"/>
          <w:szCs w:val="36"/>
          <w:lang w:val="en-GB"/>
        </w:rPr>
        <w:t>18/MHS02/026</w:t>
      </w:r>
    </w:p>
    <w:p w14:paraId="517AB2A6" w14:textId="77777777" w:rsidR="00EC6121" w:rsidRDefault="00EC6121">
      <w:pPr>
        <w:rPr>
          <w:b/>
          <w:bCs/>
          <w:sz w:val="36"/>
          <w:szCs w:val="36"/>
          <w:lang w:val="en-GB"/>
        </w:rPr>
      </w:pPr>
      <w:r>
        <w:rPr>
          <w:b/>
          <w:bCs/>
          <w:sz w:val="36"/>
          <w:szCs w:val="36"/>
          <w:lang w:val="en-GB"/>
        </w:rPr>
        <w:t>NURSING SCIENCE</w:t>
      </w:r>
    </w:p>
    <w:p w14:paraId="6B245B4D" w14:textId="77777777" w:rsidR="00EC6121" w:rsidRDefault="00EC6121">
      <w:pPr>
        <w:rPr>
          <w:b/>
          <w:bCs/>
          <w:sz w:val="36"/>
          <w:szCs w:val="36"/>
          <w:lang w:val="en-GB"/>
        </w:rPr>
      </w:pPr>
      <w:r>
        <w:rPr>
          <w:b/>
          <w:bCs/>
          <w:sz w:val="36"/>
          <w:szCs w:val="36"/>
          <w:lang w:val="en-GB"/>
        </w:rPr>
        <w:t>200L</w:t>
      </w:r>
    </w:p>
    <w:p w14:paraId="6CCF805F" w14:textId="77777777" w:rsidR="00EC6121" w:rsidRPr="002E0AA1" w:rsidRDefault="00EC6121">
      <w:pPr>
        <w:rPr>
          <w:b/>
          <w:bCs/>
          <w:sz w:val="24"/>
          <w:szCs w:val="24"/>
          <w:lang w:val="en-GB"/>
        </w:rPr>
      </w:pPr>
      <w:r w:rsidRPr="002E0AA1">
        <w:rPr>
          <w:b/>
          <w:bCs/>
          <w:sz w:val="24"/>
          <w:szCs w:val="24"/>
          <w:lang w:val="en-GB"/>
        </w:rPr>
        <w:t>Elucidate the pathway</w:t>
      </w:r>
      <w:r w:rsidR="002E0AA1" w:rsidRPr="002E0AA1">
        <w:rPr>
          <w:b/>
          <w:bCs/>
          <w:sz w:val="24"/>
          <w:szCs w:val="24"/>
          <w:lang w:val="en-GB"/>
        </w:rPr>
        <w:t xml:space="preserve"> involved</w:t>
      </w:r>
      <w:r w:rsidRPr="002E0AA1">
        <w:rPr>
          <w:b/>
          <w:bCs/>
          <w:sz w:val="24"/>
          <w:szCs w:val="24"/>
          <w:lang w:val="en-GB"/>
        </w:rPr>
        <w:t xml:space="preserve"> </w:t>
      </w:r>
      <w:r w:rsidR="002E0AA1" w:rsidRPr="002E0AA1">
        <w:rPr>
          <w:b/>
          <w:bCs/>
          <w:sz w:val="24"/>
          <w:szCs w:val="24"/>
          <w:lang w:val="en-GB"/>
        </w:rPr>
        <w:t>in</w:t>
      </w:r>
      <w:r w:rsidRPr="002E0AA1">
        <w:rPr>
          <w:b/>
          <w:bCs/>
          <w:sz w:val="24"/>
          <w:szCs w:val="24"/>
          <w:lang w:val="en-GB"/>
        </w:rPr>
        <w:t xml:space="preserve"> taste</w:t>
      </w:r>
    </w:p>
    <w:p w14:paraId="6F7CAFD3" w14:textId="77777777" w:rsidR="00EC6121" w:rsidRDefault="00EC6121">
      <w:pPr>
        <w:rPr>
          <w:sz w:val="24"/>
          <w:szCs w:val="24"/>
          <w:lang w:val="en-GB"/>
        </w:rPr>
      </w:pPr>
    </w:p>
    <w:p w14:paraId="1D722079" w14:textId="77777777" w:rsidR="00EC6121" w:rsidRPr="002E0AA1" w:rsidRDefault="00EC6121" w:rsidP="00EC6121">
      <w:pPr>
        <w:pStyle w:val="ListParagraph"/>
        <w:numPr>
          <w:ilvl w:val="0"/>
          <w:numId w:val="1"/>
        </w:numPr>
        <w:rPr>
          <w:b/>
          <w:bCs/>
          <w:sz w:val="24"/>
          <w:szCs w:val="24"/>
          <w:lang w:val="en-GB"/>
        </w:rPr>
      </w:pPr>
      <w:r w:rsidRPr="002E0AA1">
        <w:rPr>
          <w:b/>
          <w:bCs/>
          <w:sz w:val="24"/>
          <w:szCs w:val="24"/>
          <w:lang w:val="en-GB"/>
        </w:rPr>
        <w:t>RECEPTORS</w:t>
      </w:r>
    </w:p>
    <w:p w14:paraId="3E548E4F" w14:textId="77777777" w:rsidR="00EC6121" w:rsidRDefault="00EC6121" w:rsidP="00EC6121">
      <w:pPr>
        <w:pStyle w:val="ListParagraph"/>
        <w:rPr>
          <w:sz w:val="24"/>
          <w:szCs w:val="24"/>
          <w:lang w:val="en-GB"/>
        </w:rPr>
      </w:pPr>
      <w:r>
        <w:rPr>
          <w:sz w:val="24"/>
          <w:szCs w:val="24"/>
          <w:lang w:val="en-GB"/>
        </w:rPr>
        <w:t xml:space="preserve">The sensation for taste </w:t>
      </w:r>
      <w:proofErr w:type="gramStart"/>
      <w:r>
        <w:rPr>
          <w:sz w:val="24"/>
          <w:szCs w:val="24"/>
          <w:lang w:val="en-GB"/>
        </w:rPr>
        <w:t>are</w:t>
      </w:r>
      <w:proofErr w:type="gramEnd"/>
      <w:r>
        <w:rPr>
          <w:sz w:val="24"/>
          <w:szCs w:val="24"/>
          <w:lang w:val="en-GB"/>
        </w:rPr>
        <w:t xml:space="preserve"> the type III cells of taste buds. Each taste bud is innervated by about 50 sensory nerve fibres and each neve fibre supplies at least five taste buds through its terminals.</w:t>
      </w:r>
    </w:p>
    <w:p w14:paraId="4CE44A0F" w14:textId="77777777" w:rsidR="00EC6121" w:rsidRDefault="00EC6121" w:rsidP="00EC6121">
      <w:pPr>
        <w:pStyle w:val="ListParagraph"/>
        <w:rPr>
          <w:sz w:val="24"/>
          <w:szCs w:val="24"/>
          <w:lang w:val="en-GB"/>
        </w:rPr>
      </w:pPr>
    </w:p>
    <w:p w14:paraId="6CFA07B9" w14:textId="77777777" w:rsidR="00EC6121" w:rsidRPr="002E0AA1" w:rsidRDefault="00EC6121" w:rsidP="00EC6121">
      <w:pPr>
        <w:pStyle w:val="ListParagraph"/>
        <w:numPr>
          <w:ilvl w:val="0"/>
          <w:numId w:val="1"/>
        </w:numPr>
        <w:rPr>
          <w:b/>
          <w:bCs/>
          <w:sz w:val="24"/>
          <w:szCs w:val="24"/>
          <w:lang w:val="en-GB"/>
        </w:rPr>
      </w:pPr>
      <w:r w:rsidRPr="002E0AA1">
        <w:rPr>
          <w:b/>
          <w:bCs/>
          <w:sz w:val="24"/>
          <w:szCs w:val="24"/>
          <w:lang w:val="en-GB"/>
        </w:rPr>
        <w:t>FIRST ORDER NEURON</w:t>
      </w:r>
    </w:p>
    <w:p w14:paraId="4F074216" w14:textId="77777777" w:rsidR="00EC6121" w:rsidRDefault="00EC6121" w:rsidP="00EC6121">
      <w:pPr>
        <w:pStyle w:val="ListParagraph"/>
        <w:rPr>
          <w:sz w:val="24"/>
          <w:szCs w:val="24"/>
          <w:lang w:val="en-GB"/>
        </w:rPr>
      </w:pPr>
      <w:r>
        <w:rPr>
          <w:sz w:val="24"/>
          <w:szCs w:val="24"/>
          <w:lang w:val="en-GB"/>
        </w:rPr>
        <w:t>These are in in the nuclei of three different cranial nerves of which are situated in the medulla oblongata. Dendrites of the neurons are distributed to the taste buds, the fibres reach he cranial nerve nuclei by running along the chorda</w:t>
      </w:r>
      <w:r w:rsidR="002E0AA1">
        <w:rPr>
          <w:sz w:val="24"/>
          <w:szCs w:val="24"/>
          <w:lang w:val="en-GB"/>
        </w:rPr>
        <w:t xml:space="preserve"> tympani fibres, glossopharyngeal nerve fibres, vagal fibres.</w:t>
      </w:r>
    </w:p>
    <w:p w14:paraId="647F25D3" w14:textId="77777777" w:rsidR="002E0AA1" w:rsidRDefault="002E0AA1" w:rsidP="002E0AA1">
      <w:pPr>
        <w:rPr>
          <w:sz w:val="24"/>
          <w:szCs w:val="24"/>
          <w:lang w:val="en-GB"/>
        </w:rPr>
      </w:pPr>
    </w:p>
    <w:p w14:paraId="7CDAF5B4" w14:textId="77777777" w:rsidR="002E0AA1" w:rsidRPr="002E0AA1" w:rsidRDefault="002E0AA1" w:rsidP="002E0AA1">
      <w:pPr>
        <w:pStyle w:val="ListParagraph"/>
        <w:numPr>
          <w:ilvl w:val="0"/>
          <w:numId w:val="1"/>
        </w:numPr>
        <w:rPr>
          <w:b/>
          <w:bCs/>
          <w:sz w:val="24"/>
          <w:szCs w:val="24"/>
          <w:lang w:val="en-GB"/>
        </w:rPr>
      </w:pPr>
      <w:r w:rsidRPr="002E0AA1">
        <w:rPr>
          <w:b/>
          <w:bCs/>
          <w:sz w:val="24"/>
          <w:szCs w:val="24"/>
          <w:lang w:val="en-GB"/>
        </w:rPr>
        <w:t>SECOND ORDER NEURON</w:t>
      </w:r>
    </w:p>
    <w:p w14:paraId="7710E35D" w14:textId="77777777" w:rsidR="002E0AA1" w:rsidRDefault="002E0AA1" w:rsidP="002E0AA1">
      <w:pPr>
        <w:pStyle w:val="ListParagraph"/>
        <w:rPr>
          <w:sz w:val="24"/>
          <w:szCs w:val="24"/>
          <w:lang w:val="en-GB"/>
        </w:rPr>
      </w:pPr>
      <w:r>
        <w:rPr>
          <w:sz w:val="24"/>
          <w:szCs w:val="24"/>
          <w:lang w:val="en-GB"/>
        </w:rPr>
        <w:t>These are in the neurons of the nucleus of tractus solitarius. Axons of second order neurons run through medial lemniscus and terminate in posteroventral nucleus of thalamus.</w:t>
      </w:r>
    </w:p>
    <w:p w14:paraId="5DEF530E" w14:textId="77777777" w:rsidR="002E0AA1" w:rsidRDefault="002E0AA1" w:rsidP="002E0AA1">
      <w:pPr>
        <w:pStyle w:val="ListParagraph"/>
        <w:rPr>
          <w:sz w:val="24"/>
          <w:szCs w:val="24"/>
          <w:lang w:val="en-GB"/>
        </w:rPr>
      </w:pPr>
    </w:p>
    <w:p w14:paraId="41522C0F" w14:textId="77777777" w:rsidR="002E0AA1" w:rsidRPr="002E0AA1" w:rsidRDefault="002E0AA1" w:rsidP="002E0AA1">
      <w:pPr>
        <w:pStyle w:val="ListParagraph"/>
        <w:numPr>
          <w:ilvl w:val="0"/>
          <w:numId w:val="1"/>
        </w:numPr>
        <w:rPr>
          <w:b/>
          <w:bCs/>
          <w:sz w:val="24"/>
          <w:szCs w:val="24"/>
          <w:lang w:val="en-GB"/>
        </w:rPr>
      </w:pPr>
      <w:r w:rsidRPr="002E0AA1">
        <w:rPr>
          <w:b/>
          <w:bCs/>
          <w:sz w:val="24"/>
          <w:szCs w:val="24"/>
          <w:lang w:val="en-GB"/>
        </w:rPr>
        <w:t>THIRD ORDER NEURON</w:t>
      </w:r>
    </w:p>
    <w:p w14:paraId="08710B7A" w14:textId="77777777" w:rsidR="002E0AA1" w:rsidRDefault="002E0AA1" w:rsidP="002E0AA1">
      <w:pPr>
        <w:pStyle w:val="ListParagraph"/>
        <w:rPr>
          <w:sz w:val="24"/>
          <w:szCs w:val="24"/>
          <w:lang w:val="en-GB"/>
        </w:rPr>
      </w:pPr>
      <w:r>
        <w:rPr>
          <w:sz w:val="24"/>
          <w:szCs w:val="24"/>
          <w:lang w:val="en-GB"/>
        </w:rPr>
        <w:t>These are in the posteroventral nucleus of the thalamus. Axons of the third order neuros project into parietal lobe of thee cerebral cortex.</w:t>
      </w:r>
    </w:p>
    <w:p w14:paraId="73D1FA7E" w14:textId="77777777" w:rsidR="002E0AA1" w:rsidRDefault="002E0AA1" w:rsidP="002E0AA1">
      <w:pPr>
        <w:pStyle w:val="ListParagraph"/>
        <w:rPr>
          <w:sz w:val="24"/>
          <w:szCs w:val="24"/>
          <w:lang w:val="en-GB"/>
        </w:rPr>
      </w:pPr>
    </w:p>
    <w:p w14:paraId="5983B64C" w14:textId="77777777" w:rsidR="002E0AA1" w:rsidRPr="002E0AA1" w:rsidRDefault="002E0AA1" w:rsidP="002E0AA1">
      <w:pPr>
        <w:pStyle w:val="ListParagraph"/>
        <w:numPr>
          <w:ilvl w:val="0"/>
          <w:numId w:val="1"/>
        </w:numPr>
        <w:rPr>
          <w:b/>
          <w:bCs/>
          <w:sz w:val="24"/>
          <w:szCs w:val="24"/>
          <w:lang w:val="en-GB"/>
        </w:rPr>
      </w:pPr>
      <w:r w:rsidRPr="002E0AA1">
        <w:rPr>
          <w:b/>
          <w:bCs/>
          <w:sz w:val="24"/>
          <w:szCs w:val="24"/>
          <w:lang w:val="en-GB"/>
        </w:rPr>
        <w:t>TASTE CENTER</w:t>
      </w:r>
    </w:p>
    <w:p w14:paraId="2CF56BA2" w14:textId="77777777" w:rsidR="002E0AA1" w:rsidRPr="002E0AA1" w:rsidRDefault="002E0AA1" w:rsidP="002E0AA1">
      <w:pPr>
        <w:pStyle w:val="ListParagraph"/>
        <w:rPr>
          <w:sz w:val="24"/>
          <w:szCs w:val="24"/>
          <w:lang w:val="en-GB"/>
        </w:rPr>
      </w:pPr>
      <w:r>
        <w:rPr>
          <w:sz w:val="24"/>
          <w:szCs w:val="24"/>
          <w:lang w:val="en-GB"/>
        </w:rPr>
        <w:t xml:space="preserve">Centre for taste sensation in </w:t>
      </w:r>
      <w:proofErr w:type="gramStart"/>
      <w:r>
        <w:rPr>
          <w:sz w:val="24"/>
          <w:szCs w:val="24"/>
          <w:lang w:val="en-GB"/>
        </w:rPr>
        <w:t xml:space="preserve">opercular </w:t>
      </w:r>
      <w:r w:rsidRPr="002E0AA1">
        <w:rPr>
          <w:sz w:val="24"/>
          <w:szCs w:val="24"/>
          <w:lang w:val="en-GB"/>
        </w:rPr>
        <w:t xml:space="preserve"> </w:t>
      </w:r>
      <w:r>
        <w:rPr>
          <w:sz w:val="24"/>
          <w:szCs w:val="24"/>
          <w:lang w:val="en-GB"/>
        </w:rPr>
        <w:t>insular</w:t>
      </w:r>
      <w:proofErr w:type="gramEnd"/>
      <w:r>
        <w:rPr>
          <w:sz w:val="24"/>
          <w:szCs w:val="24"/>
          <w:lang w:val="en-GB"/>
        </w:rPr>
        <w:t xml:space="preserve"> cortex, I.e. in the lower part of the post central gyrus, which receives cutaneous sensations from face. The taste fibres do no have an independent cortical projection.</w:t>
      </w:r>
    </w:p>
    <w:sectPr w:rsidR="002E0AA1" w:rsidRPr="002E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27CA2"/>
    <w:multiLevelType w:val="hybridMultilevel"/>
    <w:tmpl w:val="71EC0E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21"/>
    <w:rsid w:val="002E0AA1"/>
    <w:rsid w:val="00730556"/>
    <w:rsid w:val="008263F8"/>
    <w:rsid w:val="00EC612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998D"/>
  <w15:chartTrackingRefBased/>
  <w15:docId w15:val="{84DD0723-2B98-4664-A29B-380DFA11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AKANIMO</dc:creator>
  <cp:keywords/>
  <dc:description/>
  <cp:lastModifiedBy>EMEM AKANIMO</cp:lastModifiedBy>
  <cp:revision>2</cp:revision>
  <dcterms:created xsi:type="dcterms:W3CDTF">2020-06-22T21:09:00Z</dcterms:created>
  <dcterms:modified xsi:type="dcterms:W3CDTF">2020-06-22T21:09:00Z</dcterms:modified>
</cp:coreProperties>
</file>