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84" w:rsidRPr="00CB41D8" w:rsidRDefault="00653684" w:rsidP="00653684">
      <w:pPr>
        <w:rPr>
          <w:sz w:val="26"/>
          <w:szCs w:val="26"/>
        </w:rPr>
      </w:pPr>
      <w:r w:rsidRPr="00CB41D8">
        <w:rPr>
          <w:sz w:val="26"/>
          <w:szCs w:val="26"/>
          <w:u w:val="single"/>
        </w:rPr>
        <w:t>Name</w:t>
      </w:r>
      <w:r w:rsidRPr="00CB41D8">
        <w:rPr>
          <w:sz w:val="26"/>
          <w:szCs w:val="26"/>
        </w:rPr>
        <w:t>: EKEADAH Adaeze .c.</w:t>
      </w:r>
    </w:p>
    <w:p w:rsidR="00653684" w:rsidRPr="00CB41D8" w:rsidRDefault="00653684" w:rsidP="00653684">
      <w:pPr>
        <w:rPr>
          <w:sz w:val="26"/>
          <w:szCs w:val="26"/>
        </w:rPr>
      </w:pPr>
      <w:r w:rsidRPr="00CB41D8">
        <w:rPr>
          <w:sz w:val="26"/>
          <w:szCs w:val="26"/>
          <w:u w:val="single"/>
        </w:rPr>
        <w:t>Matric no</w:t>
      </w:r>
      <w:r w:rsidRPr="00CB41D8">
        <w:rPr>
          <w:sz w:val="26"/>
          <w:szCs w:val="26"/>
        </w:rPr>
        <w:t>.: 17/mhs01/107</w:t>
      </w:r>
    </w:p>
    <w:p w:rsidR="00653684" w:rsidRPr="00CB41D8" w:rsidRDefault="00653684" w:rsidP="00653684">
      <w:pPr>
        <w:rPr>
          <w:sz w:val="26"/>
          <w:szCs w:val="26"/>
        </w:rPr>
      </w:pPr>
      <w:r w:rsidRPr="00CB41D8">
        <w:rPr>
          <w:sz w:val="26"/>
          <w:szCs w:val="26"/>
          <w:u w:val="single"/>
        </w:rPr>
        <w:t xml:space="preserve">Department: </w:t>
      </w:r>
      <w:r w:rsidRPr="00CB41D8">
        <w:rPr>
          <w:sz w:val="26"/>
          <w:szCs w:val="26"/>
        </w:rPr>
        <w:t>MBBS</w:t>
      </w:r>
    </w:p>
    <w:p w:rsidR="00653684" w:rsidRDefault="00653684" w:rsidP="00653684">
      <w:pPr>
        <w:rPr>
          <w:sz w:val="26"/>
          <w:szCs w:val="26"/>
        </w:rPr>
      </w:pPr>
      <w:r w:rsidRPr="00CB41D8">
        <w:rPr>
          <w:sz w:val="26"/>
          <w:szCs w:val="26"/>
          <w:u w:val="single"/>
        </w:rPr>
        <w:t>Level</w:t>
      </w:r>
      <w:r w:rsidRPr="00CB41D8">
        <w:rPr>
          <w:sz w:val="26"/>
          <w:szCs w:val="26"/>
        </w:rPr>
        <w:t>: 300</w:t>
      </w:r>
    </w:p>
    <w:p w:rsidR="00244AE3" w:rsidRDefault="00244AE3" w:rsidP="00653684">
      <w:pPr>
        <w:rPr>
          <w:sz w:val="26"/>
          <w:szCs w:val="26"/>
        </w:rPr>
      </w:pPr>
    </w:p>
    <w:p w:rsidR="00244AE3" w:rsidRPr="00194574" w:rsidRDefault="00244AE3" w:rsidP="00244AE3">
      <w:pPr>
        <w:rPr>
          <w:b/>
          <w:sz w:val="40"/>
          <w:szCs w:val="26"/>
          <w:u w:val="single"/>
        </w:rPr>
      </w:pPr>
      <w:r w:rsidRPr="00194574">
        <w:rPr>
          <w:b/>
          <w:sz w:val="40"/>
          <w:szCs w:val="26"/>
          <w:u w:val="single"/>
        </w:rPr>
        <w:t>Histology of the organ of corti</w:t>
      </w:r>
    </w:p>
    <w:p w:rsidR="00244AE3" w:rsidRPr="00194574" w:rsidRDefault="00244AE3">
      <w:pPr>
        <w:rPr>
          <w:sz w:val="28"/>
          <w:szCs w:val="24"/>
        </w:rPr>
      </w:pPr>
      <w:r w:rsidRPr="00194574">
        <w:rPr>
          <w:sz w:val="28"/>
          <w:szCs w:val="24"/>
        </w:rPr>
        <w:t xml:space="preserve">The Organ of Corti is a part of the cochlea </w:t>
      </w:r>
      <w:r w:rsidRPr="00194574">
        <w:rPr>
          <w:sz w:val="28"/>
          <w:szCs w:val="24"/>
        </w:rPr>
        <w:t>which</w:t>
      </w:r>
      <w:r w:rsidRPr="00194574">
        <w:rPr>
          <w:sz w:val="28"/>
          <w:szCs w:val="24"/>
        </w:rPr>
        <w:t xml:space="preserve"> mediates the sense of hearing transducing pressure waves to action potentials. </w:t>
      </w:r>
      <w:r w:rsidR="00194574" w:rsidRPr="00194574">
        <w:rPr>
          <w:sz w:val="28"/>
          <w:szCs w:val="24"/>
        </w:rPr>
        <w:t>It</w:t>
      </w:r>
      <w:r w:rsidRPr="00194574">
        <w:rPr>
          <w:sz w:val="28"/>
          <w:szCs w:val="24"/>
        </w:rPr>
        <w:t xml:space="preserve"> is localized in the scala media and formed by a series of hair cells, nervous terminations of spiral ganglion and supporting cells.</w:t>
      </w:r>
    </w:p>
    <w:p w:rsidR="00244AE3" w:rsidRDefault="00244AE3"/>
    <w:p w:rsidR="00AA0FB0" w:rsidRDefault="00AA0FB0"/>
    <w:p w:rsidR="00AA0FB0" w:rsidRDefault="00355E13" w:rsidP="00CD054F">
      <w:r>
        <w:rPr>
          <w:noProof/>
        </w:rPr>
        <w:drawing>
          <wp:inline distT="0" distB="0" distL="0" distR="0">
            <wp:extent cx="6323330" cy="438475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_08bCochlea-L.jpg"/>
                    <pic:cNvPicPr/>
                  </pic:nvPicPr>
                  <pic:blipFill>
                    <a:blip r:embed="rId5">
                      <a:extLst>
                        <a:ext uri="{28A0092B-C50C-407E-A947-70E740481C1C}">
                          <a14:useLocalDpi xmlns:a14="http://schemas.microsoft.com/office/drawing/2010/main" val="0"/>
                        </a:ext>
                      </a:extLst>
                    </a:blip>
                    <a:stretch>
                      <a:fillRect/>
                    </a:stretch>
                  </pic:blipFill>
                  <pic:spPr>
                    <a:xfrm>
                      <a:off x="0" y="0"/>
                      <a:ext cx="6373156" cy="4419310"/>
                    </a:xfrm>
                    <a:prstGeom prst="rect">
                      <a:avLst/>
                    </a:prstGeom>
                  </pic:spPr>
                </pic:pic>
              </a:graphicData>
            </a:graphic>
          </wp:inline>
        </w:drawing>
      </w:r>
    </w:p>
    <w:p w:rsidR="00CD054F" w:rsidRPr="00AA0FB0" w:rsidRDefault="00AA0FB0" w:rsidP="00CD054F">
      <w:r>
        <w:rPr>
          <w:b/>
          <w:sz w:val="28"/>
          <w:u w:val="single"/>
        </w:rPr>
        <w:lastRenderedPageBreak/>
        <w:t>GROSS ANATOMY</w:t>
      </w:r>
    </w:p>
    <w:p w:rsidR="00CD054F" w:rsidRPr="00194574" w:rsidRDefault="00194574" w:rsidP="00CD054F">
      <w:pPr>
        <w:rPr>
          <w:sz w:val="28"/>
          <w:szCs w:val="28"/>
        </w:rPr>
      </w:pPr>
      <w:r>
        <w:rPr>
          <w:sz w:val="28"/>
          <w:szCs w:val="28"/>
        </w:rPr>
        <w:t>The scala media (or cochlear duct)</w:t>
      </w:r>
      <w:r w:rsidR="00CD054F" w:rsidRPr="00194574">
        <w:rPr>
          <w:sz w:val="28"/>
          <w:szCs w:val="28"/>
        </w:rPr>
        <w:t xml:space="preserve"> is located between scala tympani and scala </w:t>
      </w:r>
      <w:r w:rsidR="00823A2D" w:rsidRPr="00194574">
        <w:rPr>
          <w:sz w:val="28"/>
          <w:szCs w:val="28"/>
        </w:rPr>
        <w:t>vestibule</w:t>
      </w:r>
      <w:r w:rsidR="00CD054F" w:rsidRPr="00194574">
        <w:rPr>
          <w:sz w:val="28"/>
          <w:szCs w:val="28"/>
        </w:rPr>
        <w:t xml:space="preserve"> fille</w:t>
      </w:r>
      <w:r w:rsidR="00823A2D">
        <w:rPr>
          <w:sz w:val="28"/>
          <w:szCs w:val="28"/>
        </w:rPr>
        <w:t>d with endolymph. It</w:t>
      </w:r>
      <w:r w:rsidR="00CD054F" w:rsidRPr="00194574">
        <w:rPr>
          <w:sz w:val="28"/>
          <w:szCs w:val="28"/>
        </w:rPr>
        <w:t xml:space="preserve"> is delimited by the basilar membrane and </w:t>
      </w:r>
      <w:r w:rsidR="00823A2D">
        <w:rPr>
          <w:sz w:val="28"/>
          <w:szCs w:val="28"/>
        </w:rPr>
        <w:t>Reissner’s membrane. It</w:t>
      </w:r>
      <w:r w:rsidR="00CD054F" w:rsidRPr="00194574">
        <w:rPr>
          <w:sz w:val="28"/>
          <w:szCs w:val="28"/>
        </w:rPr>
        <w:t xml:space="preserve"> covers</w:t>
      </w:r>
      <w:r w:rsidR="00823A2D">
        <w:rPr>
          <w:sz w:val="28"/>
          <w:szCs w:val="28"/>
        </w:rPr>
        <w:t xml:space="preserve"> the basilar membrane and </w:t>
      </w:r>
      <w:r w:rsidR="00CD054F" w:rsidRPr="00194574">
        <w:rPr>
          <w:sz w:val="28"/>
          <w:szCs w:val="28"/>
        </w:rPr>
        <w:t xml:space="preserve">under the tectorial membrane, an acellular gel into which hair cell </w:t>
      </w:r>
      <w:r w:rsidR="00823A2D">
        <w:rPr>
          <w:sz w:val="28"/>
          <w:szCs w:val="28"/>
        </w:rPr>
        <w:t>(</w:t>
      </w:r>
      <w:r w:rsidR="00CD054F" w:rsidRPr="00194574">
        <w:rPr>
          <w:sz w:val="28"/>
          <w:szCs w:val="28"/>
        </w:rPr>
        <w:t>stereocilia</w:t>
      </w:r>
      <w:r w:rsidR="00823A2D">
        <w:rPr>
          <w:sz w:val="28"/>
          <w:szCs w:val="28"/>
        </w:rPr>
        <w:t>)</w:t>
      </w:r>
      <w:r w:rsidR="00CD054F" w:rsidRPr="00194574">
        <w:rPr>
          <w:sz w:val="28"/>
          <w:szCs w:val="28"/>
        </w:rPr>
        <w:t xml:space="preserve"> are immersed. The peripheral process of acoustic nerve fibers provides synaptic connections between hair cells and cochlear nucleus.</w:t>
      </w:r>
    </w:p>
    <w:p w:rsidR="0056032E" w:rsidRDefault="00CD054F" w:rsidP="000E520B">
      <w:pPr>
        <w:rPr>
          <w:sz w:val="28"/>
          <w:szCs w:val="28"/>
        </w:rPr>
      </w:pPr>
      <w:r w:rsidRPr="00194574">
        <w:rPr>
          <w:sz w:val="28"/>
          <w:szCs w:val="28"/>
        </w:rPr>
        <w:t xml:space="preserve">The </w:t>
      </w:r>
      <w:r w:rsidRPr="000E520B">
        <w:rPr>
          <w:b/>
          <w:sz w:val="28"/>
          <w:szCs w:val="28"/>
        </w:rPr>
        <w:t xml:space="preserve">upper portion </w:t>
      </w:r>
      <w:r w:rsidRPr="00194574">
        <w:rPr>
          <w:sz w:val="28"/>
          <w:szCs w:val="28"/>
        </w:rPr>
        <w:t>of the cochlear duct is formed by the stria vascularis, which contains numerous capillary loops and small blood vessels and produces endolymph.</w:t>
      </w:r>
    </w:p>
    <w:p w:rsidR="0056032E" w:rsidRDefault="0056032E" w:rsidP="000E520B">
      <w:pPr>
        <w:rPr>
          <w:sz w:val="28"/>
          <w:szCs w:val="28"/>
        </w:rPr>
      </w:pPr>
    </w:p>
    <w:p w:rsidR="000E520B" w:rsidRPr="0056032E" w:rsidRDefault="000E520B" w:rsidP="000E520B">
      <w:pPr>
        <w:rPr>
          <w:sz w:val="28"/>
          <w:szCs w:val="28"/>
        </w:rPr>
      </w:pPr>
      <w:r w:rsidRPr="000E520B">
        <w:rPr>
          <w:b/>
          <w:sz w:val="32"/>
          <w:szCs w:val="28"/>
          <w:u w:val="single"/>
        </w:rPr>
        <w:t>HISTOLOGY</w:t>
      </w:r>
    </w:p>
    <w:p w:rsidR="000E520B" w:rsidRPr="000E520B" w:rsidRDefault="0056032E" w:rsidP="000E520B">
      <w:pPr>
        <w:rPr>
          <w:sz w:val="28"/>
          <w:szCs w:val="28"/>
        </w:rPr>
      </w:pPr>
      <w:r>
        <w:rPr>
          <w:sz w:val="28"/>
          <w:szCs w:val="28"/>
        </w:rPr>
        <w:t>It</w:t>
      </w:r>
      <w:r w:rsidR="000E520B" w:rsidRPr="000E520B">
        <w:rPr>
          <w:sz w:val="28"/>
          <w:szCs w:val="28"/>
        </w:rPr>
        <w:t xml:space="preserve"> consists of different types of cells:</w:t>
      </w:r>
    </w:p>
    <w:p w:rsidR="000E520B" w:rsidRPr="000E520B" w:rsidRDefault="00AA0FB0" w:rsidP="000E520B">
      <w:pPr>
        <w:rPr>
          <w:sz w:val="28"/>
          <w:szCs w:val="28"/>
        </w:rPr>
      </w:pPr>
      <w:r>
        <w:rPr>
          <w:sz w:val="28"/>
          <w:szCs w:val="28"/>
        </w:rPr>
        <w:t>1)</w:t>
      </w:r>
      <w:r w:rsidRPr="000E520B">
        <w:rPr>
          <w:sz w:val="28"/>
          <w:szCs w:val="28"/>
        </w:rPr>
        <w:t xml:space="preserve"> Inner</w:t>
      </w:r>
      <w:r w:rsidR="000E520B" w:rsidRPr="000E520B">
        <w:rPr>
          <w:sz w:val="28"/>
          <w:szCs w:val="28"/>
        </w:rPr>
        <w:t xml:space="preserve"> hair cells</w:t>
      </w:r>
    </w:p>
    <w:p w:rsidR="000E520B" w:rsidRPr="000E520B" w:rsidRDefault="00AA0FB0" w:rsidP="000E520B">
      <w:pPr>
        <w:rPr>
          <w:sz w:val="28"/>
          <w:szCs w:val="28"/>
        </w:rPr>
      </w:pPr>
      <w:r>
        <w:rPr>
          <w:sz w:val="28"/>
          <w:szCs w:val="28"/>
        </w:rPr>
        <w:t>2)</w:t>
      </w:r>
      <w:r w:rsidRPr="000E520B">
        <w:rPr>
          <w:sz w:val="28"/>
          <w:szCs w:val="28"/>
        </w:rPr>
        <w:t xml:space="preserve"> Outer</w:t>
      </w:r>
      <w:r w:rsidR="000E520B" w:rsidRPr="000E520B">
        <w:rPr>
          <w:sz w:val="28"/>
          <w:szCs w:val="28"/>
        </w:rPr>
        <w:t xml:space="preserve"> hair cells</w:t>
      </w:r>
    </w:p>
    <w:p w:rsidR="000E520B" w:rsidRDefault="00AA0FB0" w:rsidP="000E520B">
      <w:pPr>
        <w:rPr>
          <w:sz w:val="28"/>
          <w:szCs w:val="28"/>
        </w:rPr>
      </w:pPr>
      <w:r>
        <w:rPr>
          <w:sz w:val="28"/>
          <w:szCs w:val="28"/>
        </w:rPr>
        <w:t>3)</w:t>
      </w:r>
      <w:r w:rsidRPr="000E520B">
        <w:rPr>
          <w:sz w:val="28"/>
          <w:szCs w:val="28"/>
        </w:rPr>
        <w:t xml:space="preserve"> Supporting</w:t>
      </w:r>
      <w:r w:rsidR="000E520B" w:rsidRPr="000E520B">
        <w:rPr>
          <w:sz w:val="28"/>
          <w:szCs w:val="28"/>
        </w:rPr>
        <w:t xml:space="preserve"> cells</w:t>
      </w:r>
    </w:p>
    <w:p w:rsidR="00AA0FB0" w:rsidRDefault="00AA0FB0" w:rsidP="000E520B">
      <w:pPr>
        <w:rPr>
          <w:sz w:val="28"/>
          <w:szCs w:val="28"/>
        </w:rPr>
      </w:pPr>
      <w:r>
        <w:rPr>
          <w:noProof/>
          <w:sz w:val="28"/>
          <w:szCs w:val="28"/>
        </w:rPr>
        <w:drawing>
          <wp:inline distT="0" distB="0" distL="0" distR="0">
            <wp:extent cx="5451475" cy="292972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r cells.png"/>
                    <pic:cNvPicPr/>
                  </pic:nvPicPr>
                  <pic:blipFill>
                    <a:blip r:embed="rId6">
                      <a:extLst>
                        <a:ext uri="{28A0092B-C50C-407E-A947-70E740481C1C}">
                          <a14:useLocalDpi xmlns:a14="http://schemas.microsoft.com/office/drawing/2010/main" val="0"/>
                        </a:ext>
                      </a:extLst>
                    </a:blip>
                    <a:stretch>
                      <a:fillRect/>
                    </a:stretch>
                  </pic:blipFill>
                  <pic:spPr>
                    <a:xfrm>
                      <a:off x="0" y="0"/>
                      <a:ext cx="5514873" cy="2963791"/>
                    </a:xfrm>
                    <a:prstGeom prst="rect">
                      <a:avLst/>
                    </a:prstGeom>
                  </pic:spPr>
                </pic:pic>
              </a:graphicData>
            </a:graphic>
          </wp:inline>
        </w:drawing>
      </w:r>
    </w:p>
    <w:p w:rsidR="00AA0FB0" w:rsidRDefault="00AA0FB0" w:rsidP="000E520B">
      <w:pPr>
        <w:rPr>
          <w:sz w:val="28"/>
          <w:szCs w:val="28"/>
        </w:rPr>
      </w:pPr>
    </w:p>
    <w:p w:rsidR="000E520B" w:rsidRPr="00AA0FB0" w:rsidRDefault="000E520B" w:rsidP="000E520B">
      <w:pPr>
        <w:rPr>
          <w:b/>
          <w:sz w:val="28"/>
          <w:szCs w:val="28"/>
          <w:u w:val="single"/>
        </w:rPr>
      </w:pPr>
      <w:r w:rsidRPr="00AA0FB0">
        <w:rPr>
          <w:b/>
          <w:sz w:val="28"/>
          <w:szCs w:val="28"/>
          <w:u w:val="single"/>
        </w:rPr>
        <w:lastRenderedPageBreak/>
        <w:t>Inner Hair Cell</w:t>
      </w:r>
    </w:p>
    <w:p w:rsidR="000E520B" w:rsidRDefault="000E520B" w:rsidP="000E520B">
      <w:pPr>
        <w:rPr>
          <w:sz w:val="28"/>
          <w:szCs w:val="28"/>
        </w:rPr>
      </w:pPr>
      <w:r w:rsidRPr="000E520B">
        <w:rPr>
          <w:sz w:val="28"/>
          <w:szCs w:val="28"/>
        </w:rPr>
        <w:t xml:space="preserve">These cells are specialized in the </w:t>
      </w:r>
      <w:r w:rsidRPr="00A72C6C">
        <w:rPr>
          <w:b/>
          <w:i/>
          <w:sz w:val="28"/>
          <w:szCs w:val="28"/>
        </w:rPr>
        <w:t>mechanoelectrical transduction</w:t>
      </w:r>
      <w:r w:rsidR="00A72C6C">
        <w:rPr>
          <w:i/>
          <w:sz w:val="28"/>
          <w:szCs w:val="28"/>
        </w:rPr>
        <w:t>,</w:t>
      </w:r>
      <w:r w:rsidRPr="00A72C6C">
        <w:rPr>
          <w:i/>
          <w:sz w:val="28"/>
          <w:szCs w:val="28"/>
        </w:rPr>
        <w:t xml:space="preserve"> </w:t>
      </w:r>
      <w:r w:rsidR="008821FE" w:rsidRPr="000E520B">
        <w:rPr>
          <w:sz w:val="28"/>
          <w:szCs w:val="28"/>
        </w:rPr>
        <w:t>there</w:t>
      </w:r>
      <w:r w:rsidRPr="000E520B">
        <w:rPr>
          <w:sz w:val="28"/>
          <w:szCs w:val="28"/>
        </w:rPr>
        <w:t xml:space="preserve"> are almost 3500 cells disposed in one line along all the basilar membrane. They are connected to </w:t>
      </w:r>
      <w:r w:rsidRPr="00A72C6C">
        <w:rPr>
          <w:b/>
          <w:sz w:val="28"/>
          <w:szCs w:val="28"/>
        </w:rPr>
        <w:t>type I neuron</w:t>
      </w:r>
      <w:r w:rsidRPr="000E520B">
        <w:rPr>
          <w:sz w:val="28"/>
          <w:szCs w:val="28"/>
        </w:rPr>
        <w:t xml:space="preserve"> peripheral fibers of spiral ganglion, these connection are very </w:t>
      </w:r>
      <w:r w:rsidRPr="00505A5C">
        <w:rPr>
          <w:i/>
          <w:sz w:val="28"/>
          <w:szCs w:val="28"/>
        </w:rPr>
        <w:t>divergent (</w:t>
      </w:r>
      <w:r w:rsidRPr="000E520B">
        <w:rPr>
          <w:sz w:val="28"/>
          <w:szCs w:val="28"/>
        </w:rPr>
        <w:t xml:space="preserve">10/1). The luminal part of the cell is immerged in </w:t>
      </w:r>
      <w:r w:rsidRPr="00EF1459">
        <w:rPr>
          <w:sz w:val="28"/>
          <w:szCs w:val="28"/>
          <w:u w:val="single"/>
        </w:rPr>
        <w:t>endolymph</w:t>
      </w:r>
      <w:r w:rsidRPr="000E520B">
        <w:rPr>
          <w:sz w:val="28"/>
          <w:szCs w:val="28"/>
        </w:rPr>
        <w:t xml:space="preserve">, the basal one is immerged in </w:t>
      </w:r>
      <w:r w:rsidRPr="00EF1459">
        <w:rPr>
          <w:sz w:val="28"/>
          <w:szCs w:val="28"/>
          <w:u w:val="single"/>
        </w:rPr>
        <w:t>normal extracellular fluid</w:t>
      </w:r>
      <w:r w:rsidRPr="000E520B">
        <w:rPr>
          <w:sz w:val="28"/>
          <w:szCs w:val="28"/>
        </w:rPr>
        <w:t xml:space="preserve">. The luminal portion is formed </w:t>
      </w:r>
      <w:r w:rsidR="008821FE">
        <w:rPr>
          <w:sz w:val="28"/>
          <w:szCs w:val="28"/>
        </w:rPr>
        <w:t xml:space="preserve">by bundles of </w:t>
      </w:r>
      <w:r w:rsidR="0078165B">
        <w:rPr>
          <w:sz w:val="28"/>
          <w:szCs w:val="28"/>
        </w:rPr>
        <w:t>stereocilia (</w:t>
      </w:r>
      <w:r w:rsidR="008821FE">
        <w:rPr>
          <w:sz w:val="28"/>
          <w:szCs w:val="28"/>
        </w:rPr>
        <w:t xml:space="preserve">inner </w:t>
      </w:r>
      <w:r w:rsidRPr="000E520B">
        <w:rPr>
          <w:sz w:val="28"/>
          <w:szCs w:val="28"/>
        </w:rPr>
        <w:t xml:space="preserve">ear), whose tips are connected by filamentous structures called </w:t>
      </w:r>
      <w:r w:rsidRPr="00EF1459">
        <w:rPr>
          <w:sz w:val="28"/>
          <w:szCs w:val="28"/>
          <w:u w:val="single"/>
        </w:rPr>
        <w:t>tip-links</w:t>
      </w:r>
      <w:r w:rsidRPr="000E520B">
        <w:rPr>
          <w:sz w:val="28"/>
          <w:szCs w:val="28"/>
        </w:rPr>
        <w:t>.</w:t>
      </w:r>
    </w:p>
    <w:p w:rsidR="00EF1459" w:rsidRDefault="00EF1459" w:rsidP="000E520B">
      <w:pPr>
        <w:rPr>
          <w:sz w:val="28"/>
          <w:szCs w:val="28"/>
        </w:rPr>
      </w:pPr>
    </w:p>
    <w:p w:rsidR="00EF1459" w:rsidRPr="00EF1459" w:rsidRDefault="00EF1459" w:rsidP="00EF1459">
      <w:pPr>
        <w:rPr>
          <w:b/>
          <w:sz w:val="28"/>
          <w:szCs w:val="28"/>
          <w:u w:val="single"/>
        </w:rPr>
      </w:pPr>
      <w:r w:rsidRPr="00EF1459">
        <w:rPr>
          <w:b/>
          <w:sz w:val="28"/>
          <w:szCs w:val="28"/>
          <w:u w:val="single"/>
        </w:rPr>
        <w:t>Outer Hair Cell</w:t>
      </w:r>
    </w:p>
    <w:p w:rsidR="00EF1459" w:rsidRDefault="00EF1459" w:rsidP="00EF1459">
      <w:pPr>
        <w:rPr>
          <w:sz w:val="28"/>
          <w:szCs w:val="28"/>
        </w:rPr>
      </w:pPr>
      <w:r w:rsidRPr="00EF1459">
        <w:rPr>
          <w:sz w:val="28"/>
          <w:szCs w:val="28"/>
        </w:rPr>
        <w:t xml:space="preserve">These cells are </w:t>
      </w:r>
      <w:r w:rsidRPr="00C5536F">
        <w:rPr>
          <w:b/>
          <w:sz w:val="28"/>
          <w:szCs w:val="28"/>
        </w:rPr>
        <w:t>acoustical pre-amplifiers</w:t>
      </w:r>
      <w:r w:rsidR="00C5536F">
        <w:rPr>
          <w:sz w:val="28"/>
          <w:szCs w:val="28"/>
        </w:rPr>
        <w:t xml:space="preserve">, </w:t>
      </w:r>
      <w:r w:rsidR="00505A5C">
        <w:rPr>
          <w:sz w:val="28"/>
          <w:szCs w:val="28"/>
        </w:rPr>
        <w:t>they</w:t>
      </w:r>
      <w:r w:rsidR="00C5536F">
        <w:rPr>
          <w:sz w:val="28"/>
          <w:szCs w:val="28"/>
        </w:rPr>
        <w:t xml:space="preserve"> are almost 12000</w:t>
      </w:r>
      <w:r w:rsidRPr="00EF1459">
        <w:rPr>
          <w:sz w:val="28"/>
          <w:szCs w:val="28"/>
        </w:rPr>
        <w:t xml:space="preserve"> disposed in three parallel lines. These cells are connected to </w:t>
      </w:r>
      <w:r w:rsidRPr="00505A5C">
        <w:rPr>
          <w:b/>
          <w:sz w:val="28"/>
          <w:szCs w:val="28"/>
        </w:rPr>
        <w:t>type II amyelinic neurons</w:t>
      </w:r>
      <w:r w:rsidRPr="00EF1459">
        <w:rPr>
          <w:sz w:val="28"/>
          <w:szCs w:val="28"/>
        </w:rPr>
        <w:t xml:space="preserve">, the connections are very </w:t>
      </w:r>
      <w:r w:rsidRPr="00505A5C">
        <w:rPr>
          <w:i/>
          <w:sz w:val="28"/>
          <w:szCs w:val="28"/>
        </w:rPr>
        <w:t>convergent</w:t>
      </w:r>
      <w:r w:rsidRPr="00EF1459">
        <w:rPr>
          <w:sz w:val="28"/>
          <w:szCs w:val="28"/>
        </w:rPr>
        <w:t>. They have also an afference</w:t>
      </w:r>
      <w:r w:rsidR="00505A5C">
        <w:rPr>
          <w:sz w:val="28"/>
          <w:szCs w:val="28"/>
        </w:rPr>
        <w:t xml:space="preserve"> from superior olivary nucleus </w:t>
      </w:r>
      <w:r w:rsidR="00B3065F">
        <w:rPr>
          <w:sz w:val="28"/>
          <w:szCs w:val="28"/>
        </w:rPr>
        <w:t>I.e.</w:t>
      </w:r>
      <w:r w:rsidR="00B3065F" w:rsidRPr="00EF1459">
        <w:rPr>
          <w:sz w:val="28"/>
          <w:szCs w:val="28"/>
        </w:rPr>
        <w:t xml:space="preserve"> they</w:t>
      </w:r>
      <w:r w:rsidRPr="00EF1459">
        <w:rPr>
          <w:sz w:val="28"/>
          <w:szCs w:val="28"/>
        </w:rPr>
        <w:t xml:space="preserve"> have contractile activity.</w:t>
      </w:r>
    </w:p>
    <w:p w:rsidR="00B3065F" w:rsidRPr="00CB73EF" w:rsidRDefault="00B3065F" w:rsidP="00EF1459">
      <w:pPr>
        <w:rPr>
          <w:b/>
          <w:sz w:val="28"/>
          <w:szCs w:val="28"/>
        </w:rPr>
      </w:pPr>
    </w:p>
    <w:p w:rsidR="0015693A" w:rsidRPr="00CB73EF" w:rsidRDefault="0015693A" w:rsidP="00B3065F">
      <w:pPr>
        <w:rPr>
          <w:b/>
          <w:sz w:val="28"/>
          <w:szCs w:val="28"/>
          <w:u w:val="single"/>
        </w:rPr>
      </w:pPr>
      <w:r w:rsidRPr="00CB73EF">
        <w:rPr>
          <w:b/>
          <w:sz w:val="28"/>
          <w:szCs w:val="28"/>
          <w:u w:val="single"/>
        </w:rPr>
        <w:t>Supporting Cells</w:t>
      </w:r>
    </w:p>
    <w:p w:rsidR="00B3065F" w:rsidRPr="0015693A" w:rsidRDefault="00B3065F" w:rsidP="00B3065F">
      <w:pPr>
        <w:rPr>
          <w:sz w:val="28"/>
          <w:szCs w:val="28"/>
          <w:u w:val="single"/>
        </w:rPr>
      </w:pPr>
      <w:r w:rsidRPr="00B3065F">
        <w:rPr>
          <w:sz w:val="28"/>
          <w:szCs w:val="28"/>
        </w:rPr>
        <w:t>These cells are of four different types</w:t>
      </w:r>
      <w:r w:rsidR="0015693A">
        <w:rPr>
          <w:sz w:val="28"/>
          <w:szCs w:val="28"/>
        </w:rPr>
        <w:t>:</w:t>
      </w:r>
      <w:r w:rsidRPr="00B3065F">
        <w:rPr>
          <w:sz w:val="28"/>
          <w:szCs w:val="28"/>
        </w:rPr>
        <w:t xml:space="preserve"> </w:t>
      </w:r>
    </w:p>
    <w:p w:rsidR="0093540E" w:rsidRDefault="00B3065F" w:rsidP="0093540E">
      <w:pPr>
        <w:pStyle w:val="ListParagraph"/>
        <w:numPr>
          <w:ilvl w:val="0"/>
          <w:numId w:val="1"/>
        </w:numPr>
        <w:rPr>
          <w:sz w:val="28"/>
          <w:szCs w:val="28"/>
        </w:rPr>
      </w:pPr>
      <w:r w:rsidRPr="00B3065F">
        <w:rPr>
          <w:sz w:val="28"/>
          <w:szCs w:val="28"/>
          <w:u w:val="single"/>
        </w:rPr>
        <w:t>Corti pillars</w:t>
      </w:r>
      <w:r w:rsidRPr="00B3065F">
        <w:rPr>
          <w:sz w:val="28"/>
          <w:szCs w:val="28"/>
        </w:rPr>
        <w:t xml:space="preserve">: cells forming the outer and inner walls of the tunnel in the spiral organ. </w:t>
      </w:r>
    </w:p>
    <w:p w:rsidR="0093540E" w:rsidRPr="0093540E" w:rsidRDefault="0093540E" w:rsidP="0093540E">
      <w:pPr>
        <w:rPr>
          <w:sz w:val="28"/>
          <w:szCs w:val="28"/>
        </w:rPr>
      </w:pPr>
    </w:p>
    <w:p w:rsidR="004332DB" w:rsidRDefault="00B3065F" w:rsidP="00CC4A69">
      <w:pPr>
        <w:pStyle w:val="ListParagraph"/>
        <w:numPr>
          <w:ilvl w:val="0"/>
          <w:numId w:val="1"/>
        </w:numPr>
        <w:rPr>
          <w:sz w:val="28"/>
          <w:szCs w:val="28"/>
        </w:rPr>
      </w:pPr>
      <w:r w:rsidRPr="004332DB">
        <w:rPr>
          <w:sz w:val="28"/>
          <w:szCs w:val="28"/>
          <w:u w:val="single"/>
        </w:rPr>
        <w:t>Hensen cells</w:t>
      </w:r>
      <w:r w:rsidR="00CC4A69">
        <w:rPr>
          <w:sz w:val="28"/>
          <w:szCs w:val="28"/>
          <w:u w:val="single"/>
        </w:rPr>
        <w:t>:</w:t>
      </w:r>
      <w:r w:rsidR="004332DB" w:rsidRPr="004332DB">
        <w:rPr>
          <w:sz w:val="28"/>
          <w:szCs w:val="28"/>
          <w:u w:val="single"/>
        </w:rPr>
        <w:t xml:space="preserve"> </w:t>
      </w:r>
      <w:r w:rsidR="00CC4A69">
        <w:rPr>
          <w:sz w:val="28"/>
          <w:szCs w:val="28"/>
        </w:rPr>
        <w:t>they are</w:t>
      </w:r>
      <w:r w:rsidR="00CC4A69" w:rsidRPr="00CC4A69">
        <w:rPr>
          <w:sz w:val="28"/>
          <w:szCs w:val="28"/>
        </w:rPr>
        <w:t xml:space="preserve"> layer</w:t>
      </w:r>
      <w:r w:rsidR="00CC4A69">
        <w:rPr>
          <w:sz w:val="28"/>
          <w:szCs w:val="28"/>
        </w:rPr>
        <w:t>s</w:t>
      </w:r>
      <w:r w:rsidR="00CC4A69" w:rsidRPr="00CC4A69">
        <w:rPr>
          <w:sz w:val="28"/>
          <w:szCs w:val="28"/>
        </w:rPr>
        <w:t xml:space="preserve"> of tall cells arranged in th</w:t>
      </w:r>
      <w:r w:rsidR="001F12C0">
        <w:rPr>
          <w:sz w:val="28"/>
          <w:szCs w:val="28"/>
        </w:rPr>
        <w:t>e organ of Corti in the cochlea</w:t>
      </w:r>
      <w:r w:rsidR="00CC4A69" w:rsidRPr="00CC4A69">
        <w:rPr>
          <w:sz w:val="28"/>
          <w:szCs w:val="28"/>
        </w:rPr>
        <w:t xml:space="preserve"> which are part of the supporting cel</w:t>
      </w:r>
      <w:r w:rsidR="001F12C0">
        <w:rPr>
          <w:sz w:val="28"/>
          <w:szCs w:val="28"/>
        </w:rPr>
        <w:t>ls lie on the outer hair cells. They are seen with a</w:t>
      </w:r>
      <w:r w:rsidR="00CC4A69" w:rsidRPr="00CC4A69">
        <w:rPr>
          <w:sz w:val="28"/>
          <w:szCs w:val="28"/>
        </w:rPr>
        <w:t xml:space="preserve"> </w:t>
      </w:r>
      <w:r w:rsidR="001F12C0" w:rsidRPr="00CC4A69">
        <w:rPr>
          <w:sz w:val="28"/>
          <w:szCs w:val="28"/>
        </w:rPr>
        <w:t>wide</w:t>
      </w:r>
      <w:r w:rsidR="001F12C0" w:rsidRPr="00CC4A69">
        <w:rPr>
          <w:sz w:val="28"/>
          <w:szCs w:val="28"/>
        </w:rPr>
        <w:t xml:space="preserve"> </w:t>
      </w:r>
      <w:r w:rsidR="00CC4A69" w:rsidRPr="00CC4A69">
        <w:rPr>
          <w:sz w:val="28"/>
          <w:szCs w:val="28"/>
        </w:rPr>
        <w:t xml:space="preserve">upper part </w:t>
      </w:r>
      <w:r w:rsidR="001F12C0">
        <w:rPr>
          <w:sz w:val="28"/>
          <w:szCs w:val="28"/>
        </w:rPr>
        <w:t>and a</w:t>
      </w:r>
      <w:r w:rsidR="00CC4A69" w:rsidRPr="00CC4A69">
        <w:rPr>
          <w:sz w:val="28"/>
          <w:szCs w:val="28"/>
        </w:rPr>
        <w:t xml:space="preserve"> lower </w:t>
      </w:r>
      <w:r w:rsidR="001F12C0" w:rsidRPr="00CC4A69">
        <w:rPr>
          <w:sz w:val="28"/>
          <w:szCs w:val="28"/>
        </w:rPr>
        <w:t>narrow</w:t>
      </w:r>
      <w:r w:rsidR="001F12C0" w:rsidRPr="00CC4A69">
        <w:rPr>
          <w:sz w:val="28"/>
          <w:szCs w:val="28"/>
        </w:rPr>
        <w:t xml:space="preserve"> </w:t>
      </w:r>
      <w:r w:rsidR="00CC4A69" w:rsidRPr="00CC4A69">
        <w:rPr>
          <w:sz w:val="28"/>
          <w:szCs w:val="28"/>
        </w:rPr>
        <w:t>part</w:t>
      </w:r>
      <w:r w:rsidR="004977BA">
        <w:rPr>
          <w:sz w:val="28"/>
          <w:szCs w:val="28"/>
        </w:rPr>
        <w:t xml:space="preserve"> with </w:t>
      </w:r>
      <w:r w:rsidR="00CC4A69" w:rsidRPr="00CC4A69">
        <w:rPr>
          <w:sz w:val="28"/>
          <w:szCs w:val="28"/>
        </w:rPr>
        <w:t xml:space="preserve">column like cells. One </w:t>
      </w:r>
      <w:r w:rsidR="008013B9">
        <w:rPr>
          <w:sz w:val="28"/>
          <w:szCs w:val="28"/>
        </w:rPr>
        <w:t xml:space="preserve">of its </w:t>
      </w:r>
      <w:r w:rsidR="00CC4A69" w:rsidRPr="00CC4A69">
        <w:rPr>
          <w:sz w:val="28"/>
          <w:szCs w:val="28"/>
        </w:rPr>
        <w:t xml:space="preserve">significant morphologic feature </w:t>
      </w:r>
      <w:r w:rsidR="00B17143">
        <w:rPr>
          <w:sz w:val="28"/>
          <w:szCs w:val="28"/>
        </w:rPr>
        <w:t xml:space="preserve">is the lipid </w:t>
      </w:r>
      <w:r w:rsidR="005411F2">
        <w:rPr>
          <w:sz w:val="28"/>
          <w:szCs w:val="28"/>
        </w:rPr>
        <w:t>droplets (which</w:t>
      </w:r>
      <w:r w:rsidR="00CC4A69" w:rsidRPr="00CC4A69">
        <w:rPr>
          <w:sz w:val="28"/>
          <w:szCs w:val="28"/>
        </w:rPr>
        <w:t xml:space="preserve"> are most noticeable at the third and </w:t>
      </w:r>
      <w:r w:rsidR="00B17143" w:rsidRPr="00CC4A69">
        <w:rPr>
          <w:sz w:val="28"/>
          <w:szCs w:val="28"/>
        </w:rPr>
        <w:t>fourth</w:t>
      </w:r>
      <w:r w:rsidR="00CC4A69" w:rsidRPr="00CC4A69">
        <w:rPr>
          <w:sz w:val="28"/>
          <w:szCs w:val="28"/>
        </w:rPr>
        <w:t xml:space="preserve"> turns of the cochlear</w:t>
      </w:r>
      <w:r w:rsidR="00B17143">
        <w:rPr>
          <w:sz w:val="28"/>
          <w:szCs w:val="28"/>
        </w:rPr>
        <w:t>)</w:t>
      </w:r>
      <w:r w:rsidR="00CC4A69" w:rsidRPr="00CC4A69">
        <w:rPr>
          <w:sz w:val="28"/>
          <w:szCs w:val="28"/>
        </w:rPr>
        <w:t xml:space="preserve">, the droplets are thought to have association with the </w:t>
      </w:r>
      <w:r w:rsidR="00CC4A69" w:rsidRPr="00B17143">
        <w:rPr>
          <w:sz w:val="28"/>
          <w:szCs w:val="28"/>
          <w:u w:val="single"/>
        </w:rPr>
        <w:t>auditory process</w:t>
      </w:r>
      <w:r w:rsidR="00CC4A69" w:rsidRPr="00CC4A69">
        <w:rPr>
          <w:sz w:val="28"/>
          <w:szCs w:val="28"/>
        </w:rPr>
        <w:t xml:space="preserve"> because they are parallel to the innervation. One signif</w:t>
      </w:r>
      <w:r w:rsidR="005411F2">
        <w:rPr>
          <w:sz w:val="28"/>
          <w:szCs w:val="28"/>
        </w:rPr>
        <w:t xml:space="preserve">icant structure found among these </w:t>
      </w:r>
      <w:r w:rsidR="00CC4A69" w:rsidRPr="00CC4A69">
        <w:rPr>
          <w:sz w:val="28"/>
          <w:szCs w:val="28"/>
        </w:rPr>
        <w:t xml:space="preserve">cells and the hair cells are </w:t>
      </w:r>
      <w:r w:rsidR="00CC4A69" w:rsidRPr="00163119">
        <w:rPr>
          <w:sz w:val="28"/>
          <w:szCs w:val="28"/>
        </w:rPr>
        <w:t>the</w:t>
      </w:r>
      <w:r w:rsidR="00CC4A69" w:rsidRPr="005411F2">
        <w:rPr>
          <w:sz w:val="28"/>
          <w:szCs w:val="28"/>
          <w:u w:val="single"/>
        </w:rPr>
        <w:t xml:space="preserve"> gap junctions</w:t>
      </w:r>
      <w:r w:rsidR="00CC4A69" w:rsidRPr="00CC4A69">
        <w:rPr>
          <w:sz w:val="28"/>
          <w:szCs w:val="28"/>
        </w:rPr>
        <w:t xml:space="preserve">, they are made of connexins which serve important function in distribution and </w:t>
      </w:r>
      <w:r w:rsidR="00CC4A69" w:rsidRPr="00CC4A69">
        <w:rPr>
          <w:sz w:val="28"/>
          <w:szCs w:val="28"/>
        </w:rPr>
        <w:lastRenderedPageBreak/>
        <w:t>connection between cells, the gaps enable the long distance of electric communication.</w:t>
      </w:r>
    </w:p>
    <w:p w:rsidR="0093540E" w:rsidRPr="0093540E" w:rsidRDefault="0093540E" w:rsidP="0093540E">
      <w:pPr>
        <w:rPr>
          <w:sz w:val="28"/>
          <w:szCs w:val="28"/>
        </w:rPr>
      </w:pPr>
    </w:p>
    <w:p w:rsidR="00B260DC" w:rsidRPr="00D6202B" w:rsidRDefault="004332DB" w:rsidP="00D6202B">
      <w:pPr>
        <w:pStyle w:val="ListParagraph"/>
        <w:numPr>
          <w:ilvl w:val="0"/>
          <w:numId w:val="1"/>
        </w:numPr>
        <w:rPr>
          <w:sz w:val="28"/>
          <w:szCs w:val="28"/>
        </w:rPr>
      </w:pPr>
      <w:r w:rsidRPr="004332DB">
        <w:rPr>
          <w:sz w:val="28"/>
          <w:szCs w:val="28"/>
          <w:u w:val="single"/>
        </w:rPr>
        <w:t>Deiters cells</w:t>
      </w:r>
      <w:r w:rsidR="008C5D3C" w:rsidRPr="00B260DC">
        <w:rPr>
          <w:sz w:val="28"/>
          <w:szCs w:val="28"/>
        </w:rPr>
        <w:t>:</w:t>
      </w:r>
      <w:r w:rsidRPr="00B260DC">
        <w:rPr>
          <w:sz w:val="28"/>
          <w:szCs w:val="28"/>
        </w:rPr>
        <w:t xml:space="preserve"> </w:t>
      </w:r>
      <w:r w:rsidR="00B260DC">
        <w:rPr>
          <w:sz w:val="28"/>
          <w:szCs w:val="28"/>
        </w:rPr>
        <w:t>they</w:t>
      </w:r>
      <w:r w:rsidR="00B260DC" w:rsidRPr="00B260DC">
        <w:rPr>
          <w:sz w:val="28"/>
          <w:szCs w:val="28"/>
        </w:rPr>
        <w:t xml:space="preserve"> are describ</w:t>
      </w:r>
      <w:r w:rsidR="00B260DC">
        <w:rPr>
          <w:sz w:val="28"/>
          <w:szCs w:val="28"/>
        </w:rPr>
        <w:t>ed as having an elongated body (</w:t>
      </w:r>
      <w:r w:rsidR="00B260DC" w:rsidRPr="00B260DC">
        <w:rPr>
          <w:sz w:val="28"/>
          <w:szCs w:val="28"/>
        </w:rPr>
        <w:t>spanning from the basilar membrane</w:t>
      </w:r>
      <w:r w:rsidR="002F38FB">
        <w:rPr>
          <w:sz w:val="28"/>
          <w:szCs w:val="28"/>
        </w:rPr>
        <w:t xml:space="preserve"> (BM)</w:t>
      </w:r>
      <w:r w:rsidR="00B260DC" w:rsidRPr="00B260DC">
        <w:rPr>
          <w:sz w:val="28"/>
          <w:szCs w:val="28"/>
        </w:rPr>
        <w:t xml:space="preserve"> </w:t>
      </w:r>
      <w:r w:rsidR="00B260DC">
        <w:rPr>
          <w:sz w:val="28"/>
          <w:szCs w:val="28"/>
        </w:rPr>
        <w:t>to the reticular lamina)</w:t>
      </w:r>
      <w:r w:rsidR="00B260DC" w:rsidRPr="00B260DC">
        <w:rPr>
          <w:sz w:val="28"/>
          <w:szCs w:val="28"/>
        </w:rPr>
        <w:t xml:space="preserve"> and holding the base of the outer hair cells</w:t>
      </w:r>
      <w:r w:rsidR="00D6202B">
        <w:rPr>
          <w:sz w:val="28"/>
          <w:szCs w:val="28"/>
        </w:rPr>
        <w:t xml:space="preserve"> </w:t>
      </w:r>
      <w:r w:rsidR="00D6202B" w:rsidRPr="00D6202B">
        <w:rPr>
          <w:sz w:val="28"/>
          <w:szCs w:val="28"/>
        </w:rPr>
        <w:t>(OHCs)</w:t>
      </w:r>
      <w:r w:rsidR="00B260DC" w:rsidRPr="00D6202B">
        <w:rPr>
          <w:sz w:val="28"/>
          <w:szCs w:val="28"/>
        </w:rPr>
        <w:t xml:space="preserve"> at their cup-shaped middle regions, each cell is usually divided into two portions </w:t>
      </w:r>
      <w:r w:rsidR="00B260DC" w:rsidRPr="00D6202B">
        <w:rPr>
          <w:sz w:val="28"/>
          <w:szCs w:val="28"/>
          <w:u w:val="single"/>
        </w:rPr>
        <w:t>apical and basal</w:t>
      </w:r>
      <w:r w:rsidR="00B260DC" w:rsidRPr="00D6202B">
        <w:rPr>
          <w:sz w:val="28"/>
          <w:szCs w:val="28"/>
        </w:rPr>
        <w:t xml:space="preserve">. </w:t>
      </w:r>
    </w:p>
    <w:p w:rsidR="00D6202B" w:rsidRDefault="00B260DC" w:rsidP="00B260DC">
      <w:pPr>
        <w:pStyle w:val="ListParagraph"/>
        <w:numPr>
          <w:ilvl w:val="0"/>
          <w:numId w:val="1"/>
        </w:numPr>
        <w:rPr>
          <w:sz w:val="28"/>
          <w:szCs w:val="28"/>
        </w:rPr>
      </w:pPr>
      <w:r w:rsidRPr="00D6202B">
        <w:rPr>
          <w:b/>
          <w:sz w:val="28"/>
          <w:szCs w:val="28"/>
          <w:u w:val="single"/>
        </w:rPr>
        <w:t>The apical por</w:t>
      </w:r>
      <w:r w:rsidR="00D6202B" w:rsidRPr="00D6202B">
        <w:rPr>
          <w:b/>
          <w:sz w:val="28"/>
          <w:szCs w:val="28"/>
          <w:u w:val="single"/>
        </w:rPr>
        <w:t>tion</w:t>
      </w:r>
      <w:r w:rsidR="00D6202B">
        <w:rPr>
          <w:sz w:val="28"/>
          <w:szCs w:val="28"/>
        </w:rPr>
        <w:t xml:space="preserve"> consists of a thin branch (the phalangeal process)</w:t>
      </w:r>
      <w:r w:rsidRPr="00B260DC">
        <w:rPr>
          <w:sz w:val="28"/>
          <w:szCs w:val="28"/>
        </w:rPr>
        <w:t xml:space="preserve"> which extends from the mid-region of the cell to the reticular lamina where it fi</w:t>
      </w:r>
      <w:r w:rsidR="00D6202B">
        <w:rPr>
          <w:sz w:val="28"/>
          <w:szCs w:val="28"/>
        </w:rPr>
        <w:t>ll the spaces between the OHCs</w:t>
      </w:r>
    </w:p>
    <w:p w:rsidR="004332DB" w:rsidRDefault="002F38FB" w:rsidP="002F38FB">
      <w:pPr>
        <w:pStyle w:val="ListParagraph"/>
        <w:numPr>
          <w:ilvl w:val="0"/>
          <w:numId w:val="1"/>
        </w:numPr>
        <w:rPr>
          <w:sz w:val="28"/>
          <w:szCs w:val="28"/>
        </w:rPr>
      </w:pPr>
      <w:r>
        <w:rPr>
          <w:b/>
          <w:sz w:val="28"/>
          <w:szCs w:val="28"/>
          <w:u w:val="single"/>
        </w:rPr>
        <w:t>T</w:t>
      </w:r>
      <w:r w:rsidR="00B260DC" w:rsidRPr="00D6202B">
        <w:rPr>
          <w:b/>
          <w:sz w:val="28"/>
          <w:szCs w:val="28"/>
          <w:u w:val="single"/>
        </w:rPr>
        <w:t>he basal portion</w:t>
      </w:r>
      <w:r>
        <w:rPr>
          <w:sz w:val="28"/>
          <w:szCs w:val="28"/>
        </w:rPr>
        <w:t xml:space="preserve"> </w:t>
      </w:r>
      <w:r w:rsidR="00B260DC" w:rsidRPr="002F38FB">
        <w:rPr>
          <w:sz w:val="28"/>
          <w:szCs w:val="28"/>
        </w:rPr>
        <w:t>which extends from the region cradling</w:t>
      </w:r>
      <w:r w:rsidR="00C1634F">
        <w:rPr>
          <w:sz w:val="28"/>
          <w:szCs w:val="28"/>
        </w:rPr>
        <w:t xml:space="preserve"> the base of the OHCs to the BM</w:t>
      </w:r>
      <w:r w:rsidR="00B260DC" w:rsidRPr="002F38FB">
        <w:rPr>
          <w:sz w:val="28"/>
          <w:szCs w:val="28"/>
        </w:rPr>
        <w:t xml:space="preserve"> contains the nucleus and most of the organelles</w:t>
      </w:r>
      <w:r w:rsidR="00C1634F">
        <w:rPr>
          <w:sz w:val="28"/>
          <w:szCs w:val="28"/>
        </w:rPr>
        <w:t xml:space="preserve">. It </w:t>
      </w:r>
      <w:r w:rsidR="00B260DC" w:rsidRPr="002F38FB">
        <w:rPr>
          <w:sz w:val="28"/>
          <w:szCs w:val="28"/>
        </w:rPr>
        <w:t>has been usually described as having a polygonal cylindrical shape with a basal region significantly more slender than the mid-cell region, and others like an upside-down truncated cone, with the smaller base contacting the BM in a very narrow area next to the feet of the outer pillar cells</w:t>
      </w:r>
    </w:p>
    <w:p w:rsidR="0093540E" w:rsidRPr="0093540E" w:rsidRDefault="0093540E" w:rsidP="0093540E">
      <w:pPr>
        <w:rPr>
          <w:sz w:val="28"/>
          <w:szCs w:val="28"/>
        </w:rPr>
      </w:pPr>
    </w:p>
    <w:p w:rsidR="00B3065F" w:rsidRDefault="004332DB" w:rsidP="0093540E">
      <w:pPr>
        <w:pStyle w:val="ListParagraph"/>
        <w:numPr>
          <w:ilvl w:val="0"/>
          <w:numId w:val="1"/>
        </w:numPr>
        <w:rPr>
          <w:sz w:val="28"/>
          <w:szCs w:val="28"/>
        </w:rPr>
      </w:pPr>
      <w:r w:rsidRPr="004332DB">
        <w:rPr>
          <w:sz w:val="28"/>
          <w:szCs w:val="28"/>
          <w:u w:val="single"/>
        </w:rPr>
        <w:t>Claudius cells</w:t>
      </w:r>
      <w:r w:rsidR="0093540E" w:rsidRPr="0093540E">
        <w:rPr>
          <w:sz w:val="28"/>
          <w:szCs w:val="28"/>
        </w:rPr>
        <w:t>:</w:t>
      </w:r>
      <w:r w:rsidR="0093540E" w:rsidRPr="0093540E">
        <w:t xml:space="preserve"> </w:t>
      </w:r>
      <w:r w:rsidR="0093540E">
        <w:rPr>
          <w:sz w:val="28"/>
        </w:rPr>
        <w:t xml:space="preserve">they </w:t>
      </w:r>
      <w:r w:rsidR="0093540E" w:rsidRPr="0093540E">
        <w:rPr>
          <w:sz w:val="28"/>
          <w:szCs w:val="28"/>
        </w:rPr>
        <w:t>extend from Hensen's cells to the spiral promin</w:t>
      </w:r>
      <w:r w:rsidR="00705FB2">
        <w:rPr>
          <w:sz w:val="28"/>
          <w:szCs w:val="28"/>
        </w:rPr>
        <w:t>ence epithelium</w:t>
      </w:r>
      <w:r w:rsidR="0093540E" w:rsidRPr="0093540E">
        <w:rPr>
          <w:sz w:val="28"/>
          <w:szCs w:val="28"/>
        </w:rPr>
        <w:t xml:space="preserve"> forming the </w:t>
      </w:r>
      <w:r w:rsidR="0093540E" w:rsidRPr="00705FB2">
        <w:rPr>
          <w:sz w:val="28"/>
          <w:szCs w:val="28"/>
          <w:u w:val="single"/>
        </w:rPr>
        <w:t>outer sulcus</w:t>
      </w:r>
      <w:r w:rsidR="0093540E" w:rsidRPr="0093540E">
        <w:rPr>
          <w:sz w:val="28"/>
          <w:szCs w:val="28"/>
        </w:rPr>
        <w:t>. They are in direct contact with the endo</w:t>
      </w:r>
      <w:r w:rsidR="0007544D">
        <w:rPr>
          <w:sz w:val="28"/>
          <w:szCs w:val="28"/>
        </w:rPr>
        <w:t>lymph of the cochlear duct,</w:t>
      </w:r>
      <w:r w:rsidR="00705FB2">
        <w:rPr>
          <w:sz w:val="28"/>
          <w:szCs w:val="28"/>
        </w:rPr>
        <w:t xml:space="preserve"> </w:t>
      </w:r>
      <w:r w:rsidR="006A6AE0">
        <w:rPr>
          <w:sz w:val="28"/>
          <w:szCs w:val="28"/>
        </w:rPr>
        <w:t>they</w:t>
      </w:r>
      <w:r w:rsidR="0093540E" w:rsidRPr="0093540E">
        <w:rPr>
          <w:sz w:val="28"/>
          <w:szCs w:val="28"/>
        </w:rPr>
        <w:t xml:space="preserve"> are sealed via tight junctions that prevent flow of endolymph between them. </w:t>
      </w:r>
    </w:p>
    <w:p w:rsidR="003911D8" w:rsidRPr="003911D8" w:rsidRDefault="003911D8" w:rsidP="003911D8">
      <w:pPr>
        <w:pStyle w:val="ListParagraph"/>
        <w:rPr>
          <w:sz w:val="28"/>
          <w:szCs w:val="28"/>
        </w:rPr>
      </w:pPr>
    </w:p>
    <w:p w:rsidR="003911D8" w:rsidRDefault="003911D8" w:rsidP="003911D8">
      <w:pPr>
        <w:rPr>
          <w:b/>
          <w:sz w:val="32"/>
          <w:szCs w:val="28"/>
          <w:u w:val="single"/>
        </w:rPr>
      </w:pPr>
      <w:r>
        <w:rPr>
          <w:b/>
          <w:sz w:val="32"/>
          <w:szCs w:val="28"/>
          <w:u w:val="single"/>
        </w:rPr>
        <w:t>Endolymph</w:t>
      </w:r>
    </w:p>
    <w:p w:rsidR="003911D8" w:rsidRPr="003911D8" w:rsidRDefault="003911D8" w:rsidP="003911D8">
      <w:pPr>
        <w:rPr>
          <w:b/>
          <w:sz w:val="32"/>
          <w:szCs w:val="28"/>
          <w:u w:val="single"/>
        </w:rPr>
      </w:pPr>
      <w:r>
        <w:rPr>
          <w:sz w:val="32"/>
          <w:szCs w:val="28"/>
        </w:rPr>
        <w:t>It</w:t>
      </w:r>
      <w:r w:rsidRPr="003911D8">
        <w:rPr>
          <w:sz w:val="28"/>
          <w:szCs w:val="28"/>
        </w:rPr>
        <w:t xml:space="preserve"> fills the scala media and it is produced by stria vascularis.</w:t>
      </w:r>
      <w:r>
        <w:rPr>
          <w:sz w:val="32"/>
          <w:szCs w:val="28"/>
        </w:rPr>
        <w:t xml:space="preserve"> </w:t>
      </w:r>
      <w:r w:rsidRPr="003911D8">
        <w:rPr>
          <w:sz w:val="28"/>
          <w:szCs w:val="28"/>
        </w:rPr>
        <w:t xml:space="preserve">Potassium secreted into </w:t>
      </w:r>
      <w:r w:rsidR="000129DF">
        <w:rPr>
          <w:sz w:val="28"/>
          <w:szCs w:val="28"/>
        </w:rPr>
        <w:t>it</w:t>
      </w:r>
      <w:r w:rsidRPr="003911D8">
        <w:rPr>
          <w:sz w:val="28"/>
          <w:szCs w:val="28"/>
        </w:rPr>
        <w:t xml:space="preserve"> by the stria vascularis enters the hair cells through </w:t>
      </w:r>
      <w:r w:rsidRPr="004B389D">
        <w:rPr>
          <w:b/>
          <w:sz w:val="28"/>
          <w:szCs w:val="28"/>
        </w:rPr>
        <w:t>apic</w:t>
      </w:r>
      <w:r w:rsidR="000129DF" w:rsidRPr="004B389D">
        <w:rPr>
          <w:b/>
          <w:sz w:val="28"/>
          <w:szCs w:val="28"/>
        </w:rPr>
        <w:t>al mechanosensitive channels</w:t>
      </w:r>
      <w:r w:rsidR="000129DF">
        <w:rPr>
          <w:sz w:val="28"/>
          <w:szCs w:val="28"/>
        </w:rPr>
        <w:t xml:space="preserve"> which</w:t>
      </w:r>
      <w:r w:rsidRPr="003911D8">
        <w:rPr>
          <w:sz w:val="28"/>
          <w:szCs w:val="28"/>
        </w:rPr>
        <w:t xml:space="preserve"> is recycled back to the stria vascularis through supporting cells and fibrocytes of the spiral ligament for another round of secretion. Hair cells and stria vascularis are tied together in a "push-pull" or "pump-leak" balance that determines end</w:t>
      </w:r>
      <w:r w:rsidR="00694EDD">
        <w:rPr>
          <w:sz w:val="28"/>
          <w:szCs w:val="28"/>
        </w:rPr>
        <w:t xml:space="preserve">ocochlear potential (EP +85mV), </w:t>
      </w:r>
      <w:r w:rsidR="004B389D" w:rsidRPr="003911D8">
        <w:rPr>
          <w:sz w:val="28"/>
          <w:szCs w:val="28"/>
        </w:rPr>
        <w:t>Endolymph</w:t>
      </w:r>
      <w:r w:rsidRPr="003911D8">
        <w:rPr>
          <w:sz w:val="28"/>
          <w:szCs w:val="28"/>
        </w:rPr>
        <w:t xml:space="preserve"> composition and ultimately the sensivity and stability of hair cells and hearing over a lifetime.</w:t>
      </w:r>
    </w:p>
    <w:p w:rsidR="003911D8" w:rsidRPr="003911D8" w:rsidRDefault="003911D8" w:rsidP="003911D8">
      <w:pPr>
        <w:rPr>
          <w:sz w:val="28"/>
          <w:szCs w:val="28"/>
        </w:rPr>
      </w:pPr>
    </w:p>
    <w:p w:rsidR="003911D8" w:rsidRDefault="003911D8" w:rsidP="003911D8">
      <w:pPr>
        <w:rPr>
          <w:sz w:val="28"/>
          <w:szCs w:val="28"/>
        </w:rPr>
      </w:pPr>
      <w:r w:rsidRPr="003911D8">
        <w:rPr>
          <w:sz w:val="28"/>
          <w:szCs w:val="28"/>
        </w:rPr>
        <w:t xml:space="preserve">The </w:t>
      </w:r>
      <w:r w:rsidR="00694EDD">
        <w:rPr>
          <w:sz w:val="28"/>
          <w:szCs w:val="28"/>
        </w:rPr>
        <w:t>evolutionary strategy of using potassium</w:t>
      </w:r>
      <w:r w:rsidRPr="003911D8">
        <w:rPr>
          <w:sz w:val="28"/>
          <w:szCs w:val="28"/>
        </w:rPr>
        <w:t xml:space="preserve"> receptors currents is due to the fact that it reduces metabolic requirements because it has a passive outflow from hair cells to the basa</w:t>
      </w:r>
      <w:r w:rsidR="00694EDD">
        <w:rPr>
          <w:sz w:val="28"/>
          <w:szCs w:val="28"/>
        </w:rPr>
        <w:t>l membrane, instead of active sodium</w:t>
      </w:r>
      <w:r w:rsidRPr="003911D8">
        <w:rPr>
          <w:sz w:val="28"/>
          <w:szCs w:val="28"/>
        </w:rPr>
        <w:t xml:space="preserve"> extrusion.</w:t>
      </w:r>
    </w:p>
    <w:p w:rsidR="00694EDD" w:rsidRDefault="00694EDD" w:rsidP="003911D8">
      <w:pPr>
        <w:rPr>
          <w:sz w:val="28"/>
          <w:szCs w:val="28"/>
        </w:rPr>
      </w:pPr>
    </w:p>
    <w:p w:rsidR="004F6CFA" w:rsidRDefault="004F6CFA" w:rsidP="004F6CFA">
      <w:pPr>
        <w:rPr>
          <w:b/>
          <w:sz w:val="32"/>
          <w:szCs w:val="28"/>
          <w:u w:val="single"/>
        </w:rPr>
      </w:pPr>
      <w:r>
        <w:rPr>
          <w:b/>
          <w:sz w:val="32"/>
          <w:szCs w:val="28"/>
          <w:u w:val="single"/>
        </w:rPr>
        <w:t>SENSE OF HEARING</w:t>
      </w:r>
    </w:p>
    <w:p w:rsidR="00694EDD" w:rsidRDefault="004F6CFA" w:rsidP="004F6CFA">
      <w:pPr>
        <w:rPr>
          <w:sz w:val="28"/>
          <w:szCs w:val="28"/>
        </w:rPr>
      </w:pPr>
      <w:r w:rsidRPr="004F6CFA">
        <w:rPr>
          <w:sz w:val="28"/>
          <w:szCs w:val="28"/>
        </w:rPr>
        <w:t>Th</w:t>
      </w:r>
      <w:r w:rsidR="006F39C5">
        <w:rPr>
          <w:sz w:val="28"/>
          <w:szCs w:val="28"/>
        </w:rPr>
        <w:t>is involves</w:t>
      </w:r>
      <w:r w:rsidRPr="004F6CFA">
        <w:rPr>
          <w:sz w:val="28"/>
          <w:szCs w:val="28"/>
        </w:rPr>
        <w:t xml:space="preserve"> translating pressure waves of perilymph and endolymph to electrica</w:t>
      </w:r>
      <w:r w:rsidR="0034540A">
        <w:rPr>
          <w:sz w:val="28"/>
          <w:szCs w:val="28"/>
        </w:rPr>
        <w:t>l signal and acoustic sensation.</w:t>
      </w:r>
    </w:p>
    <w:p w:rsidR="0034540A" w:rsidRDefault="0034540A" w:rsidP="004F6CFA">
      <w:pPr>
        <w:rPr>
          <w:b/>
          <w:sz w:val="32"/>
          <w:szCs w:val="28"/>
          <w:u w:val="single"/>
        </w:rPr>
      </w:pPr>
      <w:r>
        <w:rPr>
          <w:b/>
          <w:noProof/>
          <w:sz w:val="32"/>
          <w:szCs w:val="28"/>
          <w:u w:val="single"/>
        </w:rPr>
        <w:drawing>
          <wp:inline distT="0" distB="0" distL="0" distR="0">
            <wp:extent cx="5715000" cy="5438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ring mech.gif"/>
                    <pic:cNvPicPr/>
                  </pic:nvPicPr>
                  <pic:blipFill>
                    <a:blip r:embed="rId7">
                      <a:extLst>
                        <a:ext uri="{28A0092B-C50C-407E-A947-70E740481C1C}">
                          <a14:useLocalDpi xmlns:a14="http://schemas.microsoft.com/office/drawing/2010/main" val="0"/>
                        </a:ext>
                      </a:extLst>
                    </a:blip>
                    <a:stretch>
                      <a:fillRect/>
                    </a:stretch>
                  </pic:blipFill>
                  <pic:spPr>
                    <a:xfrm>
                      <a:off x="0" y="0"/>
                      <a:ext cx="5715000" cy="5438775"/>
                    </a:xfrm>
                    <a:prstGeom prst="rect">
                      <a:avLst/>
                    </a:prstGeom>
                  </pic:spPr>
                </pic:pic>
              </a:graphicData>
            </a:graphic>
          </wp:inline>
        </w:drawing>
      </w:r>
    </w:p>
    <w:p w:rsidR="001D66C8" w:rsidRPr="001D66C8" w:rsidRDefault="003E1906" w:rsidP="001D66C8">
      <w:pPr>
        <w:rPr>
          <w:sz w:val="28"/>
          <w:szCs w:val="28"/>
        </w:rPr>
      </w:pPr>
      <w:r>
        <w:rPr>
          <w:sz w:val="28"/>
          <w:szCs w:val="28"/>
        </w:rPr>
        <w:lastRenderedPageBreak/>
        <w:t>Sound waves</w:t>
      </w:r>
      <w:r w:rsidR="001D66C8" w:rsidRPr="001D66C8">
        <w:rPr>
          <w:sz w:val="28"/>
          <w:szCs w:val="28"/>
        </w:rPr>
        <w:t xml:space="preserve"> are really vibrations in the a</w:t>
      </w:r>
      <w:r>
        <w:rPr>
          <w:sz w:val="28"/>
          <w:szCs w:val="28"/>
        </w:rPr>
        <w:t xml:space="preserve">ir around us which </w:t>
      </w:r>
      <w:r w:rsidR="001D66C8" w:rsidRPr="001D66C8">
        <w:rPr>
          <w:sz w:val="28"/>
          <w:szCs w:val="28"/>
        </w:rPr>
        <w:t>are collected by the pinna on each side of our head and are funnelled into the ear canals. These sound w</w:t>
      </w:r>
      <w:r>
        <w:rPr>
          <w:sz w:val="28"/>
          <w:szCs w:val="28"/>
        </w:rPr>
        <w:t>aves make the eardrum vibrate, t</w:t>
      </w:r>
      <w:r w:rsidR="001D66C8" w:rsidRPr="001D66C8">
        <w:rPr>
          <w:sz w:val="28"/>
          <w:szCs w:val="28"/>
        </w:rPr>
        <w:t>he eardrum is so sensitive to sound vibrations in the ear canal that it can detect even the faintest sound as well as replicating even the most complex of sound vibration patterns.</w:t>
      </w:r>
    </w:p>
    <w:p w:rsidR="001D66C8" w:rsidRPr="001D66C8" w:rsidRDefault="001D66C8" w:rsidP="001D66C8">
      <w:pPr>
        <w:rPr>
          <w:sz w:val="28"/>
          <w:szCs w:val="28"/>
        </w:rPr>
      </w:pPr>
      <w:r w:rsidRPr="001D66C8">
        <w:rPr>
          <w:sz w:val="28"/>
          <w:szCs w:val="28"/>
        </w:rPr>
        <w:t xml:space="preserve">The eardrum vibrations caused by sound waves move </w:t>
      </w:r>
      <w:r w:rsidR="008341FB" w:rsidRPr="001D66C8">
        <w:rPr>
          <w:sz w:val="28"/>
          <w:szCs w:val="28"/>
        </w:rPr>
        <w:t xml:space="preserve">the </w:t>
      </w:r>
      <w:r w:rsidR="008341FB">
        <w:rPr>
          <w:sz w:val="28"/>
          <w:szCs w:val="28"/>
        </w:rPr>
        <w:t xml:space="preserve">ossicles </w:t>
      </w:r>
      <w:r w:rsidRPr="001D66C8">
        <w:rPr>
          <w:sz w:val="28"/>
          <w:szCs w:val="28"/>
        </w:rPr>
        <w:t>(malleus, incus and stapes) in the middle ear transferring the sound vibrations into the co</w:t>
      </w:r>
      <w:r w:rsidR="00567B0E">
        <w:rPr>
          <w:sz w:val="28"/>
          <w:szCs w:val="28"/>
        </w:rPr>
        <w:t>chlea of the inner ear,</w:t>
      </w:r>
      <w:r w:rsidR="00567B0E" w:rsidRPr="001D66C8">
        <w:rPr>
          <w:sz w:val="28"/>
          <w:szCs w:val="28"/>
        </w:rPr>
        <w:t xml:space="preserve"> the</w:t>
      </w:r>
      <w:r w:rsidR="00567B0E">
        <w:rPr>
          <w:sz w:val="28"/>
          <w:szCs w:val="28"/>
        </w:rPr>
        <w:t xml:space="preserve"> stapes</w:t>
      </w:r>
      <w:r w:rsidRPr="001D66C8">
        <w:rPr>
          <w:sz w:val="28"/>
          <w:szCs w:val="28"/>
        </w:rPr>
        <w:t xml:space="preserve"> sits in a membrane-covered window in the bony wall which separates the middle ear from the cochlea of the inner ear. As </w:t>
      </w:r>
      <w:r w:rsidR="00567B0E">
        <w:rPr>
          <w:sz w:val="28"/>
          <w:szCs w:val="28"/>
        </w:rPr>
        <w:t>it</w:t>
      </w:r>
      <w:r w:rsidRPr="001D66C8">
        <w:rPr>
          <w:sz w:val="28"/>
          <w:szCs w:val="28"/>
        </w:rPr>
        <w:t xml:space="preserve"> vibrates, the fluids in the cochlea move in a wave-like manner, stimulating the microscopically small ‘hair cells’.</w:t>
      </w:r>
    </w:p>
    <w:p w:rsidR="001D66C8" w:rsidRPr="001D66C8" w:rsidRDefault="007547DF" w:rsidP="001D66C8">
      <w:pPr>
        <w:rPr>
          <w:sz w:val="28"/>
          <w:szCs w:val="28"/>
        </w:rPr>
      </w:pPr>
      <w:r>
        <w:rPr>
          <w:sz w:val="28"/>
          <w:szCs w:val="28"/>
        </w:rPr>
        <w:t>The</w:t>
      </w:r>
      <w:r w:rsidR="001D66C8" w:rsidRPr="001D66C8">
        <w:rPr>
          <w:sz w:val="28"/>
          <w:szCs w:val="28"/>
        </w:rPr>
        <w:t xml:space="preserve"> ‘hair cells’ in the cochlea are tuned to respond to different sounds based on their pitch or frequency of sounds. High-pitched sounds will stimulate ‘hair cells’ in the lower part of the cochlea and low-pitched sounds in</w:t>
      </w:r>
      <w:r w:rsidR="00A9152C">
        <w:rPr>
          <w:sz w:val="28"/>
          <w:szCs w:val="28"/>
        </w:rPr>
        <w:t xml:space="preserve"> the upper part of the cochlea</w:t>
      </w:r>
      <w:r w:rsidR="001D66C8" w:rsidRPr="001D66C8">
        <w:rPr>
          <w:sz w:val="28"/>
          <w:szCs w:val="28"/>
        </w:rPr>
        <w:t>, when each ‘hair cell’ detects the pitch or frequency of sound, it generates nerve impulses which travel instantaneously along the auditory nerve.</w:t>
      </w:r>
    </w:p>
    <w:p w:rsidR="001D66C8" w:rsidRPr="001D66C8" w:rsidRDefault="001D66C8" w:rsidP="001D66C8">
      <w:pPr>
        <w:rPr>
          <w:sz w:val="28"/>
          <w:szCs w:val="28"/>
        </w:rPr>
      </w:pPr>
      <w:r w:rsidRPr="001D66C8">
        <w:rPr>
          <w:sz w:val="28"/>
          <w:szCs w:val="28"/>
        </w:rPr>
        <w:t>These nerve impulses follow a complicated pathway in the brainstem before arriving at th</w:t>
      </w:r>
      <w:r w:rsidR="004B25A8">
        <w:rPr>
          <w:sz w:val="28"/>
          <w:szCs w:val="28"/>
        </w:rPr>
        <w:t>e hearing centres of the brain(</w:t>
      </w:r>
      <w:r w:rsidRPr="001D66C8">
        <w:rPr>
          <w:sz w:val="28"/>
          <w:szCs w:val="28"/>
        </w:rPr>
        <w:t>the auditory cortex</w:t>
      </w:r>
      <w:r w:rsidR="004B25A8">
        <w:rPr>
          <w:sz w:val="28"/>
          <w:szCs w:val="28"/>
        </w:rPr>
        <w:t>),</w:t>
      </w:r>
      <w:r w:rsidR="00524FDA">
        <w:rPr>
          <w:sz w:val="28"/>
          <w:szCs w:val="28"/>
        </w:rPr>
        <w:t xml:space="preserve"> </w:t>
      </w:r>
      <w:bookmarkStart w:id="0" w:name="_GoBack"/>
      <w:bookmarkEnd w:id="0"/>
      <w:r w:rsidRPr="001D66C8">
        <w:rPr>
          <w:sz w:val="28"/>
          <w:szCs w:val="28"/>
        </w:rPr>
        <w:t>This is where the streams of nerve impulses are converted into meaningful sound.</w:t>
      </w:r>
    </w:p>
    <w:sectPr w:rsidR="001D66C8" w:rsidRPr="001D6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6150B"/>
    <w:multiLevelType w:val="hybridMultilevel"/>
    <w:tmpl w:val="956AA336"/>
    <w:lvl w:ilvl="0" w:tplc="6FE8B1A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84"/>
    <w:rsid w:val="000129DF"/>
    <w:rsid w:val="0007544D"/>
    <w:rsid w:val="000E520B"/>
    <w:rsid w:val="000F1E01"/>
    <w:rsid w:val="0014064C"/>
    <w:rsid w:val="0015693A"/>
    <w:rsid w:val="00163119"/>
    <w:rsid w:val="00194574"/>
    <w:rsid w:val="001D66C8"/>
    <w:rsid w:val="001F12C0"/>
    <w:rsid w:val="00244AE3"/>
    <w:rsid w:val="002F38FB"/>
    <w:rsid w:val="002F753A"/>
    <w:rsid w:val="003269A4"/>
    <w:rsid w:val="0034540A"/>
    <w:rsid w:val="00355E13"/>
    <w:rsid w:val="003911D8"/>
    <w:rsid w:val="003E1906"/>
    <w:rsid w:val="00432163"/>
    <w:rsid w:val="004332DB"/>
    <w:rsid w:val="004977BA"/>
    <w:rsid w:val="004B25A8"/>
    <w:rsid w:val="004B389D"/>
    <w:rsid w:val="004F6CFA"/>
    <w:rsid w:val="00505A5C"/>
    <w:rsid w:val="00524FDA"/>
    <w:rsid w:val="005411F2"/>
    <w:rsid w:val="0056032E"/>
    <w:rsid w:val="00561BCA"/>
    <w:rsid w:val="00567B0E"/>
    <w:rsid w:val="005D6B01"/>
    <w:rsid w:val="00653684"/>
    <w:rsid w:val="00694EDD"/>
    <w:rsid w:val="00696BFC"/>
    <w:rsid w:val="006A6AE0"/>
    <w:rsid w:val="006F39C5"/>
    <w:rsid w:val="00705FB2"/>
    <w:rsid w:val="007547DF"/>
    <w:rsid w:val="0078165B"/>
    <w:rsid w:val="008013B9"/>
    <w:rsid w:val="00823A2D"/>
    <w:rsid w:val="008341FB"/>
    <w:rsid w:val="008821FE"/>
    <w:rsid w:val="008C5D3C"/>
    <w:rsid w:val="0093540E"/>
    <w:rsid w:val="009607EA"/>
    <w:rsid w:val="00A72C6C"/>
    <w:rsid w:val="00A9152C"/>
    <w:rsid w:val="00A93CC6"/>
    <w:rsid w:val="00AA0FB0"/>
    <w:rsid w:val="00B17143"/>
    <w:rsid w:val="00B260DC"/>
    <w:rsid w:val="00B3065F"/>
    <w:rsid w:val="00BF6983"/>
    <w:rsid w:val="00C1634F"/>
    <w:rsid w:val="00C5536F"/>
    <w:rsid w:val="00CB73EF"/>
    <w:rsid w:val="00CC4A69"/>
    <w:rsid w:val="00CD054F"/>
    <w:rsid w:val="00D6202B"/>
    <w:rsid w:val="00EF1459"/>
    <w:rsid w:val="00F9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7CDCF-7ED6-44B8-A086-3978E8AF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893</TotalTime>
  <Pages>6</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ADAEZE EKEADAH</dc:creator>
  <cp:keywords/>
  <dc:description/>
  <cp:lastModifiedBy>ADAEZE EKEADAH</cp:lastModifiedBy>
  <cp:revision>53</cp:revision>
  <dcterms:created xsi:type="dcterms:W3CDTF">2020-06-22T06:59:00Z</dcterms:created>
  <dcterms:modified xsi:type="dcterms:W3CDTF">2020-06-22T21:52:00Z</dcterms:modified>
</cp:coreProperties>
</file>