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  <w:sz w:val="24"/>
          <w:szCs w:val="24"/>
          <w:lang w:val="en-US"/>
        </w:rPr>
      </w:pPr>
      <w:bookmarkStart w:id="0" w:name="_GoBack"/>
      <w:bookmarkEnd w:id="0"/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lang w:val="en-US"/>
        </w:rPr>
        <w:t>NAME:SAM-OGBONNA ONYINYECHI O.F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lang w:val="en-US"/>
        </w:rPr>
        <w:t xml:space="preserve">DEPARTMENT: NURSING 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  <w:lang w:val="en-US"/>
        </w:rPr>
      </w:pPr>
      <w:r>
        <w:rPr>
          <w:rFonts w:hint="default" w:ascii="Times New Roman" w:hAnsi="Times New Roman" w:eastAsia="Times New Roman" w:cs="Times New Roman"/>
          <w:color w:val="121212"/>
          <w:sz w:val="24"/>
          <w:szCs w:val="24"/>
          <w:lang w:val="en-US"/>
        </w:rPr>
        <w:t>MATRIC NO: 18/MHS02/176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The somatosensory system is a part of the sensory nervous system. The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somatosensory system is a complex system of sensory neurons and neural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pathways that responds to changes at the surface or inside the body.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The axons (as afferent nerve fibers) of sensory neurons connect with, or respond to,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various receptor cells. These sensory receptor cells are activated by different stimuli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 xml:space="preserve">such as heat and nociception, giving a functional </w:t>
      </w:r>
      <w:r>
        <w:rPr>
          <w:rFonts w:hint="default" w:ascii="Times New Roman" w:hAnsi="Times New Roman" w:eastAsia="Times New Roman" w:cs="Times New Roman"/>
          <w:color w:val="121212"/>
        </w:rPr>
        <w:t>name to the responding sensory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neuron, such as a thermoreceptor which carries information about temperature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changes. Other types include mechanoreceptors, chemoreceptors,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and nociceptors which send signals along a sensory nerve to the spinal cord where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they may be processed by other sensory neurons and then relayed to the brain for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further processing. Sensory receptors are found all over the body including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the skin, epithelial tissues, muscles, bones and joints, internal organs, and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the cardiovascular system.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Somatic senses are sometimes referred to as somesthetic senses, with the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understanding that somesthesis includes the sense of touch, proprioception (sense of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position and movement), and (depending on usage) haptic perception.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SOMATOSENSORY PATHWAYS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The somatosensory systems’ anatomy in this module will review the major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somatosensory pathways including the posterior columns-medial lemniscal pathway,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spinothalamic tract and other anterolateral pathways, and somatosensory cortex. In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addition, brainstem and spinal cord mechanisms of pain modulation will be addressed.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Finally, the organization of the thalamus, serving as the major relay for sensory and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other information traveling to the cortex will be reviewed.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Main Somatosensory Pathways. The term somatosensory refers to bodily sensations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of touch, pain, temperature, vibration, and proprioception (limb or joint position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sense). The posterior column-medial lemniscal pathway conveys proprioception,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vibration sense, and fine, discriminative touch. The anterolateral (or ventrolateral)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pathways, include the spinothalamic tract and other associated tracts, convey pain,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temperature sense, and crude touch. Since some aspects of touch sensation are carried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by both pathways, touch sensation is not eliminated completely in isolated lesions to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either pathway.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A somatosensory pathway will typically have three neurons: first-order,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second-order, and third-order.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The first-order neuron is a type of pseudounipolar neuron and always has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its cell body in the dorsal root ganglion of the spinal nerve with a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peripheral axon innervating touch mechanoreceptors and a central axon synapsing on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the second-order neuron. If the somatosensory pathway is in parts of the head or neck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not covered by the cervical nerves, the first-order neuron will be the trigeminal nerve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ganglia or the ganglia of other sensory cranial nerves).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 xml:space="preserve">2. The second-order neuron has its cell </w:t>
      </w:r>
      <w:r>
        <w:rPr>
          <w:rFonts w:hint="default" w:ascii="Times New Roman" w:hAnsi="Times New Roman" w:eastAsia="Times New Roman" w:cs="Times New Roman"/>
          <w:color w:val="121212"/>
          <w:lang w:val="en-US"/>
        </w:rPr>
        <w:t>body either</w:t>
      </w:r>
      <w:r>
        <w:rPr>
          <w:rFonts w:hint="default" w:ascii="Times New Roman" w:hAnsi="Times New Roman" w:eastAsia="Times New Roman" w:cs="Times New Roman"/>
          <w:color w:val="121212"/>
        </w:rPr>
        <w:t xml:space="preserve"> in the spinal cord or in the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brainstem. This neuron's ascending axons will cross (decussate) to the opposite side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either in the spinal cord or in the brainstem.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3. In the case of touch and certain types of pain, the third-order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neuron has its cell body in the ventral posterior nucleus of the thalamus and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 xml:space="preserve">ends in the </w:t>
      </w:r>
      <w:r>
        <w:rPr>
          <w:rFonts w:hint="default" w:ascii="Times New Roman" w:hAnsi="Times New Roman" w:eastAsia="Times New Roman" w:cs="Times New Roman"/>
          <w:color w:val="121212"/>
          <w:lang w:val="en-US"/>
        </w:rPr>
        <w:t>post central</w:t>
      </w:r>
      <w:r>
        <w:rPr>
          <w:rFonts w:hint="default" w:ascii="Times New Roman" w:hAnsi="Times New Roman" w:eastAsia="Times New Roman" w:cs="Times New Roman"/>
          <w:color w:val="121212"/>
        </w:rPr>
        <w:t xml:space="preserve"> gyrus of the parietal lobe in the primary somatosensory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cortex (or S1).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 xml:space="preserve">Photoreceptors, similar to those found in the </w:t>
      </w:r>
      <w:r>
        <w:rPr>
          <w:rFonts w:hint="default" w:ascii="Times New Roman" w:hAnsi="Times New Roman" w:eastAsia="Times New Roman" w:cs="Times New Roman"/>
          <w:color w:val="121212"/>
          <w:lang w:val="en-US"/>
        </w:rPr>
        <w:t>retina of</w:t>
      </w:r>
      <w:r>
        <w:rPr>
          <w:rFonts w:hint="default" w:ascii="Times New Roman" w:hAnsi="Times New Roman" w:eastAsia="Times New Roman" w:cs="Times New Roman"/>
          <w:color w:val="121212"/>
        </w:rPr>
        <w:t xml:space="preserve"> the eye, detect potentially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damaging ultraviolet radiation (ultraviolet A specifically), inducing increased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production of melanin by melanocytes.</w:t>
      </w:r>
      <w:r>
        <w:rPr>
          <w:rFonts w:hint="default" w:ascii="Times New Roman" w:hAnsi="Times New Roman" w:eastAsia="Times New Roman" w:cs="Times New Roman"/>
          <w:color w:val="121212"/>
          <w:lang w:val="en-US"/>
        </w:rPr>
        <w:t xml:space="preserve"> </w:t>
      </w:r>
      <w:r>
        <w:rPr>
          <w:rFonts w:hint="default" w:ascii="Times New Roman" w:hAnsi="Times New Roman" w:eastAsia="Times New Roman" w:cs="Times New Roman"/>
          <w:color w:val="121212"/>
        </w:rPr>
        <w:t>Thus tanning potentially offers the skin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rapid protection from DNA damage and sunburn caused by ultraviolet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radiation (DNA damage caused by ultraviolet B). However, whether this offers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protection is debatable, because the amount of melanin released by this process is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modest in comparison to the amounts released in response to DNA damage caused</w:t>
      </w:r>
    </w:p>
    <w:p>
      <w:pPr>
        <w:snapToGrid/>
        <w:spacing w:line="360" w:lineRule="auto"/>
        <w:rPr>
          <w:rFonts w:hint="default" w:ascii="Times New Roman" w:hAnsi="Times New Roman" w:eastAsia="Times New Roman" w:cs="Times New Roman"/>
          <w:color w:val="121212"/>
        </w:rPr>
      </w:pPr>
      <w:r>
        <w:rPr>
          <w:rFonts w:hint="default" w:ascii="Times New Roman" w:hAnsi="Times New Roman" w:eastAsia="Times New Roman" w:cs="Times New Roman"/>
          <w:color w:val="121212"/>
        </w:rPr>
        <w:t>by ultraviolet B radiation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honburi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2020-06-23T01:30:12Z</dcterms:created>
  <dc:creator>Chee♥️</dc:creator>
  <cp:lastModifiedBy>Chee♥️</cp:lastModifiedBy>
  <dcterms:modified xsi:type="dcterms:W3CDTF">2020-06-22T23:37:19Z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