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9E3" w:rsidRDefault="000A0C8D">
      <w:pPr>
        <w:rPr>
          <w:sz w:val="36"/>
          <w:szCs w:val="36"/>
        </w:rPr>
      </w:pPr>
      <w:r>
        <w:rPr>
          <w:sz w:val="36"/>
          <w:szCs w:val="36"/>
        </w:rPr>
        <w:t>NAME; TUOYO ORITSEJOLOMISAN</w:t>
      </w:r>
    </w:p>
    <w:p w:rsidR="000A0C8D" w:rsidRDefault="000A0C8D">
      <w:pPr>
        <w:rPr>
          <w:sz w:val="36"/>
          <w:szCs w:val="36"/>
        </w:rPr>
      </w:pPr>
      <w:r>
        <w:rPr>
          <w:sz w:val="36"/>
          <w:szCs w:val="36"/>
        </w:rPr>
        <w:t>MATRIC NO; 18/MHS02/185</w:t>
      </w:r>
      <w:r w:rsidRPr="000A0C8D">
        <w:t xml:space="preserve"> </w:t>
      </w:r>
      <w:bookmarkStart w:id="0" w:name="_GoBack"/>
      <w:bookmarkEnd w:id="0"/>
    </w:p>
    <w:p w:rsidR="000A0C8D" w:rsidRDefault="000A0C8D">
      <w:pPr>
        <w:rPr>
          <w:sz w:val="36"/>
          <w:szCs w:val="36"/>
        </w:rPr>
      </w:pPr>
      <w:proofErr w:type="gramStart"/>
      <w:r>
        <w:rPr>
          <w:sz w:val="36"/>
          <w:szCs w:val="36"/>
        </w:rPr>
        <w:t>DEPT ;</w:t>
      </w:r>
      <w:proofErr w:type="gramEnd"/>
      <w:r>
        <w:rPr>
          <w:sz w:val="36"/>
          <w:szCs w:val="36"/>
        </w:rPr>
        <w:t xml:space="preserve"> NURSING</w:t>
      </w:r>
    </w:p>
    <w:p w:rsidR="000A0C8D" w:rsidRDefault="000A0C8D">
      <w:pPr>
        <w:rPr>
          <w:rStyle w:val="fontstyle01"/>
          <w:color w:val="373D3F"/>
          <w:sz w:val="22"/>
          <w:szCs w:val="22"/>
        </w:rPr>
      </w:pPr>
      <w:r>
        <w:rPr>
          <w:sz w:val="28"/>
          <w:szCs w:val="28"/>
        </w:rPr>
        <w:t>PATHWAY INVOLVED IN TASTE</w:t>
      </w:r>
      <w:r>
        <w:rPr>
          <w:color w:val="077FAB"/>
          <w:sz w:val="38"/>
          <w:szCs w:val="38"/>
        </w:rPr>
        <w:br/>
      </w:r>
      <w:proofErr w:type="spellStart"/>
      <w:r w:rsidRPr="000A0C8D">
        <w:rPr>
          <w:rStyle w:val="fontstyle01"/>
          <w:color w:val="373D3F"/>
          <w:sz w:val="22"/>
          <w:szCs w:val="22"/>
        </w:rPr>
        <w:t>Taste</w:t>
      </w:r>
      <w:proofErr w:type="spellEnd"/>
      <w:r w:rsidRPr="000A0C8D">
        <w:rPr>
          <w:rStyle w:val="fontstyle01"/>
          <w:color w:val="373D3F"/>
          <w:sz w:val="22"/>
          <w:szCs w:val="22"/>
        </w:rPr>
        <w:t>, or gustation, is a sense that develops through the interaction of dissolved molecu</w:t>
      </w:r>
      <w:r>
        <w:rPr>
          <w:rStyle w:val="fontstyle01"/>
          <w:color w:val="373D3F"/>
          <w:sz w:val="22"/>
          <w:szCs w:val="22"/>
        </w:rPr>
        <w:t xml:space="preserve">les with taste buds. </w:t>
      </w:r>
      <w:proofErr w:type="gramStart"/>
      <w:r>
        <w:rPr>
          <w:rStyle w:val="fontstyle01"/>
          <w:color w:val="373D3F"/>
          <w:sz w:val="22"/>
          <w:szCs w:val="22"/>
        </w:rPr>
        <w:t>Currently  fi</w:t>
      </w:r>
      <w:r w:rsidRPr="000A0C8D">
        <w:rPr>
          <w:rStyle w:val="fontstyle01"/>
          <w:color w:val="373D3F"/>
          <w:sz w:val="22"/>
          <w:szCs w:val="22"/>
        </w:rPr>
        <w:t>ve</w:t>
      </w:r>
      <w:proofErr w:type="gramEnd"/>
      <w:r w:rsidRPr="000A0C8D">
        <w:rPr>
          <w:rStyle w:val="fontstyle01"/>
          <w:color w:val="373D3F"/>
          <w:sz w:val="22"/>
          <w:szCs w:val="22"/>
        </w:rPr>
        <w:t xml:space="preserve"> </w:t>
      </w:r>
      <w:proofErr w:type="spellStart"/>
      <w:r w:rsidRPr="000A0C8D">
        <w:rPr>
          <w:rStyle w:val="fontstyle01"/>
          <w:color w:val="373D3F"/>
          <w:sz w:val="22"/>
          <w:szCs w:val="22"/>
        </w:rPr>
        <w:t>submodalities</w:t>
      </w:r>
      <w:proofErr w:type="spellEnd"/>
      <w:r w:rsidRPr="000A0C8D">
        <w:rPr>
          <w:rStyle w:val="fontstyle01"/>
          <w:color w:val="373D3F"/>
          <w:sz w:val="22"/>
          <w:szCs w:val="22"/>
        </w:rPr>
        <w:t xml:space="preserve"> (tastes) are recognized, including sweet, salty, bitter, sour, and umami (savory taste or the taste of protein). Umami is the most</w:t>
      </w:r>
      <w:r>
        <w:rPr>
          <w:color w:val="373D3F"/>
        </w:rPr>
        <w:t xml:space="preserve"> </w:t>
      </w:r>
      <w:r w:rsidRPr="000A0C8D">
        <w:rPr>
          <w:rStyle w:val="fontstyle01"/>
          <w:color w:val="373D3F"/>
          <w:sz w:val="22"/>
          <w:szCs w:val="22"/>
        </w:rPr>
        <w:t>recent taste sensation described, gaining acceptance in the 1980s. Further research has the potential to discover more sub-modalities</w:t>
      </w:r>
      <w:r w:rsidRPr="000A0C8D">
        <w:rPr>
          <w:color w:val="373D3F"/>
        </w:rPr>
        <w:br/>
      </w:r>
      <w:r w:rsidRPr="000A0C8D">
        <w:rPr>
          <w:rStyle w:val="fontstyle01"/>
          <w:color w:val="373D3F"/>
          <w:sz w:val="22"/>
          <w:szCs w:val="22"/>
        </w:rPr>
        <w:t>in this area, with some scientists suggesting that a taste receptor for fats is likely.</w:t>
      </w:r>
      <w:r>
        <w:rPr>
          <w:color w:val="373D3F"/>
        </w:rPr>
        <w:t xml:space="preserve"> </w:t>
      </w:r>
      <w:r w:rsidRPr="000A0C8D">
        <w:rPr>
          <w:rStyle w:val="fontstyle01"/>
          <w:color w:val="373D3F"/>
          <w:sz w:val="22"/>
          <w:szCs w:val="22"/>
        </w:rPr>
        <w:t>Taste is associated mainly with the tongue, although there are taste (gustatory) receptors on the palate and epiglottis as well. The</w:t>
      </w:r>
      <w:r>
        <w:rPr>
          <w:color w:val="373D3F"/>
        </w:rPr>
        <w:t xml:space="preserve"> </w:t>
      </w:r>
      <w:r w:rsidRPr="000A0C8D">
        <w:rPr>
          <w:rStyle w:val="fontstyle01"/>
          <w:color w:val="373D3F"/>
          <w:sz w:val="22"/>
          <w:szCs w:val="22"/>
        </w:rPr>
        <w:t>surface of the tongue, along with the rest of the oral cavity, is lined by a strati¹ed squamous epithelium. In the surface of the tongue are</w:t>
      </w:r>
      <w:r>
        <w:rPr>
          <w:color w:val="373D3F"/>
        </w:rPr>
        <w:t xml:space="preserve"> </w:t>
      </w:r>
      <w:r w:rsidRPr="000A0C8D">
        <w:rPr>
          <w:rStyle w:val="fontstyle01"/>
          <w:color w:val="373D3F"/>
          <w:sz w:val="22"/>
          <w:szCs w:val="22"/>
        </w:rPr>
        <w:t xml:space="preserve">raised bumps, called papilla, that contain the taste buds. There are three types of papilla, based on their appearance: </w:t>
      </w:r>
      <w:proofErr w:type="spellStart"/>
      <w:r w:rsidRPr="000A0C8D">
        <w:rPr>
          <w:rStyle w:val="fontstyle01"/>
          <w:color w:val="373D3F"/>
          <w:sz w:val="22"/>
          <w:szCs w:val="22"/>
        </w:rPr>
        <w:t>vallate</w:t>
      </w:r>
      <w:proofErr w:type="spellEnd"/>
      <w:r w:rsidRPr="000A0C8D">
        <w:rPr>
          <w:rStyle w:val="fontstyle01"/>
          <w:color w:val="373D3F"/>
          <w:sz w:val="22"/>
          <w:szCs w:val="22"/>
        </w:rPr>
        <w:t xml:space="preserve">, </w:t>
      </w:r>
      <w:proofErr w:type="spellStart"/>
      <w:r w:rsidRPr="000A0C8D">
        <w:rPr>
          <w:rStyle w:val="fontstyle01"/>
          <w:color w:val="373D3F"/>
          <w:sz w:val="22"/>
          <w:szCs w:val="22"/>
        </w:rPr>
        <w:t>foliate</w:t>
      </w:r>
      <w:proofErr w:type="gramStart"/>
      <w:r w:rsidRPr="000A0C8D">
        <w:rPr>
          <w:rStyle w:val="fontstyle01"/>
          <w:color w:val="373D3F"/>
          <w:sz w:val="22"/>
          <w:szCs w:val="22"/>
        </w:rPr>
        <w:t>,and</w:t>
      </w:r>
      <w:proofErr w:type="spellEnd"/>
      <w:proofErr w:type="gramEnd"/>
      <w:r w:rsidRPr="000A0C8D">
        <w:rPr>
          <w:rStyle w:val="fontstyle01"/>
          <w:color w:val="373D3F"/>
          <w:sz w:val="22"/>
          <w:szCs w:val="22"/>
        </w:rPr>
        <w:t xml:space="preserve"> fungiform.</w:t>
      </w:r>
    </w:p>
    <w:p w:rsidR="002D44D3" w:rsidRDefault="002D44D3">
      <w:pPr>
        <w:rPr>
          <w:rStyle w:val="fontstyle01"/>
          <w:color w:val="373D3F"/>
          <w:sz w:val="22"/>
          <w:szCs w:val="22"/>
        </w:rPr>
      </w:pPr>
      <w:r>
        <w:rPr>
          <w:rStyle w:val="fontstyle01"/>
          <w:color w:val="373D3F"/>
          <w:sz w:val="22"/>
          <w:szCs w:val="22"/>
        </w:rPr>
        <w:t>PRIMARY TASTE SENSATIONS</w:t>
      </w:r>
    </w:p>
    <w:p w:rsidR="002D44D3" w:rsidRDefault="002D44D3">
      <w:r>
        <w:rPr>
          <w:color w:val="373D3F"/>
        </w:rPr>
        <w:t>As previously mentioned, five diffe</w:t>
      </w:r>
      <w:r w:rsidRPr="002D44D3">
        <w:rPr>
          <w:color w:val="373D3F"/>
        </w:rPr>
        <w:t>rent taste sensations</w:t>
      </w:r>
      <w:r>
        <w:rPr>
          <w:color w:val="373D3F"/>
        </w:rPr>
        <w:t xml:space="preserve"> are currently recognized. The fi</w:t>
      </w:r>
      <w:r w:rsidRPr="002D44D3">
        <w:rPr>
          <w:color w:val="373D3F"/>
        </w:rPr>
        <w:t>rst, salty, is simply the sense of Na+</w:t>
      </w:r>
      <w:r>
        <w:rPr>
          <w:color w:val="373D3F"/>
        </w:rPr>
        <w:t xml:space="preserve"> </w:t>
      </w:r>
      <w:r w:rsidRPr="002D44D3">
        <w:rPr>
          <w:color w:val="373D3F"/>
        </w:rPr>
        <w:t>concentration in the saliva. As the Na+ concentration becomes high outside the taste cells, a strong concentration gradient drives their</w:t>
      </w:r>
      <w:r>
        <w:rPr>
          <w:color w:val="373D3F"/>
        </w:rPr>
        <w:t xml:space="preserve"> diff</w:t>
      </w:r>
      <w:r w:rsidRPr="002D44D3">
        <w:rPr>
          <w:color w:val="373D3F"/>
        </w:rPr>
        <w:t xml:space="preserve">usion into the cells. This depolarizes the cells, leading them to release </w:t>
      </w:r>
      <w:proofErr w:type="spellStart"/>
      <w:r w:rsidRPr="002D44D3">
        <w:rPr>
          <w:color w:val="373D3F"/>
        </w:rPr>
        <w:t>neurotransmitter.The</w:t>
      </w:r>
      <w:proofErr w:type="spellEnd"/>
      <w:r w:rsidRPr="002D44D3">
        <w:rPr>
          <w:color w:val="373D3F"/>
        </w:rPr>
        <w:t xml:space="preserve"> sour taste is transduced similar to that of salty, except that it is a response to the H+ concentration released from acidic substances</w:t>
      </w:r>
      <w:r>
        <w:rPr>
          <w:color w:val="373D3F"/>
        </w:rPr>
        <w:t xml:space="preserve"> </w:t>
      </w:r>
      <w:r w:rsidRPr="002D44D3">
        <w:rPr>
          <w:color w:val="373D3F"/>
        </w:rPr>
        <w:t>(those with low pH), instead of a response to Na+. For example, orange juice, which contains citric acid, will taste sour because it has a</w:t>
      </w:r>
      <w:r>
        <w:rPr>
          <w:color w:val="373D3F"/>
        </w:rPr>
        <w:t xml:space="preserve"> </w:t>
      </w:r>
      <w:r w:rsidRPr="002D44D3">
        <w:rPr>
          <w:color w:val="373D3F"/>
        </w:rPr>
        <w:t>pH value of about 3. Of course, it is often sweetened so that the sour taste is masked. As the concentration of the hydrogen ions</w:t>
      </w:r>
      <w:r>
        <w:rPr>
          <w:color w:val="373D3F"/>
        </w:rPr>
        <w:t xml:space="preserve"> </w:t>
      </w:r>
      <w:r w:rsidRPr="002D44D3">
        <w:rPr>
          <w:color w:val="373D3F"/>
        </w:rPr>
        <w:t>increases because of ingesting acidic compoun</w:t>
      </w:r>
      <w:r>
        <w:rPr>
          <w:color w:val="373D3F"/>
        </w:rPr>
        <w:t xml:space="preserve">ds, the depolarization of </w:t>
      </w:r>
      <w:proofErr w:type="spellStart"/>
      <w:proofErr w:type="gramStart"/>
      <w:r>
        <w:rPr>
          <w:color w:val="373D3F"/>
        </w:rPr>
        <w:t>specif</w:t>
      </w:r>
      <w:r w:rsidRPr="002D44D3">
        <w:rPr>
          <w:color w:val="373D3F"/>
        </w:rPr>
        <w:t>c</w:t>
      </w:r>
      <w:proofErr w:type="spellEnd"/>
      <w:r w:rsidRPr="002D44D3">
        <w:rPr>
          <w:color w:val="373D3F"/>
        </w:rPr>
        <w:t xml:space="preserve"> </w:t>
      </w:r>
      <w:r>
        <w:rPr>
          <w:color w:val="373D3F"/>
        </w:rPr>
        <w:t xml:space="preserve"> </w:t>
      </w:r>
      <w:r w:rsidRPr="002D44D3">
        <w:rPr>
          <w:color w:val="373D3F"/>
        </w:rPr>
        <w:t>taste</w:t>
      </w:r>
      <w:proofErr w:type="gramEnd"/>
      <w:r w:rsidRPr="002D44D3">
        <w:rPr>
          <w:color w:val="373D3F"/>
        </w:rPr>
        <w:t xml:space="preserve"> cells increases.</w:t>
      </w:r>
      <w:r>
        <w:rPr>
          <w:color w:val="373D3F"/>
        </w:rPr>
        <w:t xml:space="preserve"> </w:t>
      </w:r>
      <w:r w:rsidRPr="002D44D3">
        <w:rPr>
          <w:color w:val="373D3F"/>
        </w:rPr>
        <w:t>The other three tastes; sweet, bitter and umami are transduced through G-protein coupled cell surface receptors instead of the direct</w:t>
      </w:r>
      <w:r>
        <w:rPr>
          <w:color w:val="373D3F"/>
        </w:rPr>
        <w:t xml:space="preserve"> diff</w:t>
      </w:r>
      <w:r w:rsidRPr="002D44D3">
        <w:rPr>
          <w:color w:val="373D3F"/>
        </w:rPr>
        <w:t>usion of ions like we discussed with salty and sour. The sweet taste is the sensitivity of taste cells to the presence of glucose</w:t>
      </w:r>
      <w:r>
        <w:rPr>
          <w:color w:val="373D3F"/>
        </w:rPr>
        <w:t xml:space="preserve"> </w:t>
      </w:r>
      <w:r w:rsidRPr="002D44D3">
        <w:rPr>
          <w:color w:val="373D3F"/>
        </w:rPr>
        <w:t>dissolved in the saliva. Molecules that are similar in structure t</w:t>
      </w:r>
      <w:r>
        <w:rPr>
          <w:color w:val="373D3F"/>
        </w:rPr>
        <w:t>o glucose will have a similar eff</w:t>
      </w:r>
      <w:r w:rsidRPr="002D44D3">
        <w:rPr>
          <w:color w:val="373D3F"/>
        </w:rPr>
        <w:t xml:space="preserve">ect on the sensation of sweetness. </w:t>
      </w:r>
      <w:proofErr w:type="gramStart"/>
      <w:r w:rsidRPr="002D44D3">
        <w:rPr>
          <w:color w:val="373D3F"/>
        </w:rPr>
        <w:t>Other</w:t>
      </w:r>
      <w:r>
        <w:rPr>
          <w:color w:val="373D3F"/>
        </w:rPr>
        <w:t xml:space="preserve">  </w:t>
      </w:r>
      <w:proofErr w:type="spellStart"/>
      <w:r w:rsidRPr="002D44D3">
        <w:rPr>
          <w:color w:val="373D3F"/>
        </w:rPr>
        <w:t>monosacch</w:t>
      </w:r>
      <w:r>
        <w:rPr>
          <w:color w:val="373D3F"/>
        </w:rPr>
        <w:t>arides</w:t>
      </w:r>
      <w:proofErr w:type="spellEnd"/>
      <w:proofErr w:type="gramEnd"/>
      <w:r>
        <w:rPr>
          <w:color w:val="373D3F"/>
        </w:rPr>
        <w:t xml:space="preserve"> such as fructose or artifi</w:t>
      </w:r>
      <w:r w:rsidRPr="002D44D3">
        <w:rPr>
          <w:color w:val="373D3F"/>
        </w:rPr>
        <w:t>cial sweete</w:t>
      </w:r>
      <w:r>
        <w:rPr>
          <w:color w:val="373D3F"/>
        </w:rPr>
        <w:t>ners like aspartame (</w:t>
      </w:r>
      <w:proofErr w:type="spellStart"/>
      <w:r>
        <w:rPr>
          <w:color w:val="373D3F"/>
        </w:rPr>
        <w:t>Nutrasweet</w:t>
      </w:r>
      <w:proofErr w:type="spellEnd"/>
      <w:r w:rsidRPr="002D44D3">
        <w:rPr>
          <w:color w:val="373D3F"/>
        </w:rPr>
        <w:t>), sa</w:t>
      </w:r>
      <w:r>
        <w:rPr>
          <w:color w:val="373D3F"/>
        </w:rPr>
        <w:t>ccharine, or sucralose (</w:t>
      </w:r>
      <w:proofErr w:type="spellStart"/>
      <w:r>
        <w:rPr>
          <w:color w:val="373D3F"/>
        </w:rPr>
        <w:t>Splenda</w:t>
      </w:r>
      <w:proofErr w:type="spellEnd"/>
      <w:r w:rsidRPr="002D44D3">
        <w:rPr>
          <w:color w:val="373D3F"/>
        </w:rPr>
        <w:t>) will</w:t>
      </w:r>
      <w:r>
        <w:rPr>
          <w:color w:val="373D3F"/>
        </w:rPr>
        <w:t xml:space="preserve"> </w:t>
      </w:r>
      <w:r w:rsidRPr="002D44D3">
        <w:rPr>
          <w:color w:val="373D3F"/>
        </w:rPr>
        <w:t>activate the</w:t>
      </w:r>
      <w:r>
        <w:rPr>
          <w:color w:val="373D3F"/>
        </w:rPr>
        <w:t xml:space="preserve"> sweet receptors as well. The affi</w:t>
      </w:r>
      <w:r w:rsidRPr="002D44D3">
        <w:rPr>
          <w:color w:val="373D3F"/>
        </w:rPr>
        <w:t>nity for each of these molecules varies, and some will taste “sweeter” than glucose</w:t>
      </w:r>
      <w:r w:rsidRPr="002D44D3">
        <w:rPr>
          <w:color w:val="373D3F"/>
        </w:rPr>
        <w:br/>
        <w:t>because they bind to th</w:t>
      </w:r>
      <w:r>
        <w:rPr>
          <w:color w:val="373D3F"/>
        </w:rPr>
        <w:t>e G-protein coupled receptor diff</w:t>
      </w:r>
      <w:r w:rsidRPr="002D44D3">
        <w:rPr>
          <w:color w:val="373D3F"/>
        </w:rPr>
        <w:t>erently.</w:t>
      </w:r>
      <w:r>
        <w:rPr>
          <w:color w:val="373D3F"/>
        </w:rPr>
        <w:t xml:space="preserve"> </w:t>
      </w:r>
      <w:r w:rsidRPr="002D44D3">
        <w:rPr>
          <w:color w:val="373D3F"/>
        </w:rPr>
        <w:t>The bitter taste can be stimulated by a large number of molecules collectively known as alkaloids. Alkaloids are essentially the opposite</w:t>
      </w:r>
      <w:r w:rsidRPr="002D44D3">
        <w:rPr>
          <w:color w:val="373D3F"/>
        </w:rPr>
        <w:br/>
        <w:t>of acids, they contain basic (in the sense of pH) nitrogen atoms within their structures. Most alkaloids originate from plant sources, with</w:t>
      </w:r>
      <w:r>
        <w:rPr>
          <w:color w:val="373D3F"/>
        </w:rPr>
        <w:t xml:space="preserve"> </w:t>
      </w:r>
      <w:r w:rsidRPr="002D44D3">
        <w:rPr>
          <w:color w:val="373D3F"/>
        </w:rPr>
        <w:t>common examples being hops (in beer), tannins (in wine), tea, asp</w:t>
      </w:r>
      <w:r>
        <w:rPr>
          <w:color w:val="373D3F"/>
        </w:rPr>
        <w:t>irin, and similar molecules. Coff</w:t>
      </w:r>
      <w:r w:rsidRPr="002D44D3">
        <w:rPr>
          <w:color w:val="373D3F"/>
        </w:rPr>
        <w:t>ee contains alkaloids and is slightly</w:t>
      </w:r>
      <w:r>
        <w:rPr>
          <w:color w:val="373D3F"/>
        </w:rPr>
        <w:t xml:space="preserve"> </w:t>
      </w:r>
      <w:r w:rsidRPr="002D44D3">
        <w:rPr>
          <w:color w:val="373D3F"/>
        </w:rPr>
        <w:t>acidic, with the alkaloids cont</w:t>
      </w:r>
      <w:r>
        <w:rPr>
          <w:color w:val="373D3F"/>
        </w:rPr>
        <w:t>ributing the bitter taste to coff</w:t>
      </w:r>
      <w:r w:rsidRPr="002D44D3">
        <w:rPr>
          <w:color w:val="373D3F"/>
        </w:rPr>
        <w:t>ee. When enough alkaloids are contained in a substance it can stimulate the</w:t>
      </w:r>
      <w:r w:rsidRPr="002D44D3">
        <w:rPr>
          <w:color w:val="373D3F"/>
        </w:rPr>
        <w:br/>
      </w:r>
      <w:r>
        <w:rPr>
          <w:color w:val="373D3F"/>
        </w:rPr>
        <w:t>gag refl</w:t>
      </w:r>
      <w:r w:rsidRPr="002D44D3">
        <w:rPr>
          <w:color w:val="373D3F"/>
        </w:rPr>
        <w:t xml:space="preserve">ex. This is a protective mechanism because alkaloids are often produced by plants as a toxin to </w:t>
      </w:r>
      <w:r w:rsidRPr="002D44D3">
        <w:rPr>
          <w:color w:val="373D3F"/>
        </w:rPr>
        <w:lastRenderedPageBreak/>
        <w:t>deter infectious microorganisms</w:t>
      </w:r>
      <w:r>
        <w:rPr>
          <w:color w:val="373D3F"/>
        </w:rPr>
        <w:t xml:space="preserve"> </w:t>
      </w:r>
      <w:r w:rsidRPr="002D44D3">
        <w:rPr>
          <w:color w:val="373D3F"/>
        </w:rPr>
        <w:t>and plant eating animals. Such molecules may be toxic to animals as well, so we tend to avoid eating bitter foods. When we do eat</w:t>
      </w:r>
      <w:r>
        <w:rPr>
          <w:color w:val="373D3F"/>
        </w:rPr>
        <w:t xml:space="preserve"> </w:t>
      </w:r>
      <w:r w:rsidRPr="002D44D3">
        <w:rPr>
          <w:color w:val="373D3F"/>
        </w:rPr>
        <w:t>bitter foods, they are often combined with a sweet component to make them more p</w:t>
      </w:r>
      <w:r>
        <w:rPr>
          <w:color w:val="373D3F"/>
        </w:rPr>
        <w:t>alatable (cream and sugar in coff</w:t>
      </w:r>
      <w:r w:rsidRPr="002D44D3">
        <w:rPr>
          <w:color w:val="373D3F"/>
        </w:rPr>
        <w:t>ee, for example).</w:t>
      </w:r>
      <w:r w:rsidRPr="002D44D3">
        <w:rPr>
          <w:rFonts w:ascii="Arial" w:hAnsi="Arial" w:cs="Arial"/>
          <w:color w:val="2E2E2E"/>
          <w:sz w:val="30"/>
          <w:szCs w:val="30"/>
        </w:rPr>
        <w:t xml:space="preserve"> </w:t>
      </w:r>
      <w:r w:rsidRPr="002D44D3">
        <w:rPr>
          <w:color w:val="373D3F"/>
        </w:rPr>
        <w:br/>
        <w:t>The taste known as umami is often referred to as the savory taste. The name was created by the Japanese researcher who originally</w:t>
      </w:r>
      <w:r>
        <w:rPr>
          <w:color w:val="373D3F"/>
        </w:rPr>
        <w:t xml:space="preserve"> </w:t>
      </w:r>
      <w:r w:rsidRPr="002D44D3">
        <w:rPr>
          <w:color w:val="373D3F"/>
        </w:rPr>
        <w:t>described it. Like sweet and bitter, it is based on the activation of G-protein coupled receptors, in this case by amino acids, especially</w:t>
      </w:r>
      <w:r w:rsidRPr="002D44D3">
        <w:rPr>
          <w:color w:val="373D3F"/>
        </w:rPr>
        <w:br/>
        <w:t>glutamine. Thus, umami might be considered the taste of proteins, and is most associated with meat containing dishes.</w:t>
      </w:r>
    </w:p>
    <w:p w:rsidR="002D44D3" w:rsidRDefault="002D44D3">
      <w:r>
        <w:t>TASTE RECEPTORS</w:t>
      </w:r>
    </w:p>
    <w:p w:rsidR="005A4BDE" w:rsidRPr="005A4BDE" w:rsidRDefault="005A4BDE">
      <w:pPr>
        <w:rPr>
          <w:sz w:val="20"/>
          <w:szCs w:val="20"/>
        </w:rPr>
      </w:pPr>
      <w:r>
        <w:rPr>
          <w:rFonts w:ascii="Arial" w:hAnsi="Arial" w:cs="Arial"/>
          <w:color w:val="2E2E2E"/>
          <w:sz w:val="20"/>
          <w:szCs w:val="20"/>
        </w:rPr>
        <w:t>Taste receptors</w:t>
      </w:r>
      <w:r w:rsidRPr="005A4BDE">
        <w:rPr>
          <w:rFonts w:ascii="Arial" w:hAnsi="Arial" w:cs="Arial"/>
          <w:color w:val="2E2E2E"/>
          <w:sz w:val="20"/>
          <w:szCs w:val="20"/>
        </w:rPr>
        <w:t> are proteins that recognize taste stimuli of various types, thereby functioning as the initial component in the process of sensing and discriminating ingested material. Taste stimuli can be categorized as belonging to one of at least five classes, comprising qualities perceived by humans as sweet, salty, sour, bitter, and umami (the savory taste of </w:t>
      </w:r>
      <w:r w:rsidRPr="005A4BDE">
        <w:rPr>
          <w:rStyle w:val="small-caps"/>
          <w:rFonts w:ascii="Arial" w:hAnsi="Arial" w:cs="Arial"/>
          <w:color w:val="2E2E2E"/>
          <w:sz w:val="20"/>
          <w:szCs w:val="20"/>
        </w:rPr>
        <w:t>l</w:t>
      </w:r>
      <w:r w:rsidRPr="005A4BDE">
        <w:rPr>
          <w:rFonts w:ascii="Arial" w:hAnsi="Arial" w:cs="Arial"/>
          <w:color w:val="2E2E2E"/>
          <w:sz w:val="20"/>
          <w:szCs w:val="20"/>
        </w:rPr>
        <w:t>-amino acids such as glutamate). Mammalian </w:t>
      </w:r>
      <w:r w:rsidRPr="005A4BDE">
        <w:rPr>
          <w:rFonts w:ascii="Arial" w:hAnsi="Arial" w:cs="Arial"/>
          <w:color w:val="2E2E2E"/>
          <w:sz w:val="20"/>
          <w:szCs w:val="20"/>
        </w:rPr>
        <w:t>taste receptors</w:t>
      </w:r>
      <w:r>
        <w:rPr>
          <w:rFonts w:ascii="Arial" w:hAnsi="Arial" w:cs="Arial"/>
          <w:color w:val="2E2E2E"/>
          <w:sz w:val="20"/>
          <w:szCs w:val="20"/>
        </w:rPr>
        <w:t xml:space="preserve"> </w:t>
      </w:r>
      <w:r w:rsidRPr="005A4BDE">
        <w:rPr>
          <w:rFonts w:ascii="Arial" w:hAnsi="Arial" w:cs="Arial"/>
          <w:color w:val="2E2E2E"/>
          <w:sz w:val="20"/>
          <w:szCs w:val="20"/>
        </w:rPr>
        <w:t>that respond to sweet, bitter, and umami stimuli have been identified and functionally characterized. These receptors are expressed on the </w:t>
      </w:r>
      <w:r w:rsidRPr="005A4BDE">
        <w:rPr>
          <w:rFonts w:ascii="Arial" w:hAnsi="Arial" w:cs="Arial"/>
          <w:color w:val="2E2E2E"/>
          <w:sz w:val="20"/>
          <w:szCs w:val="20"/>
        </w:rPr>
        <w:t>apical membranes</w:t>
      </w:r>
      <w:r>
        <w:rPr>
          <w:rFonts w:ascii="Arial" w:hAnsi="Arial" w:cs="Arial"/>
          <w:color w:val="2E2E2E"/>
          <w:sz w:val="20"/>
          <w:szCs w:val="20"/>
        </w:rPr>
        <w:t xml:space="preserve"> </w:t>
      </w:r>
      <w:r w:rsidRPr="005A4BDE">
        <w:rPr>
          <w:rFonts w:ascii="Arial" w:hAnsi="Arial" w:cs="Arial"/>
          <w:color w:val="2E2E2E"/>
          <w:sz w:val="20"/>
          <w:szCs w:val="20"/>
        </w:rPr>
        <w:t>of </w:t>
      </w:r>
      <w:r w:rsidRPr="005A4BDE">
        <w:rPr>
          <w:rFonts w:ascii="Arial" w:hAnsi="Arial" w:cs="Arial"/>
          <w:color w:val="2E2E2E"/>
          <w:sz w:val="20"/>
          <w:szCs w:val="20"/>
        </w:rPr>
        <w:t>taste receptor</w:t>
      </w:r>
      <w:r>
        <w:rPr>
          <w:rFonts w:ascii="Arial" w:hAnsi="Arial" w:cs="Arial"/>
          <w:color w:val="2E2E2E"/>
          <w:sz w:val="20"/>
          <w:szCs w:val="20"/>
        </w:rPr>
        <w:t xml:space="preserve"> </w:t>
      </w:r>
      <w:r w:rsidRPr="005A4BDE">
        <w:rPr>
          <w:rFonts w:ascii="Arial" w:hAnsi="Arial" w:cs="Arial"/>
          <w:color w:val="2E2E2E"/>
          <w:sz w:val="20"/>
          <w:szCs w:val="20"/>
        </w:rPr>
        <w:t>cells (TRCs) that extend into the oral cavity. The receptor-stimulus-binding event initiates a transduction cascade in TRCs, leading to cell </w:t>
      </w:r>
      <w:r w:rsidRPr="005A4BDE">
        <w:rPr>
          <w:rFonts w:ascii="Arial" w:hAnsi="Arial" w:cs="Arial"/>
          <w:color w:val="2E2E2E"/>
          <w:sz w:val="20"/>
          <w:szCs w:val="20"/>
        </w:rPr>
        <w:t>depolarization</w:t>
      </w:r>
      <w:r>
        <w:rPr>
          <w:rFonts w:ascii="Arial" w:hAnsi="Arial" w:cs="Arial"/>
          <w:color w:val="2E2E2E"/>
          <w:sz w:val="20"/>
          <w:szCs w:val="20"/>
        </w:rPr>
        <w:t xml:space="preserve"> </w:t>
      </w:r>
      <w:r w:rsidRPr="005A4BDE">
        <w:rPr>
          <w:rFonts w:ascii="Arial" w:hAnsi="Arial" w:cs="Arial"/>
          <w:color w:val="2E2E2E"/>
          <w:sz w:val="20"/>
          <w:szCs w:val="20"/>
        </w:rPr>
        <w:t>and </w:t>
      </w:r>
      <w:r w:rsidRPr="005A4BDE">
        <w:rPr>
          <w:rFonts w:ascii="Arial" w:hAnsi="Arial" w:cs="Arial"/>
          <w:color w:val="2E2E2E"/>
          <w:sz w:val="20"/>
          <w:szCs w:val="20"/>
        </w:rPr>
        <w:t xml:space="preserve">neurotransmitter </w:t>
      </w:r>
      <w:proofErr w:type="gramStart"/>
      <w:r w:rsidRPr="005A4BDE">
        <w:rPr>
          <w:rFonts w:ascii="Arial" w:hAnsi="Arial" w:cs="Arial"/>
          <w:color w:val="2E2E2E"/>
          <w:sz w:val="20"/>
          <w:szCs w:val="20"/>
        </w:rPr>
        <w:t>release</w:t>
      </w:r>
      <w:r>
        <w:rPr>
          <w:rFonts w:ascii="Arial" w:hAnsi="Arial" w:cs="Arial"/>
          <w:color w:val="2E2E2E"/>
          <w:sz w:val="20"/>
          <w:szCs w:val="20"/>
        </w:rPr>
        <w:t xml:space="preserve"> </w:t>
      </w:r>
      <w:r w:rsidRPr="005A4BDE">
        <w:rPr>
          <w:rFonts w:ascii="Arial" w:hAnsi="Arial" w:cs="Arial"/>
          <w:color w:val="2E2E2E"/>
          <w:sz w:val="20"/>
          <w:szCs w:val="20"/>
        </w:rPr>
        <w:t> onto</w:t>
      </w:r>
      <w:proofErr w:type="gramEnd"/>
      <w:r w:rsidRPr="005A4BDE">
        <w:rPr>
          <w:rFonts w:ascii="Arial" w:hAnsi="Arial" w:cs="Arial"/>
          <w:color w:val="2E2E2E"/>
          <w:sz w:val="20"/>
          <w:szCs w:val="20"/>
        </w:rPr>
        <w:t xml:space="preserve"> afferent nerve fibers, and ultimately propagation of sensory information to taste processing areas in the central nervous system.</w:t>
      </w:r>
    </w:p>
    <w:p w:rsidR="005A4BDE" w:rsidRPr="005A4BDE" w:rsidRDefault="005A4BDE"/>
    <w:p w:rsidR="002D44D3" w:rsidRPr="002D44D3" w:rsidRDefault="002D44D3"/>
    <w:sectPr w:rsidR="002D44D3" w:rsidRPr="002D4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8D"/>
    <w:rsid w:val="000A0C8D"/>
    <w:rsid w:val="002D44D3"/>
    <w:rsid w:val="005A4BDE"/>
    <w:rsid w:val="0082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0C8D"/>
    <w:rPr>
      <w:b w:val="0"/>
      <w:bCs w:val="0"/>
      <w:i w:val="0"/>
      <w:iCs w:val="0"/>
      <w:color w:val="077FAB"/>
      <w:sz w:val="38"/>
      <w:szCs w:val="38"/>
    </w:rPr>
  </w:style>
  <w:style w:type="character" w:styleId="Hyperlink">
    <w:name w:val="Hyperlink"/>
    <w:basedOn w:val="DefaultParagraphFont"/>
    <w:uiPriority w:val="99"/>
    <w:semiHidden/>
    <w:unhideWhenUsed/>
    <w:rsid w:val="002D44D3"/>
    <w:rPr>
      <w:color w:val="0000FF"/>
      <w:u w:val="single"/>
    </w:rPr>
  </w:style>
  <w:style w:type="character" w:customStyle="1" w:styleId="small-caps">
    <w:name w:val="small-caps"/>
    <w:basedOn w:val="DefaultParagraphFont"/>
    <w:rsid w:val="002D44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A0C8D"/>
    <w:rPr>
      <w:b w:val="0"/>
      <w:bCs w:val="0"/>
      <w:i w:val="0"/>
      <w:iCs w:val="0"/>
      <w:color w:val="077FAB"/>
      <w:sz w:val="38"/>
      <w:szCs w:val="38"/>
    </w:rPr>
  </w:style>
  <w:style w:type="character" w:styleId="Hyperlink">
    <w:name w:val="Hyperlink"/>
    <w:basedOn w:val="DefaultParagraphFont"/>
    <w:uiPriority w:val="99"/>
    <w:semiHidden/>
    <w:unhideWhenUsed/>
    <w:rsid w:val="002D44D3"/>
    <w:rPr>
      <w:color w:val="0000FF"/>
      <w:u w:val="single"/>
    </w:rPr>
  </w:style>
  <w:style w:type="character" w:customStyle="1" w:styleId="small-caps">
    <w:name w:val="small-caps"/>
    <w:basedOn w:val="DefaultParagraphFont"/>
    <w:rsid w:val="002D4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2020-06-23T06:56:00Z</dcterms:created>
  <dcterms:modified xsi:type="dcterms:W3CDTF">2020-06-23T07:25:00Z</dcterms:modified>
</cp:coreProperties>
</file>