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07" w:rsidRPr="00187207" w:rsidRDefault="00187207" w:rsidP="00187207">
      <w:pPr>
        <w:rPr>
          <w:rFonts w:ascii="Arial" w:hAnsi="Arial" w:cs="Arial"/>
          <w:bCs/>
        </w:rPr>
      </w:pPr>
      <w:r w:rsidRPr="00187207">
        <w:rPr>
          <w:rFonts w:ascii="Arial" w:hAnsi="Arial" w:cs="Arial"/>
          <w:b/>
          <w:bCs/>
          <w:u w:val="single"/>
        </w:rPr>
        <w:t xml:space="preserve">NAME: </w:t>
      </w:r>
      <w:r w:rsidRPr="00187207">
        <w:rPr>
          <w:rFonts w:ascii="Arial" w:hAnsi="Arial" w:cs="Arial"/>
          <w:bCs/>
        </w:rPr>
        <w:t>CHINENYE CHIDNMA MARY-JOSEPHINE</w:t>
      </w:r>
    </w:p>
    <w:p w:rsidR="00187207" w:rsidRPr="00187207" w:rsidRDefault="00187207" w:rsidP="00187207">
      <w:pPr>
        <w:rPr>
          <w:rFonts w:ascii="Arial" w:hAnsi="Arial" w:cs="Arial"/>
          <w:bCs/>
        </w:rPr>
      </w:pPr>
      <w:r w:rsidRPr="00187207">
        <w:rPr>
          <w:rFonts w:ascii="Arial" w:hAnsi="Arial" w:cs="Arial"/>
          <w:b/>
          <w:bCs/>
          <w:u w:val="single"/>
        </w:rPr>
        <w:t xml:space="preserve">LEVEL: </w:t>
      </w:r>
      <w:r w:rsidRPr="00187207">
        <w:rPr>
          <w:rFonts w:ascii="Arial" w:hAnsi="Arial" w:cs="Arial"/>
          <w:bCs/>
        </w:rPr>
        <w:t>300 MBBS</w:t>
      </w:r>
    </w:p>
    <w:p w:rsidR="007E4DD3" w:rsidRDefault="007E4DD3">
      <w:pPr>
        <w:rPr>
          <w:rFonts w:ascii="Arial" w:hAnsi="Arial" w:cs="Arial"/>
          <w:color w:val="222222"/>
          <w:shd w:val="clear" w:color="auto" w:fill="FFFFFF"/>
        </w:rPr>
      </w:pPr>
      <w:r w:rsidRPr="00187207">
        <w:rPr>
          <w:rFonts w:ascii="Arial" w:hAnsi="Arial" w:cs="Arial"/>
          <w:color w:val="222222"/>
          <w:shd w:val="clear" w:color="auto" w:fill="FFFFFF"/>
        </w:rPr>
        <w:t>Assignment Title: HISTOLOGY OF EAR</w:t>
      </w:r>
      <w:r w:rsidRPr="00187207">
        <w:rPr>
          <w:rFonts w:ascii="Arial" w:hAnsi="Arial" w:cs="Arial"/>
          <w:color w:val="222222"/>
        </w:rPr>
        <w:br/>
      </w:r>
      <w:r w:rsidRPr="00187207">
        <w:rPr>
          <w:rFonts w:ascii="Arial" w:hAnsi="Arial" w:cs="Arial"/>
          <w:color w:val="222222"/>
          <w:shd w:val="clear" w:color="auto" w:fill="FFFFFF"/>
        </w:rPr>
        <w:t xml:space="preserve">Course Title: Histology of Special Senses and </w:t>
      </w:r>
      <w:proofErr w:type="spellStart"/>
      <w:r w:rsidRPr="00187207">
        <w:rPr>
          <w:rFonts w:ascii="Arial" w:hAnsi="Arial" w:cs="Arial"/>
          <w:color w:val="222222"/>
          <w:shd w:val="clear" w:color="auto" w:fill="FFFFFF"/>
        </w:rPr>
        <w:t>Neurohistology</w:t>
      </w:r>
      <w:proofErr w:type="spellEnd"/>
      <w:r w:rsidRPr="00187207">
        <w:rPr>
          <w:rFonts w:ascii="Arial" w:hAnsi="Arial" w:cs="Arial"/>
          <w:color w:val="222222"/>
        </w:rPr>
        <w:br/>
      </w:r>
      <w:r w:rsidRPr="00187207">
        <w:rPr>
          <w:rFonts w:ascii="Arial" w:hAnsi="Arial" w:cs="Arial"/>
          <w:color w:val="222222"/>
          <w:shd w:val="clear" w:color="auto" w:fill="FFFFFF"/>
        </w:rPr>
        <w:t>Course Code: ANA 305</w:t>
      </w:r>
      <w:r w:rsidRPr="00187207">
        <w:rPr>
          <w:rFonts w:ascii="Arial" w:hAnsi="Arial" w:cs="Arial"/>
          <w:color w:val="222222"/>
        </w:rPr>
        <w:br/>
      </w:r>
      <w:r w:rsidRPr="00187207">
        <w:rPr>
          <w:rFonts w:ascii="Arial" w:hAnsi="Arial" w:cs="Arial"/>
          <w:color w:val="222222"/>
          <w:u w:val="single"/>
          <w:shd w:val="clear" w:color="auto" w:fill="FFFFFF"/>
        </w:rPr>
        <w:t>Question</w:t>
      </w:r>
      <w:r w:rsidRPr="00187207">
        <w:rPr>
          <w:rFonts w:ascii="Arial" w:hAnsi="Arial" w:cs="Arial"/>
          <w:color w:val="222222"/>
        </w:rPr>
        <w:br/>
      </w:r>
      <w:r w:rsidRPr="00187207">
        <w:rPr>
          <w:rFonts w:ascii="Arial" w:hAnsi="Arial" w:cs="Arial"/>
          <w:color w:val="222222"/>
          <w:shd w:val="clear" w:color="auto" w:fill="FFFFFF"/>
        </w:rPr>
        <w:t xml:space="preserve">With the aid of a diagram, write an essay on the histology of an organ of </w:t>
      </w:r>
      <w:proofErr w:type="spellStart"/>
      <w:r w:rsidRPr="00187207">
        <w:rPr>
          <w:rFonts w:ascii="Arial" w:hAnsi="Arial" w:cs="Arial"/>
          <w:color w:val="222222"/>
          <w:shd w:val="clear" w:color="auto" w:fill="FFFFFF"/>
        </w:rPr>
        <w:t>Corti</w:t>
      </w:r>
      <w:proofErr w:type="spellEnd"/>
    </w:p>
    <w:p w:rsidR="00187207" w:rsidRDefault="00187207">
      <w:pPr>
        <w:rPr>
          <w:rFonts w:ascii="Arial" w:hAnsi="Arial" w:cs="Arial"/>
          <w:color w:val="222222"/>
          <w:shd w:val="clear" w:color="auto" w:fill="FFFFFF"/>
        </w:rPr>
      </w:pPr>
    </w:p>
    <w:p w:rsidR="00187207" w:rsidRPr="00187207" w:rsidRDefault="00187207" w:rsidP="00187207">
      <w:pPr>
        <w:rPr>
          <w:rFonts w:ascii="Arial" w:hAnsi="Arial" w:cs="Arial"/>
          <w:u w:val="single"/>
        </w:rPr>
      </w:pPr>
      <w:r w:rsidRPr="00187207">
        <w:rPr>
          <w:rFonts w:ascii="Arial" w:hAnsi="Arial" w:cs="Arial"/>
          <w:u w:val="single"/>
        </w:rPr>
        <w:t>HISTOLOGY OF THE ORGAN OF CORTI</w:t>
      </w:r>
    </w:p>
    <w:p w:rsidR="00187207" w:rsidRDefault="00187207" w:rsidP="00187207">
      <w:pPr>
        <w:rPr>
          <w:rFonts w:ascii="Arial" w:hAnsi="Arial" w:cs="Arial"/>
        </w:rPr>
      </w:pPr>
    </w:p>
    <w:p w:rsidR="00187207" w:rsidRDefault="00772894" w:rsidP="00187207">
      <w:pPr>
        <w:rPr>
          <w:rFonts w:ascii="Arial" w:hAnsi="Arial" w:cs="Arial"/>
        </w:rPr>
      </w:pPr>
      <w:r>
        <w:rPr>
          <w:rFonts w:ascii="Arial" w:hAnsi="Arial" w:cs="Arial"/>
          <w:noProof/>
          <w:lang w:val="en-US" w:eastAsia="en-US"/>
        </w:rPr>
        <w:drawing>
          <wp:inline distT="0" distB="0" distL="0" distR="0">
            <wp:extent cx="5667375" cy="3038475"/>
            <wp:effectExtent l="19050" t="0" r="9525" b="0"/>
            <wp:docPr id="3" name="Picture 1" descr="co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ti.jpg"/>
                    <pic:cNvPicPr/>
                  </pic:nvPicPr>
                  <pic:blipFill>
                    <a:blip r:embed="rId4"/>
                    <a:stretch>
                      <a:fillRect/>
                    </a:stretch>
                  </pic:blipFill>
                  <pic:spPr>
                    <a:xfrm>
                      <a:off x="0" y="0"/>
                      <a:ext cx="5667375" cy="3038475"/>
                    </a:xfrm>
                    <a:prstGeom prst="rect">
                      <a:avLst/>
                    </a:prstGeom>
                  </pic:spPr>
                </pic:pic>
              </a:graphicData>
            </a:graphic>
          </wp:inline>
        </w:drawing>
      </w:r>
      <w:r>
        <w:rPr>
          <w:rFonts w:ascii="Arial" w:hAnsi="Arial" w:cs="Arial"/>
          <w:noProof/>
          <w:lang w:val="en-US" w:eastAsia="en-US"/>
        </w:rPr>
        <w:drawing>
          <wp:inline distT="0" distB="0" distL="0" distR="0">
            <wp:extent cx="5943600" cy="1911985"/>
            <wp:effectExtent l="19050" t="0" r="0" b="0"/>
            <wp:docPr id="1" name="Picture 0" descr="cort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ti 2.jpg"/>
                    <pic:cNvPicPr/>
                  </pic:nvPicPr>
                  <pic:blipFill>
                    <a:blip r:embed="rId5"/>
                    <a:stretch>
                      <a:fillRect/>
                    </a:stretch>
                  </pic:blipFill>
                  <pic:spPr>
                    <a:xfrm>
                      <a:off x="0" y="0"/>
                      <a:ext cx="5943600" cy="1911985"/>
                    </a:xfrm>
                    <a:prstGeom prst="rect">
                      <a:avLst/>
                    </a:prstGeom>
                  </pic:spPr>
                </pic:pic>
              </a:graphicData>
            </a:graphic>
          </wp:inline>
        </w:drawing>
      </w:r>
    </w:p>
    <w:p w:rsidR="00187207" w:rsidRDefault="00187207" w:rsidP="00187207">
      <w:pPr>
        <w:rPr>
          <w:rFonts w:ascii="Arial" w:hAnsi="Arial" w:cs="Arial"/>
        </w:rPr>
      </w:pPr>
    </w:p>
    <w:p w:rsidR="00187207" w:rsidRPr="00187207" w:rsidRDefault="00187207" w:rsidP="00187207">
      <w:pPr>
        <w:rPr>
          <w:rFonts w:ascii="Arial" w:hAnsi="Arial" w:cs="Arial"/>
        </w:rPr>
      </w:pPr>
      <w:r w:rsidRPr="00187207">
        <w:rPr>
          <w:rFonts w:ascii="Arial" w:hAnsi="Arial" w:cs="Arial"/>
        </w:rPr>
        <w:t xml:space="preserve"> The organ of </w:t>
      </w:r>
      <w:proofErr w:type="spellStart"/>
      <w:r w:rsidRPr="00187207">
        <w:rPr>
          <w:rFonts w:ascii="Arial" w:hAnsi="Arial" w:cs="Arial"/>
        </w:rPr>
        <w:t>Corti</w:t>
      </w:r>
      <w:proofErr w:type="spellEnd"/>
      <w:r w:rsidRPr="00187207">
        <w:rPr>
          <w:rFonts w:ascii="Arial" w:hAnsi="Arial" w:cs="Arial"/>
        </w:rPr>
        <w:t xml:space="preserve"> in the cochlear duct is exquisitely designed for its role in auditory sensation. Lying on the basilar membrane, it is composed of hair cells, which have a complex organization, with several types of columnar supporting cells. Hair cells are arranged </w:t>
      </w:r>
      <w:proofErr w:type="spellStart"/>
      <w:r w:rsidRPr="00187207">
        <w:rPr>
          <w:rFonts w:ascii="Arial" w:hAnsi="Arial" w:cs="Arial"/>
        </w:rPr>
        <w:t>segmentally</w:t>
      </w:r>
      <w:proofErr w:type="spellEnd"/>
      <w:r w:rsidRPr="00187207">
        <w:rPr>
          <w:rFonts w:ascii="Arial" w:hAnsi="Arial" w:cs="Arial"/>
        </w:rPr>
        <w:t xml:space="preserve"> in two groups on the sides of an inner tunnel. A group of typically rounded inner hair cells is in one row; a group of outer hairs cells, usually more cylindrical, forms three rows. </w:t>
      </w:r>
      <w:proofErr w:type="spellStart"/>
      <w:r w:rsidRPr="00187207">
        <w:rPr>
          <w:rFonts w:ascii="Arial" w:hAnsi="Arial" w:cs="Arial"/>
        </w:rPr>
        <w:t>Ultrastructural</w:t>
      </w:r>
      <w:proofErr w:type="spellEnd"/>
      <w:r w:rsidRPr="00187207">
        <w:rPr>
          <w:rFonts w:ascii="Arial" w:hAnsi="Arial" w:cs="Arial"/>
        </w:rPr>
        <w:t xml:space="preserve"> criteria identify two different types of hair cells (I and II). Hair cells are polarized and bear apical </w:t>
      </w:r>
      <w:proofErr w:type="spellStart"/>
      <w:r w:rsidRPr="00187207">
        <w:rPr>
          <w:rFonts w:ascii="Arial" w:hAnsi="Arial" w:cs="Arial"/>
        </w:rPr>
        <w:t>stereocilia</w:t>
      </w:r>
      <w:proofErr w:type="spellEnd"/>
      <w:r w:rsidRPr="00187207">
        <w:rPr>
          <w:rFonts w:ascii="Arial" w:hAnsi="Arial" w:cs="Arial"/>
        </w:rPr>
        <w:t xml:space="preserve"> that project into the </w:t>
      </w:r>
      <w:r w:rsidRPr="00187207">
        <w:rPr>
          <w:rFonts w:ascii="Arial" w:hAnsi="Arial" w:cs="Arial"/>
        </w:rPr>
        <w:lastRenderedPageBreak/>
        <w:t xml:space="preserve">lumen of the </w:t>
      </w:r>
      <w:proofErr w:type="spellStart"/>
      <w:r w:rsidRPr="00187207">
        <w:rPr>
          <w:rFonts w:ascii="Arial" w:hAnsi="Arial" w:cs="Arial"/>
        </w:rPr>
        <w:t>endolymph</w:t>
      </w:r>
      <w:proofErr w:type="spellEnd"/>
      <w:r w:rsidRPr="00187207">
        <w:rPr>
          <w:rFonts w:ascii="Arial" w:hAnsi="Arial" w:cs="Arial"/>
        </w:rPr>
        <w:t xml:space="preserve">-filled cochlear duct. Bases of hair cells are embedded in recesses formed by </w:t>
      </w:r>
      <w:proofErr w:type="spellStart"/>
      <w:r w:rsidRPr="00187207">
        <w:rPr>
          <w:rFonts w:ascii="Arial" w:hAnsi="Arial" w:cs="Arial"/>
        </w:rPr>
        <w:t>neighboring</w:t>
      </w:r>
      <w:proofErr w:type="spellEnd"/>
      <w:r w:rsidRPr="00187207">
        <w:rPr>
          <w:rFonts w:ascii="Arial" w:hAnsi="Arial" w:cs="Arial"/>
        </w:rPr>
        <w:t xml:space="preserve"> supporting cells that are rich in </w:t>
      </w:r>
      <w:proofErr w:type="spellStart"/>
      <w:r w:rsidRPr="00187207">
        <w:rPr>
          <w:rFonts w:ascii="Arial" w:hAnsi="Arial" w:cs="Arial"/>
        </w:rPr>
        <w:t>cytoskeletal</w:t>
      </w:r>
      <w:proofErr w:type="spellEnd"/>
      <w:r w:rsidRPr="00187207">
        <w:rPr>
          <w:rFonts w:ascii="Arial" w:hAnsi="Arial" w:cs="Arial"/>
        </w:rPr>
        <w:t xml:space="preserve"> components. </w:t>
      </w:r>
      <w:proofErr w:type="spellStart"/>
      <w:r w:rsidRPr="00187207">
        <w:rPr>
          <w:rFonts w:ascii="Arial" w:hAnsi="Arial" w:cs="Arial"/>
        </w:rPr>
        <w:t>Synapsing</w:t>
      </w:r>
      <w:proofErr w:type="spellEnd"/>
      <w:r w:rsidRPr="00187207">
        <w:rPr>
          <w:rFonts w:ascii="Arial" w:hAnsi="Arial" w:cs="Arial"/>
        </w:rPr>
        <w:t xml:space="preserve"> with these bases are afferent and efferent nerve terminals of cranial nerve VIII. Also, some supporting cells at the outer part of the organ of </w:t>
      </w:r>
      <w:proofErr w:type="spellStart"/>
      <w:r w:rsidRPr="00187207">
        <w:rPr>
          <w:rFonts w:ascii="Arial" w:hAnsi="Arial" w:cs="Arial"/>
        </w:rPr>
        <w:t>Corti</w:t>
      </w:r>
      <w:proofErr w:type="spellEnd"/>
      <w:r w:rsidRPr="00187207">
        <w:rPr>
          <w:rFonts w:ascii="Arial" w:hAnsi="Arial" w:cs="Arial"/>
        </w:rPr>
        <w:t xml:space="preserve"> produce the </w:t>
      </w:r>
      <w:proofErr w:type="spellStart"/>
      <w:r w:rsidRPr="00187207">
        <w:rPr>
          <w:rFonts w:ascii="Arial" w:hAnsi="Arial" w:cs="Arial"/>
        </w:rPr>
        <w:t>tectorial</w:t>
      </w:r>
      <w:proofErr w:type="spellEnd"/>
      <w:r w:rsidRPr="00187207">
        <w:rPr>
          <w:rFonts w:ascii="Arial" w:hAnsi="Arial" w:cs="Arial"/>
        </w:rPr>
        <w:t xml:space="preserve"> membrane, into which tips of </w:t>
      </w:r>
      <w:proofErr w:type="spellStart"/>
      <w:r w:rsidRPr="00187207">
        <w:rPr>
          <w:rFonts w:ascii="Arial" w:hAnsi="Arial" w:cs="Arial"/>
        </w:rPr>
        <w:t>stereocilia</w:t>
      </w:r>
      <w:proofErr w:type="spellEnd"/>
      <w:r w:rsidRPr="00187207">
        <w:rPr>
          <w:rFonts w:ascii="Arial" w:hAnsi="Arial" w:cs="Arial"/>
        </w:rPr>
        <w:t xml:space="preserve"> of the tallest outer hair cells project. The </w:t>
      </w:r>
      <w:proofErr w:type="spellStart"/>
      <w:r w:rsidRPr="00187207">
        <w:rPr>
          <w:rFonts w:ascii="Arial" w:hAnsi="Arial" w:cs="Arial"/>
        </w:rPr>
        <w:t>tectorial</w:t>
      </w:r>
      <w:proofErr w:type="spellEnd"/>
      <w:r w:rsidRPr="00187207">
        <w:rPr>
          <w:rFonts w:ascii="Arial" w:hAnsi="Arial" w:cs="Arial"/>
        </w:rPr>
        <w:t xml:space="preserve"> membrane, a gelatinous, resilient </w:t>
      </w:r>
      <w:proofErr w:type="spellStart"/>
      <w:r w:rsidRPr="00187207">
        <w:rPr>
          <w:rFonts w:ascii="Arial" w:hAnsi="Arial" w:cs="Arial"/>
        </w:rPr>
        <w:t>cuticular</w:t>
      </w:r>
      <w:proofErr w:type="spellEnd"/>
      <w:r w:rsidRPr="00187207">
        <w:rPr>
          <w:rFonts w:ascii="Arial" w:hAnsi="Arial" w:cs="Arial"/>
        </w:rPr>
        <w:t xml:space="preserve"> sheet that extends over hair cells, is made of glycoprotein in which </w:t>
      </w:r>
      <w:proofErr w:type="gramStart"/>
      <w:r w:rsidRPr="00187207">
        <w:rPr>
          <w:rFonts w:ascii="Arial" w:hAnsi="Arial" w:cs="Arial"/>
        </w:rPr>
        <w:t>are</w:t>
      </w:r>
      <w:proofErr w:type="gramEnd"/>
      <w:r w:rsidRPr="00187207">
        <w:rPr>
          <w:rFonts w:ascii="Arial" w:hAnsi="Arial" w:cs="Arial"/>
        </w:rPr>
        <w:t xml:space="preserve"> embedded 4-nm </w:t>
      </w:r>
    </w:p>
    <w:p w:rsidR="00187207" w:rsidRDefault="00187207" w:rsidP="00187207">
      <w:pPr>
        <w:rPr>
          <w:rFonts w:ascii="Arial" w:hAnsi="Arial" w:cs="Arial"/>
        </w:rPr>
      </w:pPr>
      <w:proofErr w:type="gramStart"/>
      <w:r w:rsidRPr="00187207">
        <w:rPr>
          <w:rFonts w:ascii="Arial" w:hAnsi="Arial" w:cs="Arial"/>
        </w:rPr>
        <w:t>microfilaments</w:t>
      </w:r>
      <w:proofErr w:type="gramEnd"/>
      <w:r w:rsidRPr="00187207">
        <w:rPr>
          <w:rFonts w:ascii="Arial" w:hAnsi="Arial" w:cs="Arial"/>
        </w:rPr>
        <w:t xml:space="preserve"> made of a protein that resembles keratin. </w:t>
      </w:r>
      <w:proofErr w:type="spellStart"/>
      <w:r w:rsidRPr="00187207">
        <w:rPr>
          <w:rFonts w:ascii="Arial" w:hAnsi="Arial" w:cs="Arial"/>
        </w:rPr>
        <w:t>Endolymph</w:t>
      </w:r>
      <w:proofErr w:type="spellEnd"/>
      <w:r w:rsidRPr="00187207">
        <w:rPr>
          <w:rFonts w:ascii="Arial" w:hAnsi="Arial" w:cs="Arial"/>
        </w:rPr>
        <w:t xml:space="preserve"> in the cochlear duct is like intracellular fluid, but </w:t>
      </w:r>
      <w:proofErr w:type="spellStart"/>
      <w:r w:rsidRPr="00187207">
        <w:rPr>
          <w:rFonts w:ascii="Arial" w:hAnsi="Arial" w:cs="Arial"/>
        </w:rPr>
        <w:t>perilymph</w:t>
      </w:r>
      <w:proofErr w:type="spellEnd"/>
      <w:r w:rsidRPr="00187207">
        <w:rPr>
          <w:rFonts w:ascii="Arial" w:hAnsi="Arial" w:cs="Arial"/>
        </w:rPr>
        <w:t xml:space="preserve"> in adjacent </w:t>
      </w:r>
      <w:proofErr w:type="spellStart"/>
      <w:r w:rsidRPr="00187207">
        <w:rPr>
          <w:rFonts w:ascii="Arial" w:hAnsi="Arial" w:cs="Arial"/>
        </w:rPr>
        <w:t>scalae</w:t>
      </w:r>
      <w:proofErr w:type="spellEnd"/>
      <w:r w:rsidRPr="00187207">
        <w:rPr>
          <w:rFonts w:ascii="Arial" w:hAnsi="Arial" w:cs="Arial"/>
        </w:rPr>
        <w:t xml:space="preserve"> </w:t>
      </w:r>
      <w:proofErr w:type="spellStart"/>
      <w:r w:rsidRPr="00187207">
        <w:rPr>
          <w:rFonts w:ascii="Arial" w:hAnsi="Arial" w:cs="Arial"/>
        </w:rPr>
        <w:t>vestibuli</w:t>
      </w:r>
      <w:proofErr w:type="spellEnd"/>
      <w:r w:rsidRPr="00187207">
        <w:rPr>
          <w:rFonts w:ascii="Arial" w:hAnsi="Arial" w:cs="Arial"/>
        </w:rPr>
        <w:t xml:space="preserve"> and tympani is chemically more similar to extracellular or cerebrospinal fluid.</w:t>
      </w:r>
    </w:p>
    <w:p w:rsidR="00772894" w:rsidRDefault="00772894" w:rsidP="00187207">
      <w:pPr>
        <w:rPr>
          <w:rFonts w:ascii="Arial" w:hAnsi="Arial" w:cs="Arial"/>
        </w:rPr>
      </w:pPr>
    </w:p>
    <w:p w:rsidR="00772894" w:rsidRPr="00772894" w:rsidRDefault="00772894" w:rsidP="00187207">
      <w:pPr>
        <w:rPr>
          <w:rFonts w:ascii="Arial" w:hAnsi="Arial" w:cs="Arial"/>
          <w:u w:val="single"/>
        </w:rPr>
      </w:pPr>
      <w:r w:rsidRPr="00772894">
        <w:rPr>
          <w:rFonts w:ascii="Arial" w:hAnsi="Arial" w:cs="Arial"/>
          <w:u w:val="single"/>
        </w:rPr>
        <w:t>CLINICAL POINT</w:t>
      </w:r>
    </w:p>
    <w:p w:rsidR="00772894" w:rsidRDefault="00772894" w:rsidP="00187207">
      <w:pPr>
        <w:rPr>
          <w:rFonts w:ascii="Arial" w:hAnsi="Arial" w:cs="Arial"/>
        </w:rPr>
      </w:pPr>
      <w:r w:rsidRPr="00772894">
        <w:rPr>
          <w:rFonts w:ascii="Arial" w:hAnsi="Arial" w:cs="Arial"/>
        </w:rPr>
        <w:t xml:space="preserve"> </w:t>
      </w:r>
      <w:r w:rsidRPr="00772894">
        <w:rPr>
          <w:rFonts w:ascii="Arial" w:hAnsi="Arial" w:cs="Arial"/>
          <w:u w:val="single"/>
        </w:rPr>
        <w:t>Tinnitus</w:t>
      </w:r>
      <w:r>
        <w:rPr>
          <w:rFonts w:ascii="Arial" w:hAnsi="Arial" w:cs="Arial"/>
        </w:rPr>
        <w:t>:</w:t>
      </w:r>
    </w:p>
    <w:p w:rsidR="00772894" w:rsidRPr="00187207" w:rsidRDefault="00772894" w:rsidP="00187207">
      <w:pPr>
        <w:rPr>
          <w:rFonts w:ascii="Arial" w:hAnsi="Arial" w:cs="Arial"/>
        </w:rPr>
      </w:pPr>
      <w:r>
        <w:rPr>
          <w:rFonts w:ascii="Arial" w:hAnsi="Arial" w:cs="Arial"/>
        </w:rPr>
        <w:t>P</w:t>
      </w:r>
      <w:r w:rsidRPr="00772894">
        <w:rPr>
          <w:rFonts w:ascii="Arial" w:hAnsi="Arial" w:cs="Arial"/>
        </w:rPr>
        <w:t xml:space="preserve">erception of noises (e.g., buzzing, hissing, ringing) in the ear associated with no acoustic signal in the external environment—is a common and often distressing clinical condition that may severely impact quality of life. It may be </w:t>
      </w:r>
      <w:proofErr w:type="spellStart"/>
      <w:r w:rsidRPr="00772894">
        <w:rPr>
          <w:rFonts w:ascii="Arial" w:hAnsi="Arial" w:cs="Arial"/>
        </w:rPr>
        <w:t>pulsatile</w:t>
      </w:r>
      <w:proofErr w:type="spellEnd"/>
      <w:r w:rsidRPr="00772894">
        <w:rPr>
          <w:rFonts w:ascii="Arial" w:hAnsi="Arial" w:cs="Arial"/>
        </w:rPr>
        <w:t xml:space="preserve"> or continuous, occur in one or both ears, and is especially prevalent in people with noise-induced or age-related (</w:t>
      </w:r>
      <w:proofErr w:type="spellStart"/>
      <w:r w:rsidRPr="00772894">
        <w:rPr>
          <w:rFonts w:ascii="Arial" w:hAnsi="Arial" w:cs="Arial"/>
        </w:rPr>
        <w:t>presbycusis</w:t>
      </w:r>
      <w:proofErr w:type="spellEnd"/>
      <w:r w:rsidRPr="00772894">
        <w:rPr>
          <w:rFonts w:ascii="Arial" w:hAnsi="Arial" w:cs="Arial"/>
        </w:rPr>
        <w:t xml:space="preserve">) hearing loss. It may be related to a variety of somatic (e.g., acoustic </w:t>
      </w:r>
      <w:proofErr w:type="spellStart"/>
      <w:r w:rsidRPr="00772894">
        <w:rPr>
          <w:rFonts w:ascii="Arial" w:hAnsi="Arial" w:cs="Arial"/>
        </w:rPr>
        <w:t>neuroma</w:t>
      </w:r>
      <w:proofErr w:type="spellEnd"/>
      <w:r w:rsidRPr="00772894">
        <w:rPr>
          <w:rFonts w:ascii="Arial" w:hAnsi="Arial" w:cs="Arial"/>
        </w:rPr>
        <w:t xml:space="preserve">, </w:t>
      </w:r>
      <w:proofErr w:type="spellStart"/>
      <w:r w:rsidRPr="00772894">
        <w:rPr>
          <w:rFonts w:ascii="Arial" w:hAnsi="Arial" w:cs="Arial"/>
        </w:rPr>
        <w:t>otosclerosis</w:t>
      </w:r>
      <w:proofErr w:type="spellEnd"/>
      <w:r w:rsidRPr="00772894">
        <w:rPr>
          <w:rFonts w:ascii="Arial" w:hAnsi="Arial" w:cs="Arial"/>
        </w:rPr>
        <w:t xml:space="preserve">) or psychological (e.g., anxiety, insomnia, depression) disorders and may be caused by </w:t>
      </w:r>
      <w:proofErr w:type="spellStart"/>
      <w:r w:rsidRPr="00772894">
        <w:rPr>
          <w:rFonts w:ascii="Arial" w:hAnsi="Arial" w:cs="Arial"/>
        </w:rPr>
        <w:t>ototoxicity</w:t>
      </w:r>
      <w:proofErr w:type="spellEnd"/>
      <w:r w:rsidRPr="00772894">
        <w:rPr>
          <w:rFonts w:ascii="Arial" w:hAnsi="Arial" w:cs="Arial"/>
        </w:rPr>
        <w:t xml:space="preserve"> caused by certain medications (e.g., </w:t>
      </w:r>
      <w:proofErr w:type="spellStart"/>
      <w:r w:rsidRPr="00772894">
        <w:rPr>
          <w:rFonts w:ascii="Arial" w:hAnsi="Arial" w:cs="Arial"/>
        </w:rPr>
        <w:t>salicylates</w:t>
      </w:r>
      <w:proofErr w:type="spellEnd"/>
      <w:r w:rsidRPr="00772894">
        <w:rPr>
          <w:rFonts w:ascii="Arial" w:hAnsi="Arial" w:cs="Arial"/>
        </w:rPr>
        <w:t>). Although pathogenic mechanisms remain obscure, aberrant neural activity generated at different levels of the auditory system may cause it. Stress management and tinnitus retraining sound therapy are often effective treatment strategies.</w:t>
      </w:r>
    </w:p>
    <w:sectPr w:rsidR="00772894" w:rsidRPr="00187207" w:rsidSect="00AA5A1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DD3"/>
    <w:rsid w:val="00187207"/>
    <w:rsid w:val="00772894"/>
    <w:rsid w:val="007E4DD3"/>
    <w:rsid w:val="00AA5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07"/>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894"/>
    <w:rPr>
      <w:rFonts w:ascii="Tahoma" w:hAnsi="Tahoma" w:cs="Tahoma"/>
      <w:sz w:val="16"/>
      <w:szCs w:val="16"/>
    </w:rPr>
  </w:style>
  <w:style w:type="character" w:customStyle="1" w:styleId="BalloonTextChar">
    <w:name w:val="Balloon Text Char"/>
    <w:basedOn w:val="DefaultParagraphFont"/>
    <w:link w:val="BalloonText"/>
    <w:uiPriority w:val="99"/>
    <w:semiHidden/>
    <w:rsid w:val="00772894"/>
    <w:rPr>
      <w:rFonts w:ascii="Tahoma" w:eastAsia="Times New Roman" w:hAnsi="Tahoma" w:cs="Tahoma"/>
      <w:sz w:val="16"/>
      <w:szCs w:val="16"/>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chidinma chinenye</dc:creator>
  <cp:lastModifiedBy>chidinma chinenye</cp:lastModifiedBy>
  <cp:revision>2</cp:revision>
  <dcterms:created xsi:type="dcterms:W3CDTF">2020-06-18T13:30:00Z</dcterms:created>
  <dcterms:modified xsi:type="dcterms:W3CDTF">2020-06-21T21:57:00Z</dcterms:modified>
</cp:coreProperties>
</file>