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6F3" w:rsidRPr="00D23089" w:rsidRDefault="004D094C" w:rsidP="00D23089">
      <w:pPr>
        <w:spacing w:line="240" w:lineRule="auto"/>
        <w:rPr>
          <w:rFonts w:cstheme="minorHAnsi"/>
        </w:rPr>
      </w:pPr>
      <w:r w:rsidRPr="00D23089">
        <w:rPr>
          <w:rFonts w:cstheme="minorHAnsi"/>
        </w:rPr>
        <w:t>NAME: IDOWU ABIGAIL OLUMIDE</w:t>
      </w:r>
    </w:p>
    <w:p w:rsidR="004D094C" w:rsidRPr="00D23089" w:rsidRDefault="004D094C" w:rsidP="00D23089">
      <w:pPr>
        <w:spacing w:line="240" w:lineRule="auto"/>
        <w:rPr>
          <w:rFonts w:cstheme="minorHAnsi"/>
        </w:rPr>
      </w:pPr>
      <w:r w:rsidRPr="00D23089">
        <w:rPr>
          <w:rFonts w:cstheme="minorHAnsi"/>
        </w:rPr>
        <w:t>COURSE: ANA 305</w:t>
      </w:r>
    </w:p>
    <w:p w:rsidR="004D094C" w:rsidRPr="00D23089" w:rsidRDefault="004D094C" w:rsidP="00D23089">
      <w:pPr>
        <w:spacing w:line="240" w:lineRule="auto"/>
        <w:rPr>
          <w:rFonts w:cstheme="minorHAnsi"/>
        </w:rPr>
      </w:pPr>
      <w:r w:rsidRPr="00D23089">
        <w:rPr>
          <w:rFonts w:cstheme="minorHAnsi"/>
        </w:rPr>
        <w:t>LEVEL: 300L</w:t>
      </w:r>
    </w:p>
    <w:p w:rsidR="004D094C" w:rsidRPr="00D23089" w:rsidRDefault="004D094C" w:rsidP="00D23089">
      <w:pPr>
        <w:spacing w:line="240" w:lineRule="auto"/>
        <w:rPr>
          <w:rFonts w:cstheme="minorHAnsi"/>
        </w:rPr>
      </w:pPr>
      <w:r w:rsidRPr="00D23089">
        <w:rPr>
          <w:rFonts w:cstheme="minorHAnsi"/>
        </w:rPr>
        <w:t>MATRIC NO: 17/MHS01/147</w:t>
      </w:r>
    </w:p>
    <w:p w:rsidR="004D094C" w:rsidRPr="00D23089" w:rsidRDefault="004D094C" w:rsidP="00D23089">
      <w:pPr>
        <w:spacing w:line="240" w:lineRule="auto"/>
        <w:rPr>
          <w:rFonts w:cstheme="minorHAnsi"/>
        </w:rPr>
      </w:pPr>
      <w:r w:rsidRPr="00D23089">
        <w:rPr>
          <w:rFonts w:cstheme="minorHAnsi"/>
        </w:rPr>
        <w:t xml:space="preserve">DEPT: MBBS </w:t>
      </w:r>
    </w:p>
    <w:p w:rsidR="004D094C" w:rsidRPr="00D23089" w:rsidRDefault="004D094C" w:rsidP="00D23089">
      <w:pPr>
        <w:spacing w:line="240" w:lineRule="auto"/>
        <w:rPr>
          <w:rFonts w:cstheme="minorHAnsi"/>
        </w:rPr>
      </w:pPr>
      <w:proofErr w:type="gramStart"/>
      <w:r w:rsidRPr="00D23089">
        <w:rPr>
          <w:rFonts w:cstheme="minorHAnsi"/>
        </w:rPr>
        <w:t>COLLEGE :</w:t>
      </w:r>
      <w:proofErr w:type="gramEnd"/>
      <w:r w:rsidRPr="00D23089">
        <w:rPr>
          <w:rFonts w:cstheme="minorHAnsi"/>
        </w:rPr>
        <w:t xml:space="preserve"> MHS </w:t>
      </w:r>
    </w:p>
    <w:p w:rsidR="004D094C" w:rsidRPr="00D23089" w:rsidRDefault="004D094C" w:rsidP="00D23089">
      <w:pPr>
        <w:spacing w:line="240" w:lineRule="auto"/>
        <w:rPr>
          <w:rFonts w:cstheme="minorHAnsi"/>
        </w:rPr>
      </w:pPr>
      <w:r w:rsidRPr="00D23089">
        <w:rPr>
          <w:rFonts w:cstheme="minorHAnsi"/>
        </w:rPr>
        <w:t xml:space="preserve">ASSIGNMENT </w:t>
      </w:r>
    </w:p>
    <w:p w:rsidR="004D094C" w:rsidRPr="00D23089" w:rsidRDefault="004D094C" w:rsidP="00D23089">
      <w:pPr>
        <w:spacing w:line="240" w:lineRule="auto"/>
        <w:rPr>
          <w:rFonts w:cstheme="minorHAnsi"/>
        </w:rPr>
      </w:pPr>
      <w:r w:rsidRPr="00D23089">
        <w:rPr>
          <w:rFonts w:cstheme="minorHAnsi"/>
        </w:rPr>
        <w:t xml:space="preserve">With the aid of a diagram, write an essay on the histology of an organ of </w:t>
      </w:r>
      <w:proofErr w:type="spellStart"/>
      <w:r w:rsidRPr="00D23089">
        <w:rPr>
          <w:rFonts w:cstheme="minorHAnsi"/>
        </w:rPr>
        <w:t>corti</w:t>
      </w:r>
      <w:proofErr w:type="spellEnd"/>
    </w:p>
    <w:p w:rsidR="004D094C" w:rsidRPr="00D23089" w:rsidRDefault="004D094C" w:rsidP="00D23089">
      <w:pPr>
        <w:spacing w:line="240" w:lineRule="auto"/>
        <w:rPr>
          <w:rFonts w:cstheme="minorHAnsi"/>
        </w:rPr>
      </w:pPr>
      <w:r w:rsidRPr="00D23089">
        <w:rPr>
          <w:rFonts w:cstheme="minorHAnsi"/>
        </w:rPr>
        <w:t>ANSWER</w:t>
      </w:r>
    </w:p>
    <w:p w:rsidR="002B164A" w:rsidRPr="00D23089" w:rsidRDefault="002B164A" w:rsidP="00D23089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</w:rPr>
      </w:pPr>
      <w:r w:rsidRPr="00D23089">
        <w:rPr>
          <w:rFonts w:eastAsia="Times New Roman" w:cstheme="minorHAnsi"/>
          <w:b/>
          <w:bCs/>
        </w:rPr>
        <w:t xml:space="preserve">Organ of </w:t>
      </w:r>
      <w:proofErr w:type="spellStart"/>
      <w:r w:rsidRPr="00D23089">
        <w:rPr>
          <w:rFonts w:eastAsia="Times New Roman" w:cstheme="minorHAnsi"/>
          <w:b/>
          <w:bCs/>
        </w:rPr>
        <w:t>Corti</w:t>
      </w:r>
      <w:proofErr w:type="spellEnd"/>
    </w:p>
    <w:p w:rsidR="00AF3FC0" w:rsidRPr="00D23089" w:rsidRDefault="00AF3FC0" w:rsidP="00D23089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</w:rPr>
      </w:pPr>
      <w:r w:rsidRPr="00D23089">
        <w:rPr>
          <w:rFonts w:cstheme="minorHAnsi"/>
          <w:noProof/>
        </w:rPr>
        <w:drawing>
          <wp:inline distT="0" distB="0" distL="0" distR="0">
            <wp:extent cx="3295650" cy="1962150"/>
            <wp:effectExtent l="19050" t="0" r="0" b="0"/>
            <wp:docPr id="1" name="Picture 1" descr="http://bio1152.nicerweb.com/Locked/media/ch50/50_08bCochlea-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io1152.nicerweb.com/Locked/media/ch50/50_08bCochlea-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8919" cy="19640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6888" w:rsidRPr="00D23089" w:rsidRDefault="001A6888" w:rsidP="00D23089">
      <w:pPr>
        <w:pStyle w:val="Heading3"/>
        <w:rPr>
          <w:rFonts w:asciiTheme="minorHAnsi" w:hAnsiTheme="minorHAnsi" w:cstheme="minorHAnsi"/>
          <w:sz w:val="22"/>
          <w:szCs w:val="22"/>
        </w:rPr>
      </w:pPr>
      <w:r w:rsidRPr="00D23089">
        <w:rPr>
          <w:rStyle w:val="caps"/>
          <w:rFonts w:asciiTheme="minorHAnsi" w:hAnsiTheme="minorHAnsi" w:cstheme="minorHAnsi"/>
          <w:sz w:val="22"/>
          <w:szCs w:val="22"/>
        </w:rPr>
        <w:t>DEFINITION</w:t>
      </w:r>
    </w:p>
    <w:p w:rsidR="001A6888" w:rsidRPr="00D23089" w:rsidRDefault="001A6888" w:rsidP="00D23089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D23089">
        <w:rPr>
          <w:rFonts w:asciiTheme="minorHAnsi" w:hAnsiTheme="minorHAnsi" w:cstheme="minorHAnsi"/>
          <w:sz w:val="22"/>
          <w:szCs w:val="22"/>
        </w:rPr>
        <w:t xml:space="preserve">The </w:t>
      </w:r>
      <w:r w:rsidRPr="00D23089">
        <w:rPr>
          <w:rFonts w:asciiTheme="minorHAnsi" w:hAnsiTheme="minorHAnsi" w:cstheme="minorHAnsi"/>
          <w:b/>
          <w:bCs/>
          <w:sz w:val="22"/>
          <w:szCs w:val="22"/>
        </w:rPr>
        <w:t xml:space="preserve">Organ of </w:t>
      </w:r>
      <w:proofErr w:type="spellStart"/>
      <w:r w:rsidRPr="00D23089">
        <w:rPr>
          <w:rFonts w:asciiTheme="minorHAnsi" w:hAnsiTheme="minorHAnsi" w:cstheme="minorHAnsi"/>
          <w:b/>
          <w:bCs/>
          <w:sz w:val="22"/>
          <w:szCs w:val="22"/>
        </w:rPr>
        <w:t>Corti</w:t>
      </w:r>
      <w:proofErr w:type="spellEnd"/>
      <w:r w:rsidRPr="00D23089">
        <w:rPr>
          <w:rFonts w:asciiTheme="minorHAnsi" w:hAnsiTheme="minorHAnsi" w:cstheme="minorHAnsi"/>
          <w:sz w:val="22"/>
          <w:szCs w:val="22"/>
        </w:rPr>
        <w:t xml:space="preserve"> is a part of the </w:t>
      </w:r>
      <w:r w:rsidRPr="00D23089">
        <w:rPr>
          <w:rFonts w:asciiTheme="minorHAnsi" w:hAnsiTheme="minorHAnsi" w:cstheme="minorHAnsi"/>
          <w:b/>
          <w:bCs/>
          <w:sz w:val="22"/>
          <w:szCs w:val="22"/>
        </w:rPr>
        <w:t>cochlea</w:t>
      </w:r>
      <w:r w:rsidRPr="00D23089">
        <w:rPr>
          <w:rFonts w:asciiTheme="minorHAnsi" w:hAnsiTheme="minorHAnsi" w:cstheme="minorHAnsi"/>
          <w:sz w:val="22"/>
          <w:szCs w:val="22"/>
        </w:rPr>
        <w:t xml:space="preserve"> and it mediates the </w:t>
      </w:r>
      <w:r w:rsidRPr="00D23089">
        <w:rPr>
          <w:rFonts w:asciiTheme="minorHAnsi" w:hAnsiTheme="minorHAnsi" w:cstheme="minorHAnsi"/>
          <w:b/>
          <w:bCs/>
          <w:sz w:val="22"/>
          <w:szCs w:val="22"/>
        </w:rPr>
        <w:t>sense of hearing</w:t>
      </w:r>
      <w:r w:rsidRPr="00D2308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23089">
        <w:rPr>
          <w:rFonts w:asciiTheme="minorHAnsi" w:hAnsiTheme="minorHAnsi" w:cstheme="minorHAnsi"/>
          <w:sz w:val="22"/>
          <w:szCs w:val="22"/>
        </w:rPr>
        <w:t>transducing</w:t>
      </w:r>
      <w:proofErr w:type="spellEnd"/>
      <w:r w:rsidRPr="00D23089">
        <w:rPr>
          <w:rFonts w:asciiTheme="minorHAnsi" w:hAnsiTheme="minorHAnsi" w:cstheme="minorHAnsi"/>
          <w:sz w:val="22"/>
          <w:szCs w:val="22"/>
        </w:rPr>
        <w:t xml:space="preserve"> pressure waves to action potentials. This structure is localized in the </w:t>
      </w:r>
      <w:proofErr w:type="spellStart"/>
      <w:r w:rsidRPr="00D23089">
        <w:rPr>
          <w:rFonts w:asciiTheme="minorHAnsi" w:hAnsiTheme="minorHAnsi" w:cstheme="minorHAnsi"/>
          <w:sz w:val="22"/>
          <w:szCs w:val="22"/>
        </w:rPr>
        <w:t>scala</w:t>
      </w:r>
      <w:proofErr w:type="spellEnd"/>
      <w:r w:rsidRPr="00D23089">
        <w:rPr>
          <w:rFonts w:asciiTheme="minorHAnsi" w:hAnsiTheme="minorHAnsi" w:cstheme="minorHAnsi"/>
          <w:sz w:val="22"/>
          <w:szCs w:val="22"/>
        </w:rPr>
        <w:t xml:space="preserve"> media and it is formed by a series of hair cells, nervous terminations of spiral ganglion and supporting </w:t>
      </w:r>
      <w:proofErr w:type="spellStart"/>
      <w:r w:rsidRPr="00D23089">
        <w:rPr>
          <w:rFonts w:asciiTheme="minorHAnsi" w:hAnsiTheme="minorHAnsi" w:cstheme="minorHAnsi"/>
          <w:sz w:val="22"/>
          <w:szCs w:val="22"/>
        </w:rPr>
        <w:t>cells.</w:t>
      </w:r>
      <w:r w:rsidR="002B164A" w:rsidRPr="00D23089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="002B164A" w:rsidRPr="00D23089">
        <w:rPr>
          <w:rFonts w:asciiTheme="minorHAnsi" w:hAnsiTheme="minorHAnsi" w:cstheme="minorHAnsi"/>
          <w:sz w:val="22"/>
          <w:szCs w:val="22"/>
        </w:rPr>
        <w:t xml:space="preserve"> organ of </w:t>
      </w:r>
      <w:proofErr w:type="spellStart"/>
      <w:r w:rsidR="002B164A" w:rsidRPr="00D23089">
        <w:rPr>
          <w:rFonts w:asciiTheme="minorHAnsi" w:hAnsiTheme="minorHAnsi" w:cstheme="minorHAnsi"/>
          <w:sz w:val="22"/>
          <w:szCs w:val="22"/>
        </w:rPr>
        <w:t>Corti</w:t>
      </w:r>
      <w:proofErr w:type="spellEnd"/>
      <w:r w:rsidR="002B164A" w:rsidRPr="00D23089">
        <w:rPr>
          <w:rFonts w:asciiTheme="minorHAnsi" w:hAnsiTheme="minorHAnsi" w:cstheme="minorHAnsi"/>
          <w:sz w:val="22"/>
          <w:szCs w:val="22"/>
        </w:rPr>
        <w:t xml:space="preserve"> is a specialized sensory epithelium that allows for the transduction of sound vibrations into neural signals. The organ of </w:t>
      </w:r>
      <w:proofErr w:type="spellStart"/>
      <w:r w:rsidR="002B164A" w:rsidRPr="00D23089">
        <w:rPr>
          <w:rFonts w:asciiTheme="minorHAnsi" w:hAnsiTheme="minorHAnsi" w:cstheme="minorHAnsi"/>
          <w:sz w:val="22"/>
          <w:szCs w:val="22"/>
        </w:rPr>
        <w:t>Corti</w:t>
      </w:r>
      <w:proofErr w:type="spellEnd"/>
      <w:r w:rsidR="002B164A" w:rsidRPr="00D23089">
        <w:rPr>
          <w:rFonts w:asciiTheme="minorHAnsi" w:hAnsiTheme="minorHAnsi" w:cstheme="minorHAnsi"/>
          <w:sz w:val="22"/>
          <w:szCs w:val="22"/>
        </w:rPr>
        <w:t xml:space="preserve"> itself is located on the basilar membrane. The organ of </w:t>
      </w:r>
      <w:proofErr w:type="spellStart"/>
      <w:r w:rsidR="002B164A" w:rsidRPr="00D23089">
        <w:rPr>
          <w:rFonts w:asciiTheme="minorHAnsi" w:hAnsiTheme="minorHAnsi" w:cstheme="minorHAnsi"/>
          <w:sz w:val="22"/>
          <w:szCs w:val="22"/>
        </w:rPr>
        <w:t>Corti</w:t>
      </w:r>
      <w:proofErr w:type="spellEnd"/>
      <w:r w:rsidR="002B164A" w:rsidRPr="00D23089">
        <w:rPr>
          <w:rFonts w:asciiTheme="minorHAnsi" w:hAnsiTheme="minorHAnsi" w:cstheme="minorHAnsi"/>
          <w:sz w:val="22"/>
          <w:szCs w:val="22"/>
        </w:rPr>
        <w:t xml:space="preserve"> rests on the b</w:t>
      </w:r>
      <w:r w:rsidRPr="00D23089">
        <w:rPr>
          <w:rFonts w:asciiTheme="minorHAnsi" w:hAnsiTheme="minorHAnsi" w:cstheme="minorHAnsi"/>
          <w:sz w:val="22"/>
          <w:szCs w:val="22"/>
        </w:rPr>
        <w:t xml:space="preserve">asilar membrane and contains </w:t>
      </w:r>
      <w:proofErr w:type="gramStart"/>
      <w:r w:rsidRPr="00D23089">
        <w:rPr>
          <w:rFonts w:asciiTheme="minorHAnsi" w:hAnsiTheme="minorHAnsi" w:cstheme="minorHAnsi"/>
          <w:sz w:val="22"/>
          <w:szCs w:val="22"/>
        </w:rPr>
        <w:t xml:space="preserve">different </w:t>
      </w:r>
      <w:r w:rsidR="002B164A" w:rsidRPr="00D23089">
        <w:rPr>
          <w:rFonts w:asciiTheme="minorHAnsi" w:hAnsiTheme="minorHAnsi" w:cstheme="minorHAnsi"/>
          <w:sz w:val="22"/>
          <w:szCs w:val="22"/>
        </w:rPr>
        <w:t xml:space="preserve"> types</w:t>
      </w:r>
      <w:proofErr w:type="gramEnd"/>
      <w:r w:rsidR="002B164A" w:rsidRPr="00D23089">
        <w:rPr>
          <w:rFonts w:asciiTheme="minorHAnsi" w:hAnsiTheme="minorHAnsi" w:cstheme="minorHAnsi"/>
          <w:sz w:val="22"/>
          <w:szCs w:val="22"/>
        </w:rPr>
        <w:t xml:space="preserve"> of hair cells:</w:t>
      </w:r>
    </w:p>
    <w:p w:rsidR="001A6888" w:rsidRPr="00D23089" w:rsidRDefault="00C25ABF" w:rsidP="00D23089">
      <w:pPr>
        <w:pStyle w:val="NormalWeb"/>
        <w:rPr>
          <w:rFonts w:asciiTheme="minorHAnsi" w:hAnsiTheme="minorHAnsi" w:cstheme="minorHAnsi"/>
          <w:sz w:val="22"/>
          <w:szCs w:val="22"/>
        </w:rPr>
      </w:pPr>
      <w:proofErr w:type="spellStart"/>
      <w:proofErr w:type="gramStart"/>
      <w:r w:rsidRPr="00D23089">
        <w:rPr>
          <w:rFonts w:asciiTheme="minorHAnsi" w:hAnsiTheme="minorHAnsi" w:cstheme="minorHAnsi"/>
          <w:sz w:val="22"/>
          <w:szCs w:val="22"/>
        </w:rPr>
        <w:t>i.</w:t>
      </w:r>
      <w:r w:rsidR="002B164A" w:rsidRPr="00D23089">
        <w:rPr>
          <w:rFonts w:asciiTheme="minorHAnsi" w:hAnsiTheme="minorHAnsi" w:cstheme="minorHAnsi"/>
          <w:sz w:val="22"/>
          <w:szCs w:val="22"/>
        </w:rPr>
        <w:t>Inner</w:t>
      </w:r>
      <w:proofErr w:type="spellEnd"/>
      <w:proofErr w:type="gramEnd"/>
      <w:r w:rsidR="002B164A" w:rsidRPr="00D23089">
        <w:rPr>
          <w:rFonts w:asciiTheme="minorHAnsi" w:hAnsiTheme="minorHAnsi" w:cstheme="minorHAnsi"/>
          <w:sz w:val="22"/>
          <w:szCs w:val="22"/>
        </w:rPr>
        <w:t xml:space="preserve"> hair cells</w:t>
      </w:r>
    </w:p>
    <w:p w:rsidR="002B164A" w:rsidRPr="00D23089" w:rsidRDefault="00C25ABF" w:rsidP="00D23089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D23089">
        <w:rPr>
          <w:rFonts w:asciiTheme="minorHAnsi" w:hAnsiTheme="minorHAnsi" w:cstheme="minorHAnsi"/>
          <w:sz w:val="22"/>
          <w:szCs w:val="22"/>
        </w:rPr>
        <w:t>ii. O</w:t>
      </w:r>
      <w:r w:rsidR="002B164A" w:rsidRPr="00D23089">
        <w:rPr>
          <w:rFonts w:asciiTheme="minorHAnsi" w:hAnsiTheme="minorHAnsi" w:cstheme="minorHAnsi"/>
          <w:sz w:val="22"/>
          <w:szCs w:val="22"/>
        </w:rPr>
        <w:t>uter hair cells.</w:t>
      </w:r>
    </w:p>
    <w:p w:rsidR="00D93E72" w:rsidRPr="00D23089" w:rsidRDefault="001A6888" w:rsidP="00D23089">
      <w:pPr>
        <w:spacing w:after="0" w:line="240" w:lineRule="auto"/>
        <w:rPr>
          <w:rFonts w:eastAsia="Times New Roman" w:cstheme="minorHAnsi"/>
        </w:rPr>
      </w:pPr>
      <w:r w:rsidRPr="00D23089">
        <w:rPr>
          <w:rFonts w:eastAsia="Times New Roman" w:cstheme="minorHAnsi"/>
        </w:rPr>
        <w:t xml:space="preserve">iii. </w:t>
      </w:r>
      <w:r w:rsidR="00C25ABF" w:rsidRPr="00D23089">
        <w:rPr>
          <w:rFonts w:eastAsia="Times New Roman" w:cstheme="minorHAnsi"/>
        </w:rPr>
        <w:t>S</w:t>
      </w:r>
      <w:r w:rsidR="00D93E72" w:rsidRPr="00D23089">
        <w:rPr>
          <w:rFonts w:eastAsia="Times New Roman" w:cstheme="minorHAnsi"/>
        </w:rPr>
        <w:t xml:space="preserve">upporting cells </w:t>
      </w:r>
    </w:p>
    <w:p w:rsidR="001A6888" w:rsidRPr="00D23089" w:rsidRDefault="002B164A" w:rsidP="00D23089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</w:rPr>
      </w:pPr>
      <w:r w:rsidRPr="00D23089">
        <w:rPr>
          <w:rFonts w:eastAsia="Times New Roman" w:cstheme="minorHAnsi"/>
        </w:rPr>
        <w:t>Inner hair cells</w:t>
      </w:r>
      <w:r w:rsidR="001A6888" w:rsidRPr="00D23089">
        <w:rPr>
          <w:rFonts w:eastAsia="Times New Roman" w:cstheme="minorHAnsi"/>
        </w:rPr>
        <w:t>;</w:t>
      </w:r>
      <w:r w:rsidRPr="00D23089">
        <w:rPr>
          <w:rFonts w:eastAsia="Times New Roman" w:cstheme="minorHAnsi"/>
        </w:rPr>
        <w:t xml:space="preserve"> </w:t>
      </w:r>
      <w:proofErr w:type="spellStart"/>
      <w:r w:rsidRPr="00D23089">
        <w:rPr>
          <w:rFonts w:eastAsia="Times New Roman" w:cstheme="minorHAnsi"/>
        </w:rPr>
        <w:t>transduce</w:t>
      </w:r>
      <w:proofErr w:type="spellEnd"/>
      <w:r w:rsidRPr="00D23089">
        <w:rPr>
          <w:rFonts w:eastAsia="Times New Roman" w:cstheme="minorHAnsi"/>
        </w:rPr>
        <w:t xml:space="preserve"> sound from vibrations to neural signals via the shearing action of their </w:t>
      </w:r>
      <w:proofErr w:type="spellStart"/>
      <w:r w:rsidRPr="00D23089">
        <w:rPr>
          <w:rFonts w:eastAsia="Times New Roman" w:cstheme="minorHAnsi"/>
        </w:rPr>
        <w:t>stereocilia</w:t>
      </w:r>
      <w:proofErr w:type="spellEnd"/>
      <w:r w:rsidRPr="00D23089">
        <w:rPr>
          <w:rFonts w:eastAsia="Times New Roman" w:cstheme="minorHAnsi"/>
        </w:rPr>
        <w:t>.</w:t>
      </w:r>
    </w:p>
    <w:p w:rsidR="002B164A" w:rsidRPr="00D23089" w:rsidRDefault="002B164A" w:rsidP="00D23089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</w:rPr>
      </w:pPr>
      <w:r w:rsidRPr="00D23089">
        <w:rPr>
          <w:rFonts w:eastAsia="Times New Roman" w:cstheme="minorHAnsi"/>
        </w:rPr>
        <w:lastRenderedPageBreak/>
        <w:t xml:space="preserve"> Outer hair cells serve a function as acoustic pre-amplifiers which improve frequency selectivity by allowing the organ of </w:t>
      </w:r>
      <w:proofErr w:type="spellStart"/>
      <w:r w:rsidRPr="00D23089">
        <w:rPr>
          <w:rFonts w:eastAsia="Times New Roman" w:cstheme="minorHAnsi"/>
        </w:rPr>
        <w:t>Corti</w:t>
      </w:r>
      <w:proofErr w:type="spellEnd"/>
      <w:r w:rsidRPr="00D23089">
        <w:rPr>
          <w:rFonts w:eastAsia="Times New Roman" w:cstheme="minorHAnsi"/>
        </w:rPr>
        <w:t xml:space="preserve"> to become attuned to specific frequencies, like those of speech or music. The fibrous </w:t>
      </w:r>
      <w:proofErr w:type="spellStart"/>
      <w:r w:rsidRPr="00D23089">
        <w:rPr>
          <w:rFonts w:eastAsia="Times New Roman" w:cstheme="minorHAnsi"/>
        </w:rPr>
        <w:t>tectorial</w:t>
      </w:r>
      <w:proofErr w:type="spellEnd"/>
      <w:r w:rsidRPr="00D23089">
        <w:rPr>
          <w:rFonts w:eastAsia="Times New Roman" w:cstheme="minorHAnsi"/>
        </w:rPr>
        <w:t xml:space="preserve"> membrane rests on top of the </w:t>
      </w:r>
      <w:proofErr w:type="spellStart"/>
      <w:r w:rsidRPr="00D23089">
        <w:rPr>
          <w:rFonts w:eastAsia="Times New Roman" w:cstheme="minorHAnsi"/>
        </w:rPr>
        <w:t>stereocilia</w:t>
      </w:r>
      <w:proofErr w:type="spellEnd"/>
      <w:r w:rsidRPr="00D23089">
        <w:rPr>
          <w:rFonts w:eastAsia="Times New Roman" w:cstheme="minorHAnsi"/>
        </w:rPr>
        <w:t xml:space="preserve"> or the outer hair cells. Mutations in </w:t>
      </w:r>
      <w:proofErr w:type="gramStart"/>
      <w:r w:rsidRPr="00D23089">
        <w:rPr>
          <w:rFonts w:eastAsia="Times New Roman" w:cstheme="minorHAnsi"/>
        </w:rPr>
        <w:t>a</w:t>
      </w:r>
      <w:proofErr w:type="gramEnd"/>
      <w:r w:rsidRPr="00D23089">
        <w:rPr>
          <w:rFonts w:eastAsia="Times New Roman" w:cstheme="minorHAnsi"/>
        </w:rPr>
        <w:t xml:space="preserve"> alpha-</w:t>
      </w:r>
      <w:proofErr w:type="spellStart"/>
      <w:r w:rsidRPr="00D23089">
        <w:rPr>
          <w:rFonts w:eastAsia="Times New Roman" w:cstheme="minorHAnsi"/>
        </w:rPr>
        <w:t>tectorin</w:t>
      </w:r>
      <w:proofErr w:type="spellEnd"/>
      <w:r w:rsidRPr="00D23089">
        <w:rPr>
          <w:rFonts w:eastAsia="Times New Roman" w:cstheme="minorHAnsi"/>
        </w:rPr>
        <w:t xml:space="preserve">, which encodes a protein specific to the </w:t>
      </w:r>
      <w:proofErr w:type="spellStart"/>
      <w:r w:rsidRPr="00D23089">
        <w:rPr>
          <w:rFonts w:eastAsia="Times New Roman" w:cstheme="minorHAnsi"/>
        </w:rPr>
        <w:t>tectorial</w:t>
      </w:r>
      <w:proofErr w:type="spellEnd"/>
      <w:r w:rsidRPr="00D23089">
        <w:rPr>
          <w:rFonts w:eastAsia="Times New Roman" w:cstheme="minorHAnsi"/>
        </w:rPr>
        <w:t xml:space="preserve"> membrane, cause deafness. </w:t>
      </w:r>
    </w:p>
    <w:p w:rsidR="001A6888" w:rsidRPr="00D23089" w:rsidRDefault="001A6888" w:rsidP="00D23089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</w:rPr>
      </w:pPr>
      <w:r w:rsidRPr="00D23089">
        <w:rPr>
          <w:rFonts w:cstheme="minorHAnsi"/>
        </w:rPr>
        <w:t xml:space="preserve">Supporting </w:t>
      </w:r>
      <w:proofErr w:type="gramStart"/>
      <w:r w:rsidRPr="00D23089">
        <w:rPr>
          <w:rFonts w:cstheme="minorHAnsi"/>
        </w:rPr>
        <w:t>cells  ;These</w:t>
      </w:r>
      <w:proofErr w:type="gramEnd"/>
      <w:r w:rsidRPr="00D23089">
        <w:rPr>
          <w:rFonts w:cstheme="minorHAnsi"/>
        </w:rPr>
        <w:t xml:space="preserve"> cells are of four different types: </w:t>
      </w:r>
      <w:proofErr w:type="spellStart"/>
      <w:r w:rsidRPr="00D23089">
        <w:rPr>
          <w:rFonts w:cstheme="minorHAnsi"/>
        </w:rPr>
        <w:t>Corti</w:t>
      </w:r>
      <w:proofErr w:type="spellEnd"/>
      <w:r w:rsidRPr="00D23089">
        <w:rPr>
          <w:rFonts w:cstheme="minorHAnsi"/>
        </w:rPr>
        <w:t xml:space="preserve"> pillars, </w:t>
      </w:r>
      <w:proofErr w:type="spellStart"/>
      <w:r w:rsidRPr="00D23089">
        <w:rPr>
          <w:rFonts w:cstheme="minorHAnsi"/>
        </w:rPr>
        <w:t>Hensen</w:t>
      </w:r>
      <w:proofErr w:type="spellEnd"/>
      <w:r w:rsidRPr="00D23089">
        <w:rPr>
          <w:rFonts w:cstheme="minorHAnsi"/>
        </w:rPr>
        <w:t xml:space="preserve"> cells, </w:t>
      </w:r>
      <w:proofErr w:type="spellStart"/>
      <w:r w:rsidRPr="00D23089">
        <w:rPr>
          <w:rFonts w:cstheme="minorHAnsi"/>
        </w:rPr>
        <w:t>Deiters</w:t>
      </w:r>
      <w:proofErr w:type="spellEnd"/>
      <w:r w:rsidRPr="00D23089">
        <w:rPr>
          <w:rFonts w:cstheme="minorHAnsi"/>
        </w:rPr>
        <w:t xml:space="preserve"> cells and Claudius cells.</w:t>
      </w:r>
    </w:p>
    <w:p w:rsidR="001A6888" w:rsidRPr="00D23089" w:rsidRDefault="001A6888" w:rsidP="00D23089">
      <w:pPr>
        <w:pStyle w:val="Heading3"/>
        <w:rPr>
          <w:rFonts w:asciiTheme="minorHAnsi" w:hAnsiTheme="minorHAnsi" w:cstheme="minorHAnsi"/>
          <w:sz w:val="22"/>
          <w:szCs w:val="22"/>
        </w:rPr>
      </w:pPr>
      <w:r w:rsidRPr="00D23089">
        <w:rPr>
          <w:rStyle w:val="caps"/>
          <w:rFonts w:asciiTheme="minorHAnsi" w:hAnsiTheme="minorHAnsi" w:cstheme="minorHAnsi"/>
          <w:sz w:val="22"/>
          <w:szCs w:val="22"/>
        </w:rPr>
        <w:t>GROSS ANATOMY</w:t>
      </w:r>
    </w:p>
    <w:p w:rsidR="001A6888" w:rsidRPr="00D23089" w:rsidRDefault="001A6888" w:rsidP="00D23089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D23089">
        <w:rPr>
          <w:rFonts w:asciiTheme="minorHAnsi" w:hAnsiTheme="minorHAnsi" w:cstheme="minorHAnsi"/>
          <w:sz w:val="22"/>
          <w:szCs w:val="22"/>
        </w:rPr>
        <w:t xml:space="preserve">The </w:t>
      </w:r>
      <w:proofErr w:type="spellStart"/>
      <w:r w:rsidRPr="00D23089">
        <w:rPr>
          <w:rFonts w:asciiTheme="minorHAnsi" w:hAnsiTheme="minorHAnsi" w:cstheme="minorHAnsi"/>
          <w:b/>
          <w:bCs/>
          <w:sz w:val="22"/>
          <w:szCs w:val="22"/>
        </w:rPr>
        <w:t>scala</w:t>
      </w:r>
      <w:proofErr w:type="spellEnd"/>
      <w:r w:rsidRPr="00D23089">
        <w:rPr>
          <w:rFonts w:asciiTheme="minorHAnsi" w:hAnsiTheme="minorHAnsi" w:cstheme="minorHAnsi"/>
          <w:b/>
          <w:bCs/>
          <w:sz w:val="22"/>
          <w:szCs w:val="22"/>
        </w:rPr>
        <w:t xml:space="preserve"> media</w:t>
      </w:r>
      <w:r w:rsidRPr="00D23089">
        <w:rPr>
          <w:rFonts w:asciiTheme="minorHAnsi" w:hAnsiTheme="minorHAnsi" w:cstheme="minorHAnsi"/>
          <w:sz w:val="22"/>
          <w:szCs w:val="22"/>
        </w:rPr>
        <w:t xml:space="preserve">, </w:t>
      </w:r>
      <w:r w:rsidRPr="00D23089">
        <w:rPr>
          <w:rFonts w:asciiTheme="minorHAnsi" w:hAnsiTheme="minorHAnsi" w:cstheme="minorHAnsi"/>
          <w:color w:val="262626" w:themeColor="text1" w:themeTint="D9"/>
          <w:sz w:val="22"/>
          <w:szCs w:val="22"/>
        </w:rPr>
        <w:t xml:space="preserve">or </w:t>
      </w:r>
      <w:hyperlink r:id="rId6" w:history="1">
        <w:r w:rsidRPr="00D23089">
          <w:rPr>
            <w:rStyle w:val="Hyperlink"/>
            <w:rFonts w:asciiTheme="minorHAnsi" w:hAnsiTheme="minorHAnsi" w:cstheme="minorHAnsi"/>
            <w:color w:val="262626" w:themeColor="text1" w:themeTint="D9"/>
            <w:sz w:val="22"/>
            <w:szCs w:val="22"/>
          </w:rPr>
          <w:t>cochlear duct</w:t>
        </w:r>
      </w:hyperlink>
      <w:r w:rsidRPr="00D23089">
        <w:rPr>
          <w:rFonts w:asciiTheme="minorHAnsi" w:hAnsiTheme="minorHAnsi" w:cstheme="minorHAnsi"/>
          <w:sz w:val="22"/>
          <w:szCs w:val="22"/>
        </w:rPr>
        <w:t xml:space="preserve">, is located between </w:t>
      </w:r>
      <w:proofErr w:type="spellStart"/>
      <w:r w:rsidRPr="00D23089">
        <w:rPr>
          <w:rFonts w:asciiTheme="minorHAnsi" w:hAnsiTheme="minorHAnsi" w:cstheme="minorHAnsi"/>
          <w:sz w:val="22"/>
          <w:szCs w:val="22"/>
        </w:rPr>
        <w:t>scala</w:t>
      </w:r>
      <w:proofErr w:type="spellEnd"/>
      <w:r w:rsidRPr="00D23089">
        <w:rPr>
          <w:rFonts w:asciiTheme="minorHAnsi" w:hAnsiTheme="minorHAnsi" w:cstheme="minorHAnsi"/>
          <w:sz w:val="22"/>
          <w:szCs w:val="22"/>
        </w:rPr>
        <w:t xml:space="preserve"> tympani and </w:t>
      </w:r>
      <w:proofErr w:type="spellStart"/>
      <w:r w:rsidRPr="00D23089">
        <w:rPr>
          <w:rFonts w:asciiTheme="minorHAnsi" w:hAnsiTheme="minorHAnsi" w:cstheme="minorHAnsi"/>
          <w:sz w:val="22"/>
          <w:szCs w:val="22"/>
        </w:rPr>
        <w:t>scala</w:t>
      </w:r>
      <w:proofErr w:type="spellEnd"/>
      <w:r w:rsidRPr="00D2308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23089">
        <w:rPr>
          <w:rFonts w:asciiTheme="minorHAnsi" w:hAnsiTheme="minorHAnsi" w:cstheme="minorHAnsi"/>
          <w:sz w:val="22"/>
          <w:szCs w:val="22"/>
        </w:rPr>
        <w:t>vestibuli</w:t>
      </w:r>
      <w:proofErr w:type="spellEnd"/>
      <w:r w:rsidRPr="00D23089">
        <w:rPr>
          <w:rFonts w:asciiTheme="minorHAnsi" w:hAnsiTheme="minorHAnsi" w:cstheme="minorHAnsi"/>
          <w:sz w:val="22"/>
          <w:szCs w:val="22"/>
        </w:rPr>
        <w:t xml:space="preserve"> and it is filled with </w:t>
      </w:r>
      <w:hyperlink r:id="rId7" w:history="1">
        <w:proofErr w:type="spellStart"/>
        <w:r w:rsidRPr="00D23089">
          <w:rPr>
            <w:rStyle w:val="Hyperlink"/>
            <w:rFonts w:asciiTheme="minorHAnsi" w:hAnsiTheme="minorHAnsi" w:cstheme="minorHAnsi"/>
            <w:color w:val="262626" w:themeColor="text1" w:themeTint="D9"/>
            <w:sz w:val="22"/>
            <w:szCs w:val="22"/>
          </w:rPr>
          <w:t>endolymph</w:t>
        </w:r>
        <w:proofErr w:type="spellEnd"/>
      </w:hyperlink>
      <w:r w:rsidRPr="00D23089">
        <w:rPr>
          <w:rFonts w:asciiTheme="minorHAnsi" w:hAnsiTheme="minorHAnsi" w:cstheme="minorHAnsi"/>
          <w:sz w:val="22"/>
          <w:szCs w:val="22"/>
        </w:rPr>
        <w:t xml:space="preserve">. This structure is delimited by the basilar membrane and </w:t>
      </w:r>
      <w:proofErr w:type="spellStart"/>
      <w:r w:rsidRPr="00D23089">
        <w:rPr>
          <w:rFonts w:asciiTheme="minorHAnsi" w:hAnsiTheme="minorHAnsi" w:cstheme="minorHAnsi"/>
          <w:sz w:val="22"/>
          <w:szCs w:val="22"/>
        </w:rPr>
        <w:t>Reissner’s</w:t>
      </w:r>
      <w:proofErr w:type="spellEnd"/>
      <w:r w:rsidRPr="00D23089">
        <w:rPr>
          <w:rFonts w:asciiTheme="minorHAnsi" w:hAnsiTheme="minorHAnsi" w:cstheme="minorHAnsi"/>
          <w:sz w:val="22"/>
          <w:szCs w:val="22"/>
        </w:rPr>
        <w:t xml:space="preserve"> membrane. The Organ of </w:t>
      </w:r>
      <w:proofErr w:type="spellStart"/>
      <w:r w:rsidRPr="00D23089">
        <w:rPr>
          <w:rFonts w:asciiTheme="minorHAnsi" w:hAnsiTheme="minorHAnsi" w:cstheme="minorHAnsi"/>
          <w:sz w:val="22"/>
          <w:szCs w:val="22"/>
        </w:rPr>
        <w:t>Corti</w:t>
      </w:r>
      <w:proofErr w:type="spellEnd"/>
      <w:r w:rsidRPr="00D23089">
        <w:rPr>
          <w:rFonts w:asciiTheme="minorHAnsi" w:hAnsiTheme="minorHAnsi" w:cstheme="minorHAnsi"/>
          <w:sz w:val="22"/>
          <w:szCs w:val="22"/>
        </w:rPr>
        <w:t xml:space="preserve"> covers the </w:t>
      </w:r>
      <w:r w:rsidRPr="00D23089">
        <w:rPr>
          <w:rFonts w:asciiTheme="minorHAnsi" w:hAnsiTheme="minorHAnsi" w:cstheme="minorHAnsi"/>
          <w:b/>
          <w:bCs/>
          <w:sz w:val="22"/>
          <w:szCs w:val="22"/>
        </w:rPr>
        <w:t>basilar membrane</w:t>
      </w:r>
      <w:r w:rsidRPr="00D23089">
        <w:rPr>
          <w:rFonts w:asciiTheme="minorHAnsi" w:hAnsiTheme="minorHAnsi" w:cstheme="minorHAnsi"/>
          <w:sz w:val="22"/>
          <w:szCs w:val="22"/>
        </w:rPr>
        <w:t xml:space="preserve"> and it is under the </w:t>
      </w:r>
      <w:proofErr w:type="spellStart"/>
      <w:r w:rsidRPr="00D23089">
        <w:rPr>
          <w:rFonts w:asciiTheme="minorHAnsi" w:hAnsiTheme="minorHAnsi" w:cstheme="minorHAnsi"/>
          <w:b/>
          <w:bCs/>
          <w:sz w:val="22"/>
          <w:szCs w:val="22"/>
        </w:rPr>
        <w:t>tectorial</w:t>
      </w:r>
      <w:proofErr w:type="spellEnd"/>
      <w:r w:rsidRPr="00D23089">
        <w:rPr>
          <w:rFonts w:asciiTheme="minorHAnsi" w:hAnsiTheme="minorHAnsi" w:cstheme="minorHAnsi"/>
          <w:b/>
          <w:bCs/>
          <w:sz w:val="22"/>
          <w:szCs w:val="22"/>
        </w:rPr>
        <w:t xml:space="preserve"> membrane</w:t>
      </w:r>
      <w:r w:rsidRPr="00D23089">
        <w:rPr>
          <w:rFonts w:asciiTheme="minorHAnsi" w:hAnsiTheme="minorHAnsi" w:cstheme="minorHAnsi"/>
          <w:sz w:val="22"/>
          <w:szCs w:val="22"/>
        </w:rPr>
        <w:t xml:space="preserve">, an </w:t>
      </w:r>
      <w:proofErr w:type="spellStart"/>
      <w:r w:rsidRPr="00D23089">
        <w:rPr>
          <w:rFonts w:asciiTheme="minorHAnsi" w:hAnsiTheme="minorHAnsi" w:cstheme="minorHAnsi"/>
          <w:sz w:val="22"/>
          <w:szCs w:val="22"/>
        </w:rPr>
        <w:t>acellular</w:t>
      </w:r>
      <w:proofErr w:type="spellEnd"/>
      <w:r w:rsidRPr="00D23089">
        <w:rPr>
          <w:rFonts w:asciiTheme="minorHAnsi" w:hAnsiTheme="minorHAnsi" w:cstheme="minorHAnsi"/>
          <w:sz w:val="22"/>
          <w:szCs w:val="22"/>
        </w:rPr>
        <w:t xml:space="preserve"> gel into which hair cell </w:t>
      </w:r>
      <w:proofErr w:type="spellStart"/>
      <w:r w:rsidRPr="00D23089">
        <w:rPr>
          <w:rFonts w:asciiTheme="minorHAnsi" w:hAnsiTheme="minorHAnsi" w:cstheme="minorHAnsi"/>
          <w:sz w:val="22"/>
          <w:szCs w:val="22"/>
        </w:rPr>
        <w:t>stereocilia</w:t>
      </w:r>
      <w:proofErr w:type="spellEnd"/>
      <w:r w:rsidRPr="00D23089">
        <w:rPr>
          <w:rFonts w:asciiTheme="minorHAnsi" w:hAnsiTheme="minorHAnsi" w:cstheme="minorHAnsi"/>
          <w:sz w:val="22"/>
          <w:szCs w:val="22"/>
        </w:rPr>
        <w:t xml:space="preserve"> are immersed. The peripheral process of acoustic nerve fibers provides synaptic connections between hair cells and cochlear nucleus.</w:t>
      </w:r>
      <w:r w:rsidRPr="00D23089">
        <w:rPr>
          <w:rFonts w:asciiTheme="minorHAnsi" w:hAnsiTheme="minorHAnsi" w:cstheme="minorHAnsi"/>
          <w:sz w:val="22"/>
          <w:szCs w:val="22"/>
        </w:rPr>
        <w:br/>
        <w:t xml:space="preserve">The upper portion of the cochlear duct is formed by the </w:t>
      </w:r>
      <w:hyperlink r:id="rId8" w:history="1">
        <w:proofErr w:type="spellStart"/>
        <w:r w:rsidRPr="00D23089">
          <w:rPr>
            <w:rStyle w:val="Hyperlink"/>
            <w:rFonts w:asciiTheme="minorHAnsi" w:hAnsiTheme="minorHAnsi" w:cstheme="minorHAnsi"/>
            <w:color w:val="262626" w:themeColor="text1" w:themeTint="D9"/>
            <w:sz w:val="22"/>
            <w:szCs w:val="22"/>
          </w:rPr>
          <w:t>stria</w:t>
        </w:r>
        <w:proofErr w:type="spellEnd"/>
        <w:r w:rsidRPr="00D23089">
          <w:rPr>
            <w:rStyle w:val="Hyperlink"/>
            <w:rFonts w:asciiTheme="minorHAnsi" w:hAnsiTheme="minorHAnsi" w:cstheme="minorHAnsi"/>
            <w:color w:val="262626" w:themeColor="text1" w:themeTint="D9"/>
            <w:sz w:val="22"/>
            <w:szCs w:val="22"/>
          </w:rPr>
          <w:t xml:space="preserve"> </w:t>
        </w:r>
        <w:proofErr w:type="spellStart"/>
        <w:r w:rsidRPr="00D23089">
          <w:rPr>
            <w:rStyle w:val="Hyperlink"/>
            <w:rFonts w:asciiTheme="minorHAnsi" w:hAnsiTheme="minorHAnsi" w:cstheme="minorHAnsi"/>
            <w:color w:val="262626" w:themeColor="text1" w:themeTint="D9"/>
            <w:sz w:val="22"/>
            <w:szCs w:val="22"/>
          </w:rPr>
          <w:t>vascularis</w:t>
        </w:r>
        <w:proofErr w:type="spellEnd"/>
      </w:hyperlink>
      <w:r w:rsidRPr="00D23089">
        <w:rPr>
          <w:rFonts w:asciiTheme="minorHAnsi" w:hAnsiTheme="minorHAnsi" w:cstheme="minorHAnsi"/>
          <w:sz w:val="22"/>
          <w:szCs w:val="22"/>
        </w:rPr>
        <w:t xml:space="preserve">, which contains numerous capillary loops and small blood vessels and produces </w:t>
      </w:r>
      <w:proofErr w:type="spellStart"/>
      <w:r w:rsidRPr="00D23089">
        <w:rPr>
          <w:rFonts w:asciiTheme="minorHAnsi" w:hAnsiTheme="minorHAnsi" w:cstheme="minorHAnsi"/>
          <w:sz w:val="22"/>
          <w:szCs w:val="22"/>
        </w:rPr>
        <w:t>endolymph</w:t>
      </w:r>
      <w:proofErr w:type="spellEnd"/>
      <w:r w:rsidRPr="00D23089">
        <w:rPr>
          <w:rFonts w:asciiTheme="minorHAnsi" w:hAnsiTheme="minorHAnsi" w:cstheme="minorHAnsi"/>
          <w:sz w:val="22"/>
          <w:szCs w:val="22"/>
        </w:rPr>
        <w:t>.</w:t>
      </w:r>
    </w:p>
    <w:p w:rsidR="004D094C" w:rsidRPr="00D23089" w:rsidRDefault="009F6C5C" w:rsidP="00D23089">
      <w:pPr>
        <w:spacing w:before="100" w:beforeAutospacing="1" w:after="100" w:afterAutospacing="1" w:line="240" w:lineRule="auto"/>
        <w:outlineLvl w:val="2"/>
        <w:rPr>
          <w:rFonts w:eastAsia="Times New Roman" w:cstheme="minorHAnsi"/>
        </w:rPr>
      </w:pPr>
      <w:r w:rsidRPr="00D23089">
        <w:rPr>
          <w:rFonts w:eastAsia="Times New Roman" w:cstheme="minorHAnsi"/>
          <w:b/>
          <w:bCs/>
        </w:rPr>
        <w:t xml:space="preserve">Hair </w:t>
      </w:r>
      <w:proofErr w:type="gramStart"/>
      <w:r w:rsidRPr="00D23089">
        <w:rPr>
          <w:rFonts w:eastAsia="Times New Roman" w:cstheme="minorHAnsi"/>
          <w:b/>
          <w:bCs/>
        </w:rPr>
        <w:t>Cells :</w:t>
      </w:r>
      <w:proofErr w:type="gramEnd"/>
      <w:r w:rsidRPr="00D23089">
        <w:rPr>
          <w:rFonts w:eastAsia="Times New Roman" w:cstheme="minorHAnsi"/>
          <w:b/>
          <w:bCs/>
        </w:rPr>
        <w:t xml:space="preserve"> </w:t>
      </w:r>
      <w:r w:rsidRPr="00D23089">
        <w:rPr>
          <w:rFonts w:eastAsia="Times New Roman" w:cstheme="minorHAnsi"/>
        </w:rPr>
        <w:t xml:space="preserve">Hair cells get their name from the long </w:t>
      </w:r>
      <w:proofErr w:type="spellStart"/>
      <w:r w:rsidRPr="00D23089">
        <w:rPr>
          <w:rFonts w:eastAsia="Times New Roman" w:cstheme="minorHAnsi"/>
        </w:rPr>
        <w:t>stereocilia</w:t>
      </w:r>
      <w:proofErr w:type="spellEnd"/>
      <w:r w:rsidRPr="00D23089">
        <w:rPr>
          <w:rFonts w:eastAsia="Times New Roman" w:cstheme="minorHAnsi"/>
        </w:rPr>
        <w:t xml:space="preserve"> that extend from their surface toward the </w:t>
      </w:r>
      <w:proofErr w:type="spellStart"/>
      <w:r w:rsidRPr="00D23089">
        <w:rPr>
          <w:rFonts w:eastAsia="Times New Roman" w:cstheme="minorHAnsi"/>
        </w:rPr>
        <w:t>tectorial</w:t>
      </w:r>
      <w:proofErr w:type="spellEnd"/>
      <w:r w:rsidRPr="00D23089">
        <w:rPr>
          <w:rFonts w:eastAsia="Times New Roman" w:cstheme="minorHAnsi"/>
        </w:rPr>
        <w:t xml:space="preserve"> membrane. We recall that immobile </w:t>
      </w:r>
      <w:proofErr w:type="spellStart"/>
      <w:r w:rsidRPr="00D23089">
        <w:rPr>
          <w:rFonts w:eastAsia="Times New Roman" w:cstheme="minorHAnsi"/>
        </w:rPr>
        <w:t>stereocilia</w:t>
      </w:r>
      <w:proofErr w:type="spellEnd"/>
      <w:r w:rsidRPr="00D23089">
        <w:rPr>
          <w:rFonts w:eastAsia="Times New Roman" w:cstheme="minorHAnsi"/>
        </w:rPr>
        <w:t xml:space="preserve"> are actually more closely related to </w:t>
      </w:r>
      <w:proofErr w:type="spellStart"/>
      <w:r w:rsidRPr="00D23089">
        <w:rPr>
          <w:rFonts w:eastAsia="Times New Roman" w:cstheme="minorHAnsi"/>
        </w:rPr>
        <w:t>microvilli</w:t>
      </w:r>
      <w:proofErr w:type="spellEnd"/>
      <w:r w:rsidRPr="00D23089">
        <w:rPr>
          <w:rFonts w:eastAsia="Times New Roman" w:cstheme="minorHAnsi"/>
        </w:rPr>
        <w:t xml:space="preserve"> than they are to cilia, which is motile. When vibrations cause the movement of </w:t>
      </w:r>
      <w:proofErr w:type="spellStart"/>
      <w:r w:rsidRPr="00D23089">
        <w:rPr>
          <w:rFonts w:eastAsia="Times New Roman" w:cstheme="minorHAnsi"/>
        </w:rPr>
        <w:t>perilymph</w:t>
      </w:r>
      <w:proofErr w:type="spellEnd"/>
      <w:r w:rsidRPr="00D23089">
        <w:rPr>
          <w:rFonts w:eastAsia="Times New Roman" w:cstheme="minorHAnsi"/>
        </w:rPr>
        <w:t xml:space="preserve"> and </w:t>
      </w:r>
      <w:proofErr w:type="spellStart"/>
      <w:r w:rsidRPr="00D23089">
        <w:rPr>
          <w:rFonts w:eastAsia="Times New Roman" w:cstheme="minorHAnsi"/>
        </w:rPr>
        <w:t>endolymph</w:t>
      </w:r>
      <w:proofErr w:type="spellEnd"/>
      <w:r w:rsidRPr="00D23089">
        <w:rPr>
          <w:rFonts w:eastAsia="Times New Roman" w:cstheme="minorHAnsi"/>
        </w:rPr>
        <w:t xml:space="preserve"> in the cochlea, the hair cells move relative to the </w:t>
      </w:r>
      <w:proofErr w:type="spellStart"/>
      <w:r w:rsidRPr="00D23089">
        <w:rPr>
          <w:rFonts w:eastAsia="Times New Roman" w:cstheme="minorHAnsi"/>
        </w:rPr>
        <w:t>tectorial</w:t>
      </w:r>
      <w:proofErr w:type="spellEnd"/>
      <w:r w:rsidRPr="00D23089">
        <w:rPr>
          <w:rFonts w:eastAsia="Times New Roman" w:cstheme="minorHAnsi"/>
        </w:rPr>
        <w:t xml:space="preserve"> membrane and either depolarize or hyperpolarize (depending upon the direction of their movement). This change in electric potential is transmitted to the sensory nerves that synapse with the hair cells</w:t>
      </w:r>
      <w:r w:rsidR="00C25ABF" w:rsidRPr="00D23089">
        <w:rPr>
          <w:rFonts w:eastAsia="Times New Roman" w:cstheme="minorHAnsi"/>
        </w:rPr>
        <w:t>.</w:t>
      </w:r>
    </w:p>
    <w:p w:rsidR="00AF3FC0" w:rsidRPr="00D23089" w:rsidRDefault="00AF3FC0" w:rsidP="00D23089">
      <w:pPr>
        <w:pStyle w:val="Heading3"/>
        <w:rPr>
          <w:rFonts w:asciiTheme="minorHAnsi" w:hAnsiTheme="minorHAnsi" w:cstheme="minorHAnsi"/>
          <w:b w:val="0"/>
          <w:sz w:val="22"/>
          <w:szCs w:val="22"/>
        </w:rPr>
      </w:pPr>
      <w:r w:rsidRPr="00D23089">
        <w:rPr>
          <w:rStyle w:val="caps"/>
          <w:rFonts w:asciiTheme="minorHAnsi" w:hAnsiTheme="minorHAnsi" w:cstheme="minorHAnsi"/>
          <w:sz w:val="22"/>
          <w:szCs w:val="22"/>
        </w:rPr>
        <w:t>SENSE</w:t>
      </w:r>
      <w:r w:rsidRPr="00D23089">
        <w:rPr>
          <w:rFonts w:asciiTheme="minorHAnsi" w:hAnsiTheme="minorHAnsi" w:cstheme="minorHAnsi"/>
          <w:sz w:val="22"/>
          <w:szCs w:val="22"/>
        </w:rPr>
        <w:t xml:space="preserve"> OF </w:t>
      </w:r>
      <w:proofErr w:type="gramStart"/>
      <w:r w:rsidRPr="00D23089">
        <w:rPr>
          <w:rStyle w:val="caps"/>
          <w:rFonts w:asciiTheme="minorHAnsi" w:hAnsiTheme="minorHAnsi" w:cstheme="minorHAnsi"/>
          <w:sz w:val="22"/>
          <w:szCs w:val="22"/>
        </w:rPr>
        <w:t xml:space="preserve">HEARING </w:t>
      </w:r>
      <w:r w:rsidRPr="00D23089">
        <w:rPr>
          <w:rStyle w:val="caps"/>
          <w:rFonts w:asciiTheme="minorHAnsi" w:hAnsiTheme="minorHAnsi" w:cstheme="minorHAnsi"/>
          <w:b w:val="0"/>
          <w:sz w:val="22"/>
          <w:szCs w:val="22"/>
        </w:rPr>
        <w:t>:</w:t>
      </w:r>
      <w:proofErr w:type="gramEnd"/>
      <w:r w:rsidRPr="00D23089">
        <w:rPr>
          <w:rStyle w:val="caps"/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D23089">
        <w:rPr>
          <w:rFonts w:asciiTheme="minorHAnsi" w:hAnsiTheme="minorHAnsi" w:cstheme="minorHAnsi"/>
          <w:b w:val="0"/>
          <w:sz w:val="22"/>
          <w:szCs w:val="22"/>
        </w:rPr>
        <w:t xml:space="preserve">The role of the sense of hearing is translating pressure waves of </w:t>
      </w:r>
      <w:proofErr w:type="spellStart"/>
      <w:r w:rsidRPr="00D23089">
        <w:rPr>
          <w:rFonts w:asciiTheme="minorHAnsi" w:hAnsiTheme="minorHAnsi" w:cstheme="minorHAnsi"/>
          <w:b w:val="0"/>
          <w:sz w:val="22"/>
          <w:szCs w:val="22"/>
        </w:rPr>
        <w:t>perilymph</w:t>
      </w:r>
      <w:proofErr w:type="spellEnd"/>
      <w:r w:rsidRPr="00D23089">
        <w:rPr>
          <w:rFonts w:asciiTheme="minorHAnsi" w:hAnsiTheme="minorHAnsi" w:cstheme="minorHAnsi"/>
          <w:b w:val="0"/>
          <w:sz w:val="22"/>
          <w:szCs w:val="22"/>
        </w:rPr>
        <w:t xml:space="preserve"> and </w:t>
      </w:r>
      <w:proofErr w:type="spellStart"/>
      <w:r w:rsidRPr="00D23089">
        <w:rPr>
          <w:rFonts w:asciiTheme="minorHAnsi" w:hAnsiTheme="minorHAnsi" w:cstheme="minorHAnsi"/>
          <w:b w:val="0"/>
          <w:sz w:val="22"/>
          <w:szCs w:val="22"/>
        </w:rPr>
        <w:t>endolymph</w:t>
      </w:r>
      <w:proofErr w:type="spellEnd"/>
      <w:r w:rsidRPr="00D23089">
        <w:rPr>
          <w:rFonts w:asciiTheme="minorHAnsi" w:hAnsiTheme="minorHAnsi" w:cstheme="minorHAnsi"/>
          <w:b w:val="0"/>
          <w:sz w:val="22"/>
          <w:szCs w:val="22"/>
        </w:rPr>
        <w:t xml:space="preserve"> to electrical signal and acoustic sensation.</w:t>
      </w:r>
    </w:p>
    <w:p w:rsidR="00AF3FC0" w:rsidRPr="00D23089" w:rsidRDefault="00AF3FC0" w:rsidP="00D23089">
      <w:pPr>
        <w:pStyle w:val="Heading3"/>
        <w:rPr>
          <w:rFonts w:asciiTheme="minorHAnsi" w:hAnsiTheme="minorHAnsi" w:cstheme="minorHAnsi"/>
          <w:b w:val="0"/>
          <w:bCs w:val="0"/>
          <w:sz w:val="22"/>
          <w:szCs w:val="22"/>
        </w:rPr>
      </w:pPr>
      <w:proofErr w:type="spellStart"/>
      <w:proofErr w:type="gramStart"/>
      <w:r w:rsidRPr="00D23089">
        <w:rPr>
          <w:rFonts w:asciiTheme="minorHAnsi" w:hAnsiTheme="minorHAnsi" w:cstheme="minorHAnsi"/>
          <w:sz w:val="22"/>
          <w:szCs w:val="22"/>
        </w:rPr>
        <w:t>Endolymph</w:t>
      </w:r>
      <w:proofErr w:type="spellEnd"/>
      <w:r w:rsidRPr="00D23089">
        <w:rPr>
          <w:rFonts w:asciiTheme="minorHAnsi" w:hAnsiTheme="minorHAnsi" w:cstheme="minorHAnsi"/>
          <w:sz w:val="22"/>
          <w:szCs w:val="22"/>
        </w:rPr>
        <w:t xml:space="preserve">  :</w:t>
      </w:r>
      <w:proofErr w:type="gramEnd"/>
      <w:r w:rsidRPr="00D2308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23089">
        <w:rPr>
          <w:rFonts w:asciiTheme="minorHAnsi" w:hAnsiTheme="minorHAnsi" w:cstheme="minorHAnsi"/>
          <w:b w:val="0"/>
          <w:sz w:val="22"/>
          <w:szCs w:val="22"/>
        </w:rPr>
        <w:t>Endolymph</w:t>
      </w:r>
      <w:proofErr w:type="spellEnd"/>
      <w:r w:rsidRPr="00D23089">
        <w:rPr>
          <w:rFonts w:asciiTheme="minorHAnsi" w:hAnsiTheme="minorHAnsi" w:cstheme="minorHAnsi"/>
          <w:b w:val="0"/>
          <w:sz w:val="22"/>
          <w:szCs w:val="22"/>
        </w:rPr>
        <w:t xml:space="preserve"> fills the </w:t>
      </w:r>
      <w:proofErr w:type="spellStart"/>
      <w:r w:rsidRPr="00D23089">
        <w:rPr>
          <w:rFonts w:asciiTheme="minorHAnsi" w:hAnsiTheme="minorHAnsi" w:cstheme="minorHAnsi"/>
          <w:b w:val="0"/>
          <w:bCs w:val="0"/>
          <w:sz w:val="22"/>
          <w:szCs w:val="22"/>
        </w:rPr>
        <w:t>scala</w:t>
      </w:r>
      <w:proofErr w:type="spellEnd"/>
      <w:r w:rsidRPr="00D23089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media</w:t>
      </w:r>
      <w:r w:rsidRPr="00D23089">
        <w:rPr>
          <w:rFonts w:asciiTheme="minorHAnsi" w:hAnsiTheme="minorHAnsi" w:cstheme="minorHAnsi"/>
          <w:b w:val="0"/>
          <w:sz w:val="22"/>
          <w:szCs w:val="22"/>
        </w:rPr>
        <w:t xml:space="preserve"> and it is produced by </w:t>
      </w:r>
      <w:proofErr w:type="spellStart"/>
      <w:r w:rsidRPr="00D23089">
        <w:rPr>
          <w:rFonts w:asciiTheme="minorHAnsi" w:hAnsiTheme="minorHAnsi" w:cstheme="minorHAnsi"/>
          <w:b w:val="0"/>
          <w:bCs w:val="0"/>
          <w:sz w:val="22"/>
          <w:szCs w:val="22"/>
        </w:rPr>
        <w:t>stria</w:t>
      </w:r>
      <w:proofErr w:type="spellEnd"/>
      <w:r w:rsidRPr="00D23089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proofErr w:type="spellStart"/>
      <w:r w:rsidRPr="00D23089">
        <w:rPr>
          <w:rFonts w:asciiTheme="minorHAnsi" w:hAnsiTheme="minorHAnsi" w:cstheme="minorHAnsi"/>
          <w:b w:val="0"/>
          <w:bCs w:val="0"/>
          <w:sz w:val="22"/>
          <w:szCs w:val="22"/>
        </w:rPr>
        <w:t>vascularis</w:t>
      </w:r>
      <w:proofErr w:type="spellEnd"/>
      <w:r w:rsidRPr="00D23089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D23089">
        <w:rPr>
          <w:rFonts w:asciiTheme="minorHAnsi" w:hAnsiTheme="minorHAnsi" w:cstheme="minorHAnsi"/>
          <w:b w:val="0"/>
          <w:sz w:val="22"/>
          <w:szCs w:val="22"/>
        </w:rPr>
        <w:t>Endolymph</w:t>
      </w:r>
      <w:proofErr w:type="spellEnd"/>
      <w:r w:rsidRPr="00D23089">
        <w:rPr>
          <w:rFonts w:asciiTheme="minorHAnsi" w:hAnsiTheme="minorHAnsi" w:cstheme="minorHAnsi"/>
          <w:b w:val="0"/>
          <w:sz w:val="22"/>
          <w:szCs w:val="22"/>
        </w:rPr>
        <w:t xml:space="preserve"> has a </w:t>
      </w:r>
      <w:r w:rsidRPr="00D23089">
        <w:rPr>
          <w:rFonts w:asciiTheme="minorHAnsi" w:hAnsiTheme="minorHAnsi" w:cstheme="minorHAnsi"/>
          <w:b w:val="0"/>
          <w:bCs w:val="0"/>
          <w:sz w:val="22"/>
          <w:szCs w:val="22"/>
        </w:rPr>
        <w:t>particular ion concentration</w:t>
      </w:r>
    </w:p>
    <w:p w:rsidR="00B12D27" w:rsidRPr="00D23089" w:rsidRDefault="00B12D27" w:rsidP="00D23089">
      <w:pPr>
        <w:pStyle w:val="Heading3"/>
        <w:rPr>
          <w:rFonts w:asciiTheme="minorHAnsi" w:hAnsiTheme="minorHAnsi" w:cstheme="minorHAnsi"/>
          <w:sz w:val="22"/>
          <w:szCs w:val="22"/>
        </w:rPr>
      </w:pPr>
      <w:r w:rsidRPr="00D23089">
        <w:rPr>
          <w:rStyle w:val="caps"/>
          <w:rFonts w:asciiTheme="minorHAnsi" w:hAnsiTheme="minorHAnsi" w:cstheme="minorHAnsi"/>
          <w:sz w:val="22"/>
          <w:szCs w:val="22"/>
        </w:rPr>
        <w:t>ABNORMALITIES</w:t>
      </w:r>
    </w:p>
    <w:p w:rsidR="00D23089" w:rsidRPr="00D23089" w:rsidRDefault="00D23089" w:rsidP="00D23089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D23089">
        <w:rPr>
          <w:rFonts w:asciiTheme="minorHAnsi" w:hAnsiTheme="minorHAnsi" w:cstheme="minorHAnsi"/>
          <w:color w:val="262626" w:themeColor="text1" w:themeTint="D9"/>
          <w:sz w:val="22"/>
          <w:szCs w:val="22"/>
        </w:rPr>
        <w:t xml:space="preserve"> 1</w:t>
      </w:r>
      <w:r w:rsidRPr="00D23089">
        <w:rPr>
          <w:rFonts w:asciiTheme="minorHAnsi" w:hAnsiTheme="minorHAnsi" w:cstheme="minorHAnsi"/>
          <w:b/>
          <w:color w:val="262626" w:themeColor="text1" w:themeTint="D9"/>
          <w:sz w:val="22"/>
          <w:szCs w:val="22"/>
        </w:rPr>
        <w:t xml:space="preserve">. </w:t>
      </w:r>
      <w:hyperlink r:id="rId9" w:history="1">
        <w:r w:rsidR="00B12D27" w:rsidRPr="00D23089">
          <w:rPr>
            <w:rStyle w:val="Hyperlink"/>
            <w:rFonts w:asciiTheme="minorHAnsi" w:hAnsiTheme="minorHAnsi" w:cstheme="minorHAnsi"/>
            <w:b/>
            <w:color w:val="262626" w:themeColor="text1" w:themeTint="D9"/>
            <w:sz w:val="22"/>
            <w:szCs w:val="22"/>
          </w:rPr>
          <w:t>Deafness</w:t>
        </w:r>
      </w:hyperlink>
      <w:r w:rsidRPr="00D23089">
        <w:rPr>
          <w:rFonts w:asciiTheme="minorHAnsi" w:hAnsiTheme="minorHAnsi" w:cstheme="minorHAnsi"/>
          <w:b/>
          <w:color w:val="262626" w:themeColor="text1" w:themeTint="D9"/>
          <w:sz w:val="22"/>
          <w:szCs w:val="22"/>
        </w:rPr>
        <w:t>:</w:t>
      </w:r>
      <w:r w:rsidRPr="00D23089">
        <w:rPr>
          <w:rFonts w:asciiTheme="minorHAnsi" w:hAnsiTheme="minorHAnsi" w:cstheme="minorHAnsi"/>
          <w:color w:val="262626" w:themeColor="text1" w:themeTint="D9"/>
          <w:sz w:val="22"/>
          <w:szCs w:val="22"/>
        </w:rPr>
        <w:t xml:space="preserve"> </w:t>
      </w:r>
      <w:r w:rsidR="00B12D27" w:rsidRPr="00D23089">
        <w:rPr>
          <w:rFonts w:asciiTheme="minorHAnsi" w:hAnsiTheme="minorHAnsi" w:cstheme="minorHAnsi"/>
          <w:color w:val="262626" w:themeColor="text1" w:themeTint="D9"/>
          <w:sz w:val="22"/>
          <w:szCs w:val="22"/>
        </w:rPr>
        <w:t xml:space="preserve"> </w:t>
      </w:r>
      <w:r w:rsidR="00B12D27" w:rsidRPr="00D23089">
        <w:rPr>
          <w:rFonts w:asciiTheme="minorHAnsi" w:hAnsiTheme="minorHAnsi" w:cstheme="minorHAnsi"/>
          <w:sz w:val="22"/>
          <w:szCs w:val="22"/>
        </w:rPr>
        <w:t>is a partial or total inability to hear.</w:t>
      </w:r>
    </w:p>
    <w:p w:rsidR="00B12D27" w:rsidRPr="00D23089" w:rsidRDefault="00D23089" w:rsidP="00D23089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D23089">
        <w:rPr>
          <w:rStyle w:val="caps"/>
          <w:rFonts w:asciiTheme="minorHAnsi" w:hAnsiTheme="minorHAnsi" w:cstheme="minorHAnsi"/>
          <w:bCs/>
          <w:sz w:val="22"/>
          <w:szCs w:val="22"/>
        </w:rPr>
        <w:t xml:space="preserve">2. </w:t>
      </w:r>
      <w:r w:rsidR="00B12D27" w:rsidRPr="00D23089">
        <w:rPr>
          <w:rStyle w:val="caps"/>
          <w:rFonts w:asciiTheme="minorHAnsi" w:hAnsiTheme="minorHAnsi" w:cstheme="minorHAnsi"/>
          <w:b/>
          <w:bCs/>
          <w:sz w:val="22"/>
          <w:szCs w:val="22"/>
        </w:rPr>
        <w:t>AHL</w:t>
      </w:r>
      <w:r w:rsidR="00B12D27" w:rsidRPr="00D23089">
        <w:rPr>
          <w:rFonts w:asciiTheme="minorHAnsi" w:hAnsiTheme="minorHAnsi" w:cstheme="minorHAnsi"/>
          <w:sz w:val="22"/>
          <w:szCs w:val="22"/>
        </w:rPr>
        <w:t xml:space="preserve"> is the age-related hearing loss, also known as </w:t>
      </w:r>
      <w:proofErr w:type="spellStart"/>
      <w:r w:rsidR="00B12D27" w:rsidRPr="00D23089">
        <w:rPr>
          <w:rFonts w:asciiTheme="minorHAnsi" w:hAnsiTheme="minorHAnsi" w:cstheme="minorHAnsi"/>
          <w:sz w:val="22"/>
          <w:szCs w:val="22"/>
        </w:rPr>
        <w:t>presbycusis</w:t>
      </w:r>
      <w:proofErr w:type="spellEnd"/>
      <w:r w:rsidR="00B12D27" w:rsidRPr="00D23089">
        <w:rPr>
          <w:rFonts w:asciiTheme="minorHAnsi" w:hAnsiTheme="minorHAnsi" w:cstheme="minorHAnsi"/>
          <w:sz w:val="22"/>
          <w:szCs w:val="22"/>
        </w:rPr>
        <w:t xml:space="preserve">. Many K channels, like </w:t>
      </w:r>
      <w:r w:rsidR="00B12D27" w:rsidRPr="00D23089">
        <w:rPr>
          <w:rStyle w:val="caps"/>
          <w:rFonts w:asciiTheme="minorHAnsi" w:hAnsiTheme="minorHAnsi" w:cstheme="minorHAnsi"/>
          <w:sz w:val="22"/>
          <w:szCs w:val="22"/>
        </w:rPr>
        <w:t xml:space="preserve">KCNQ1, </w:t>
      </w:r>
      <w:r w:rsidR="00B12D27" w:rsidRPr="00D23089">
        <w:rPr>
          <w:rFonts w:asciiTheme="minorHAnsi" w:hAnsiTheme="minorHAnsi" w:cstheme="minorHAnsi"/>
          <w:sz w:val="22"/>
          <w:szCs w:val="22"/>
        </w:rPr>
        <w:t xml:space="preserve">were found to be down-regulated in </w:t>
      </w:r>
      <w:proofErr w:type="spellStart"/>
      <w:r w:rsidR="00B12D27" w:rsidRPr="00D23089">
        <w:rPr>
          <w:rFonts w:asciiTheme="minorHAnsi" w:hAnsiTheme="minorHAnsi" w:cstheme="minorHAnsi"/>
          <w:sz w:val="22"/>
          <w:szCs w:val="22"/>
        </w:rPr>
        <w:t>stria</w:t>
      </w:r>
      <w:proofErr w:type="spellEnd"/>
      <w:r w:rsidR="00B12D27" w:rsidRPr="00D2308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12D27" w:rsidRPr="00D23089">
        <w:rPr>
          <w:rFonts w:asciiTheme="minorHAnsi" w:hAnsiTheme="minorHAnsi" w:cstheme="minorHAnsi"/>
          <w:sz w:val="22"/>
          <w:szCs w:val="22"/>
        </w:rPr>
        <w:t>vascularis</w:t>
      </w:r>
      <w:proofErr w:type="spellEnd"/>
      <w:r w:rsidR="00B12D27" w:rsidRPr="00D23089">
        <w:rPr>
          <w:rFonts w:asciiTheme="minorHAnsi" w:hAnsiTheme="minorHAnsi" w:cstheme="minorHAnsi"/>
          <w:sz w:val="22"/>
          <w:szCs w:val="22"/>
        </w:rPr>
        <w:t xml:space="preserve"> with aging. Moreover a reduced </w:t>
      </w:r>
      <w:r w:rsidR="00B12D27" w:rsidRPr="00D23089">
        <w:rPr>
          <w:rStyle w:val="caps"/>
          <w:rFonts w:asciiTheme="minorHAnsi" w:hAnsiTheme="minorHAnsi" w:cstheme="minorHAnsi"/>
          <w:sz w:val="22"/>
          <w:szCs w:val="22"/>
        </w:rPr>
        <w:t xml:space="preserve">KCNQ4 </w:t>
      </w:r>
      <w:r w:rsidR="00B12D27" w:rsidRPr="00D23089">
        <w:rPr>
          <w:rFonts w:asciiTheme="minorHAnsi" w:hAnsiTheme="minorHAnsi" w:cstheme="minorHAnsi"/>
          <w:sz w:val="22"/>
          <w:szCs w:val="22"/>
        </w:rPr>
        <w:t xml:space="preserve">current may lead to a slow degenerative process. Although in some cases the EP is maintained and this is a paradoxical phenomenon, it would appear that this is attributable to the SV which may generate a much lower current to establish a new balance for potassium influx and efflux at a relatively lower level. It is not clear if an atrophied </w:t>
      </w:r>
      <w:proofErr w:type="spellStart"/>
      <w:r w:rsidR="00B12D27" w:rsidRPr="00D23089">
        <w:rPr>
          <w:rFonts w:asciiTheme="minorHAnsi" w:hAnsiTheme="minorHAnsi" w:cstheme="minorHAnsi"/>
          <w:sz w:val="22"/>
          <w:szCs w:val="22"/>
        </w:rPr>
        <w:t>stria</w:t>
      </w:r>
      <w:proofErr w:type="spellEnd"/>
      <w:r w:rsidR="00B12D27" w:rsidRPr="00D2308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12D27" w:rsidRPr="00D23089">
        <w:rPr>
          <w:rFonts w:asciiTheme="minorHAnsi" w:hAnsiTheme="minorHAnsi" w:cstheme="minorHAnsi"/>
          <w:sz w:val="22"/>
          <w:szCs w:val="22"/>
        </w:rPr>
        <w:t>vascularis</w:t>
      </w:r>
      <w:proofErr w:type="spellEnd"/>
      <w:r w:rsidR="00B12D27" w:rsidRPr="00D23089">
        <w:rPr>
          <w:rFonts w:asciiTheme="minorHAnsi" w:hAnsiTheme="minorHAnsi" w:cstheme="minorHAnsi"/>
          <w:sz w:val="22"/>
          <w:szCs w:val="22"/>
        </w:rPr>
        <w:t xml:space="preserve"> could recover sufficient function by up-regulating these potassium transporters expression to maintain a normal </w:t>
      </w:r>
      <w:proofErr w:type="spellStart"/>
      <w:r w:rsidR="00B12D27" w:rsidRPr="00D23089">
        <w:rPr>
          <w:rFonts w:asciiTheme="minorHAnsi" w:hAnsiTheme="minorHAnsi" w:cstheme="minorHAnsi"/>
          <w:sz w:val="22"/>
          <w:szCs w:val="22"/>
        </w:rPr>
        <w:t>endocochlear</w:t>
      </w:r>
      <w:proofErr w:type="spellEnd"/>
      <w:r w:rsidR="00B12D27" w:rsidRPr="00D23089">
        <w:rPr>
          <w:rFonts w:asciiTheme="minorHAnsi" w:hAnsiTheme="minorHAnsi" w:cstheme="minorHAnsi"/>
          <w:sz w:val="22"/>
          <w:szCs w:val="22"/>
        </w:rPr>
        <w:t xml:space="preserve"> potential.</w:t>
      </w:r>
    </w:p>
    <w:p w:rsidR="00B12D27" w:rsidRPr="00D23089" w:rsidRDefault="00B12D27" w:rsidP="00D23089">
      <w:pPr>
        <w:pStyle w:val="Heading3"/>
        <w:rPr>
          <w:rFonts w:asciiTheme="minorHAnsi" w:hAnsiTheme="minorHAnsi" w:cstheme="minorHAnsi"/>
          <w:b w:val="0"/>
          <w:sz w:val="22"/>
          <w:szCs w:val="22"/>
        </w:rPr>
      </w:pPr>
    </w:p>
    <w:p w:rsidR="00AF3FC0" w:rsidRPr="00D23089" w:rsidRDefault="00AF3FC0" w:rsidP="00D23089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</w:rPr>
      </w:pPr>
    </w:p>
    <w:sectPr w:rsidR="00AF3FC0" w:rsidRPr="00D23089" w:rsidSect="00EE76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71B43"/>
    <w:multiLevelType w:val="hybridMultilevel"/>
    <w:tmpl w:val="26ECB324"/>
    <w:lvl w:ilvl="0" w:tplc="C114A770">
      <w:start w:val="1"/>
      <w:numFmt w:val="lowerRoman"/>
      <w:lvlText w:val="%1."/>
      <w:lvlJc w:val="left"/>
      <w:pPr>
        <w:ind w:left="1080" w:hanging="72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C97AA9"/>
    <w:multiLevelType w:val="hybridMultilevel"/>
    <w:tmpl w:val="EDEC0C0A"/>
    <w:lvl w:ilvl="0" w:tplc="8052407A">
      <w:start w:val="1"/>
      <w:numFmt w:val="lowerRoman"/>
      <w:lvlText w:val="%1."/>
      <w:lvlJc w:val="left"/>
      <w:pPr>
        <w:ind w:left="1080" w:hanging="72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DB6219"/>
    <w:multiLevelType w:val="hybridMultilevel"/>
    <w:tmpl w:val="5BBEF54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1140AE"/>
    <w:multiLevelType w:val="hybridMultilevel"/>
    <w:tmpl w:val="41AAA1DC"/>
    <w:lvl w:ilvl="0" w:tplc="04090009">
      <w:start w:val="1"/>
      <w:numFmt w:val="bullet"/>
      <w:lvlText w:val=""/>
      <w:lvlJc w:val="left"/>
      <w:pPr>
        <w:ind w:left="7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D094C"/>
    <w:rsid w:val="001A6888"/>
    <w:rsid w:val="002B164A"/>
    <w:rsid w:val="004D094C"/>
    <w:rsid w:val="0066096D"/>
    <w:rsid w:val="009F6C5C"/>
    <w:rsid w:val="00AF3FC0"/>
    <w:rsid w:val="00B12D27"/>
    <w:rsid w:val="00C25ABF"/>
    <w:rsid w:val="00D23089"/>
    <w:rsid w:val="00D93E72"/>
    <w:rsid w:val="00EE7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6F3"/>
  </w:style>
  <w:style w:type="paragraph" w:styleId="Heading3">
    <w:name w:val="heading 3"/>
    <w:basedOn w:val="Normal"/>
    <w:link w:val="Heading3Char"/>
    <w:uiPriority w:val="9"/>
    <w:qFormat/>
    <w:rsid w:val="002B16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B164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1A6888"/>
    <w:pPr>
      <w:ind w:left="720"/>
      <w:contextualSpacing/>
    </w:pPr>
  </w:style>
  <w:style w:type="character" w:customStyle="1" w:styleId="caps">
    <w:name w:val="caps"/>
    <w:basedOn w:val="DefaultParagraphFont"/>
    <w:rsid w:val="001A6888"/>
  </w:style>
  <w:style w:type="paragraph" w:styleId="NormalWeb">
    <w:name w:val="Normal (Web)"/>
    <w:basedOn w:val="Normal"/>
    <w:uiPriority w:val="99"/>
    <w:unhideWhenUsed/>
    <w:rsid w:val="001A68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A688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F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8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1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6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7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Stria_vasculari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n.wikipedia.org/wiki/Endolymp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n.wikipedia.org/wiki/Cochlear_duc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en.wikipedia.org/wiki/Deafnes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2020-06-23T17:50:00Z</dcterms:created>
  <dcterms:modified xsi:type="dcterms:W3CDTF">2020-06-23T18:49:00Z</dcterms:modified>
</cp:coreProperties>
</file>