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EGWU PIUS KEDONOJO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17/MHS01/103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MBBS 300L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ANA 305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HISTOLOGY OF THE ORGAN OF CORTI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>The inter</w:t>
      </w:r>
      <w:r>
        <w:rPr>
          <w:rFonts w:ascii="Times New Roman" w:cs="Times New Roman" w:hAnsi="Times New Roman"/>
          <w:sz w:val="32"/>
          <w:szCs w:val="32"/>
        </w:rPr>
        <w:t xml:space="preserve">nal ear is a highly specialized </w:t>
      </w:r>
      <w:r>
        <w:rPr>
          <w:rFonts w:ascii="Times New Roman" w:cs="Times New Roman" w:hAnsi="Times New Roman"/>
          <w:sz w:val="32"/>
          <w:szCs w:val="32"/>
        </w:rPr>
        <w:t xml:space="preserve">end organ that performs the </w:t>
      </w:r>
      <w:r>
        <w:rPr>
          <w:rFonts w:ascii="Times New Roman" w:cs="Times New Roman" w:hAnsi="Times New Roman"/>
          <w:sz w:val="32"/>
          <w:szCs w:val="32"/>
        </w:rPr>
        <w:t xml:space="preserve">dual </w:t>
      </w:r>
      <w:r>
        <w:rPr>
          <w:rFonts w:ascii="Times New Roman" w:cs="Times New Roman" w:hAnsi="Times New Roman"/>
          <w:sz w:val="32"/>
          <w:szCs w:val="32"/>
        </w:rPr>
        <w:t>functi</w:t>
      </w:r>
      <w:r>
        <w:rPr>
          <w:rFonts w:ascii="Times New Roman" w:cs="Times New Roman" w:hAnsi="Times New Roman"/>
          <w:sz w:val="32"/>
          <w:szCs w:val="32"/>
        </w:rPr>
        <w:t xml:space="preserve">ons of hearing and of providing </w:t>
      </w:r>
      <w:r>
        <w:rPr>
          <w:rFonts w:ascii="Times New Roman" w:cs="Times New Roman" w:hAnsi="Times New Roman"/>
          <w:sz w:val="32"/>
          <w:szCs w:val="32"/>
        </w:rPr>
        <w:t>inf</w:t>
      </w:r>
      <w:r>
        <w:rPr>
          <w:rFonts w:ascii="Times New Roman" w:cs="Times New Roman" w:hAnsi="Times New Roman"/>
          <w:sz w:val="32"/>
          <w:szCs w:val="32"/>
        </w:rPr>
        <w:t xml:space="preserve">ormation about the position and </w:t>
      </w:r>
      <w:r>
        <w:rPr>
          <w:rFonts w:ascii="Times New Roman" w:cs="Times New Roman" w:hAnsi="Times New Roman"/>
          <w:sz w:val="32"/>
          <w:szCs w:val="32"/>
        </w:rPr>
        <w:t>move</w:t>
      </w:r>
      <w:r>
        <w:rPr>
          <w:rFonts w:ascii="Times New Roman" w:cs="Times New Roman" w:hAnsi="Times New Roman"/>
          <w:sz w:val="32"/>
          <w:szCs w:val="32"/>
        </w:rPr>
        <w:t xml:space="preserve">ments of the head. The impulses </w:t>
      </w:r>
      <w:r>
        <w:rPr>
          <w:rFonts w:ascii="Times New Roman" w:cs="Times New Roman" w:hAnsi="Times New Roman"/>
          <w:sz w:val="32"/>
          <w:szCs w:val="32"/>
        </w:rPr>
        <w:t>in qu</w:t>
      </w:r>
      <w:r>
        <w:rPr>
          <w:rFonts w:ascii="Times New Roman" w:cs="Times New Roman" w:hAnsi="Times New Roman"/>
          <w:sz w:val="32"/>
          <w:szCs w:val="32"/>
        </w:rPr>
        <w:t xml:space="preserve">estion are converted into nerve </w:t>
      </w:r>
      <w:r>
        <w:rPr>
          <w:rFonts w:ascii="Times New Roman" w:cs="Times New Roman" w:hAnsi="Times New Roman"/>
          <w:sz w:val="32"/>
          <w:szCs w:val="32"/>
        </w:rPr>
        <w:t>impulses</w:t>
      </w:r>
      <w:r>
        <w:rPr>
          <w:rFonts w:ascii="Times New Roman" w:cs="Times New Roman" w:hAnsi="Times New Roman"/>
          <w:sz w:val="32"/>
          <w:szCs w:val="32"/>
        </w:rPr>
        <w:t xml:space="preserve"> by a number of structures that </w:t>
      </w:r>
      <w:r>
        <w:rPr>
          <w:rFonts w:ascii="Times New Roman" w:cs="Times New Roman" w:hAnsi="Times New Roman"/>
          <w:sz w:val="32"/>
          <w:szCs w:val="32"/>
        </w:rPr>
        <w:t>act as tr</w:t>
      </w:r>
      <w:r>
        <w:rPr>
          <w:rFonts w:ascii="Times New Roman" w:cs="Times New Roman" w:hAnsi="Times New Roman"/>
          <w:sz w:val="32"/>
          <w:szCs w:val="32"/>
        </w:rPr>
        <w:t xml:space="preserve">ansducers. One of these structures is the organ of corti. </w:t>
      </w:r>
    </w:p>
    <w:p>
      <w:pPr>
        <w:pStyle w:val="style0"/>
        <w:ind w:firstLine="720"/>
        <w:rPr/>
      </w:pPr>
      <w:r>
        <w:rPr>
          <w:rFonts w:ascii="Times New Roman" w:cs="Times New Roman" w:hAnsi="Times New Roman"/>
          <w:sz w:val="32"/>
          <w:szCs w:val="32"/>
        </w:rPr>
        <w:t xml:space="preserve">The end </w:t>
      </w:r>
      <w:r>
        <w:rPr>
          <w:rFonts w:ascii="Times New Roman" w:cs="Times New Roman" w:hAnsi="Times New Roman"/>
          <w:sz w:val="32"/>
          <w:szCs w:val="32"/>
        </w:rPr>
        <w:t xml:space="preserve">organ for hearing is the spiral </w:t>
      </w:r>
      <w:r>
        <w:rPr>
          <w:rFonts w:ascii="Times New Roman" w:cs="Times New Roman" w:hAnsi="Times New Roman"/>
          <w:sz w:val="32"/>
          <w:szCs w:val="32"/>
        </w:rPr>
        <w:t>organ (of</w:t>
      </w:r>
      <w:r>
        <w:rPr>
          <w:rFonts w:ascii="Times New Roman" w:cs="Times New Roman" w:hAnsi="Times New Roman"/>
          <w:sz w:val="32"/>
          <w:szCs w:val="32"/>
        </w:rPr>
        <w:t xml:space="preserve"> Corti). </w:t>
      </w:r>
      <w:r>
        <w:rPr>
          <w:rFonts w:ascii="Times New Roman" w:cs="Times New Roman" w:hAnsi="Times New Roman"/>
          <w:b/>
          <w:sz w:val="32"/>
          <w:szCs w:val="32"/>
        </w:rPr>
        <w:t xml:space="preserve">It lies in the duct of </w:t>
      </w:r>
      <w:r>
        <w:rPr>
          <w:rFonts w:ascii="Times New Roman" w:cs="Times New Roman" w:hAnsi="Times New Roman"/>
          <w:b/>
          <w:sz w:val="32"/>
          <w:szCs w:val="32"/>
        </w:rPr>
        <w:t>the cochlea</w:t>
      </w:r>
      <w:r>
        <w:rPr>
          <w:rFonts w:ascii="Times New Roman" w:cs="Times New Roman" w:hAnsi="Times New Roman"/>
          <w:sz w:val="32"/>
          <w:szCs w:val="32"/>
        </w:rPr>
        <w:t>, just above the basilar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membrane</w:t>
      </w:r>
      <w:r>
        <w:rPr>
          <w:rFonts w:ascii="Times New Roman" w:cs="Times New Roman" w:hAnsi="Times New Roman"/>
          <w:sz w:val="32"/>
          <w:szCs w:val="32"/>
        </w:rPr>
        <w:t>.</w:t>
      </w:r>
      <w:bookmarkStart w:id="0" w:name="_GoBack"/>
      <w:bookmarkEnd w:id="0"/>
      <w:r>
        <w:rPr/>
        <w:drawing>
          <wp:inline distL="114300" distT="0" distB="0" distR="114300">
            <wp:extent cx="5953587" cy="3700837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53587" cy="370083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="720"/>
        <w:rPr>
          <w:rFonts w:cs="Times New Roman" w:hAnsi="Times New Roman"/>
          <w:sz w:val="32"/>
          <w:szCs w:val="32"/>
          <w:lang w:val="en-US"/>
        </w:rPr>
      </w:pPr>
      <w:r>
        <w:rPr>
          <w:rFonts w:cs="Times New Roman" w:hAnsi="Times New Roman"/>
          <w:sz w:val="32"/>
          <w:szCs w:val="32"/>
          <w:lang w:val="en-US"/>
        </w:rPr>
        <w:t xml:space="preserve">DIAGRAM OF THE  ORGAN OF CORTI </w:t>
      </w:r>
    </w:p>
    <w:p>
      <w:pPr>
        <w:pStyle w:val="style0"/>
        <w:ind w:firstLine="72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ind w:firstLine="72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The spiral organ of Corti is so called because (like other structures in the cochlea) it extends in a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spiral manner through the turns of the cochlea. In sections it is s</w:t>
      </w:r>
      <w:r>
        <w:rPr>
          <w:rFonts w:ascii="Times New Roman" w:cs="Times New Roman" w:hAnsi="Times New Roman"/>
          <w:sz w:val="32"/>
          <w:szCs w:val="32"/>
        </w:rPr>
        <w:t xml:space="preserve">een to be placed on the basilar </w:t>
      </w:r>
      <w:r>
        <w:rPr>
          <w:rFonts w:ascii="Times New Roman" w:cs="Times New Roman" w:hAnsi="Times New Roman"/>
          <w:sz w:val="32"/>
          <w:szCs w:val="32"/>
        </w:rPr>
        <w:t>membrane and to be made up of epithelial cells that are arrang</w:t>
      </w:r>
      <w:r>
        <w:rPr>
          <w:rFonts w:ascii="Times New Roman" w:cs="Times New Roman" w:hAnsi="Times New Roman"/>
          <w:sz w:val="32"/>
          <w:szCs w:val="32"/>
        </w:rPr>
        <w:t xml:space="preserve">ed in a complicated manner. The </w:t>
      </w:r>
      <w:r>
        <w:rPr>
          <w:rFonts w:ascii="Times New Roman" w:cs="Times New Roman" w:hAnsi="Times New Roman"/>
          <w:sz w:val="32"/>
          <w:szCs w:val="32"/>
        </w:rPr>
        <w:t>cells are divisible into</w:t>
      </w:r>
      <w:r>
        <w:rPr>
          <w:rFonts w:ascii="Times New Roman" w:cs="Times New Roman" w:hAnsi="Times New Roman"/>
          <w:sz w:val="32"/>
          <w:szCs w:val="32"/>
        </w:rPr>
        <w:t>: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T</w:t>
      </w:r>
      <w:r>
        <w:rPr>
          <w:rFonts w:ascii="Times New Roman" w:cs="Times New Roman" w:hAnsi="Times New Roman"/>
          <w:sz w:val="32"/>
          <w:szCs w:val="32"/>
        </w:rPr>
        <w:t>he tr</w:t>
      </w:r>
      <w:r>
        <w:rPr>
          <w:rFonts w:ascii="Times New Roman" w:cs="Times New Roman" w:hAnsi="Times New Roman"/>
          <w:sz w:val="32"/>
          <w:szCs w:val="32"/>
        </w:rPr>
        <w:t>ue receptor cells or hair cells</w:t>
      </w:r>
      <w:r>
        <w:rPr>
          <w:rFonts w:ascii="Times New Roman" w:cs="Times New Roman" w:hAnsi="Times New Roman"/>
          <w:sz w:val="32"/>
          <w:szCs w:val="32"/>
        </w:rPr>
        <w:t xml:space="preserve"> an</w:t>
      </w:r>
      <w:r>
        <w:rPr>
          <w:rFonts w:ascii="Times New Roman" w:cs="Times New Roman" w:hAnsi="Times New Roman"/>
          <w:sz w:val="32"/>
          <w:szCs w:val="32"/>
        </w:rPr>
        <w:t>d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The supporting elements which are </w:t>
      </w:r>
      <w:r>
        <w:rPr>
          <w:rFonts w:ascii="Times New Roman" w:cs="Times New Roman" w:hAnsi="Times New Roman"/>
          <w:sz w:val="32"/>
          <w:szCs w:val="32"/>
        </w:rPr>
        <w:t>given different names depending on their location.</w:t>
      </w:r>
    </w:p>
    <w:p>
      <w:pPr>
        <w:pStyle w:val="style0"/>
        <w:ind w:firstLine="72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The cells of th</w:t>
      </w:r>
      <w:r>
        <w:rPr>
          <w:rFonts w:ascii="Times New Roman" w:cs="Times New Roman" w:hAnsi="Times New Roman"/>
          <w:sz w:val="32"/>
          <w:szCs w:val="32"/>
        </w:rPr>
        <w:t xml:space="preserve">e spiral organ are covered from </w:t>
      </w:r>
      <w:r>
        <w:rPr>
          <w:rFonts w:ascii="Times New Roman" w:cs="Times New Roman" w:hAnsi="Times New Roman"/>
          <w:sz w:val="32"/>
          <w:szCs w:val="32"/>
        </w:rPr>
        <w:t xml:space="preserve">above by a gelatinous mass called the </w:t>
      </w:r>
      <w:r>
        <w:rPr>
          <w:rFonts w:ascii="Times New Roman" w:cs="Times New Roman" w:hAnsi="Times New Roman"/>
          <w:b/>
          <w:sz w:val="32"/>
          <w:szCs w:val="32"/>
        </w:rPr>
        <w:t>membrana tectoria</w:t>
      </w:r>
      <w:r>
        <w:rPr>
          <w:rFonts w:ascii="Times New Roman" w:cs="Times New Roman" w:hAnsi="Times New Roman"/>
          <w:sz w:val="32"/>
          <w:szCs w:val="32"/>
        </w:rPr>
        <w:t>.</w:t>
      </w:r>
      <w:r>
        <w:rPr>
          <w:rFonts w:ascii="Times New Roman" w:cs="Times New Roman" w:hAnsi="Times New Roman"/>
          <w:sz w:val="32"/>
          <w:szCs w:val="32"/>
        </w:rPr>
        <w:t xml:space="preserve"> T</w:t>
      </w:r>
      <w:r>
        <w:rPr>
          <w:rFonts w:ascii="Times New Roman" w:cs="Times New Roman" w:hAnsi="Times New Roman"/>
          <w:sz w:val="32"/>
          <w:szCs w:val="32"/>
        </w:rPr>
        <w:t>he cells of the spiral organ enc</w:t>
      </w:r>
      <w:r>
        <w:rPr>
          <w:rFonts w:ascii="Times New Roman" w:cs="Times New Roman" w:hAnsi="Times New Roman"/>
          <w:sz w:val="32"/>
          <w:szCs w:val="32"/>
        </w:rPr>
        <w:t xml:space="preserve">lose a triangular cavity called </w:t>
      </w:r>
      <w:r>
        <w:rPr>
          <w:rFonts w:ascii="Times New Roman" w:cs="Times New Roman" w:hAnsi="Times New Roman"/>
          <w:b/>
          <w:sz w:val="32"/>
          <w:szCs w:val="32"/>
        </w:rPr>
        <w:t>the tunnel of Corti (or cuniculum internum)</w:t>
      </w:r>
      <w:r>
        <w:rPr>
          <w:rFonts w:ascii="Times New Roman" w:cs="Times New Roman" w:hAnsi="Times New Roman"/>
          <w:sz w:val="32"/>
          <w:szCs w:val="32"/>
        </w:rPr>
        <w:t xml:space="preserve">. The base of the tunnel </w:t>
      </w:r>
      <w:r>
        <w:rPr>
          <w:rFonts w:ascii="Times New Roman" w:cs="Times New Roman" w:hAnsi="Times New Roman"/>
          <w:sz w:val="32"/>
          <w:szCs w:val="32"/>
        </w:rPr>
        <w:t xml:space="preserve">lies over the basilar </w:t>
      </w:r>
      <w:r>
        <w:rPr>
          <w:rFonts w:ascii="Times New Roman" w:cs="Times New Roman" w:hAnsi="Times New Roman"/>
          <w:sz w:val="32"/>
          <w:szCs w:val="32"/>
        </w:rPr>
        <w:t xml:space="preserve">membrane. </w:t>
      </w:r>
      <w:r>
        <w:rPr>
          <w:rFonts w:ascii="Times New Roman" w:cs="Times New Roman" w:hAnsi="Times New Roman"/>
          <w:sz w:val="32"/>
          <w:szCs w:val="32"/>
        </w:rPr>
        <w:t>It has a sloping inner wall that is formed by internal rod cells; a</w:t>
      </w:r>
      <w:r>
        <w:rPr>
          <w:rFonts w:ascii="Times New Roman" w:cs="Times New Roman" w:hAnsi="Times New Roman"/>
          <w:sz w:val="32"/>
          <w:szCs w:val="32"/>
        </w:rPr>
        <w:t xml:space="preserve">nd a sloping outer wall that is </w:t>
      </w:r>
      <w:r>
        <w:rPr>
          <w:rFonts w:ascii="Times New Roman" w:cs="Times New Roman" w:hAnsi="Times New Roman"/>
          <w:sz w:val="32"/>
          <w:szCs w:val="32"/>
        </w:rPr>
        <w:t>formed by external rod cells. To the internal side of the inner rod</w:t>
      </w:r>
      <w:r>
        <w:rPr>
          <w:rFonts w:ascii="Times New Roman" w:cs="Times New Roman" w:hAnsi="Times New Roman"/>
          <w:sz w:val="32"/>
          <w:szCs w:val="32"/>
        </w:rPr>
        <w:t xml:space="preserve"> cells there is a single row of </w:t>
      </w:r>
      <w:r>
        <w:rPr>
          <w:rFonts w:ascii="Times New Roman" w:cs="Times New Roman" w:hAnsi="Times New Roman"/>
          <w:sz w:val="32"/>
          <w:szCs w:val="32"/>
        </w:rPr>
        <w:t>inner hair cells. T</w:t>
      </w:r>
      <w:r>
        <w:rPr>
          <w:rFonts w:ascii="Times New Roman" w:cs="Times New Roman" w:hAnsi="Times New Roman"/>
          <w:sz w:val="32"/>
          <w:szCs w:val="32"/>
        </w:rPr>
        <w:t xml:space="preserve">he inner hair cell is supported </w:t>
      </w:r>
      <w:r>
        <w:rPr>
          <w:rFonts w:ascii="Times New Roman" w:cs="Times New Roman" w:hAnsi="Times New Roman"/>
          <w:sz w:val="32"/>
          <w:szCs w:val="32"/>
        </w:rPr>
        <w:t>by tall cells lining t</w:t>
      </w:r>
      <w:r>
        <w:rPr>
          <w:rFonts w:ascii="Times New Roman" w:cs="Times New Roman" w:hAnsi="Times New Roman"/>
          <w:sz w:val="32"/>
          <w:szCs w:val="32"/>
        </w:rPr>
        <w:t xml:space="preserve">he tympanic lip of the internal </w:t>
      </w:r>
      <w:r>
        <w:rPr>
          <w:rFonts w:ascii="Times New Roman" w:cs="Times New Roman" w:hAnsi="Times New Roman"/>
          <w:sz w:val="32"/>
          <w:szCs w:val="32"/>
        </w:rPr>
        <w:t xml:space="preserve">spiral sulcus. On </w:t>
      </w:r>
      <w:r>
        <w:rPr>
          <w:rFonts w:ascii="Times New Roman" w:cs="Times New Roman" w:hAnsi="Times New Roman"/>
          <w:sz w:val="32"/>
          <w:szCs w:val="32"/>
        </w:rPr>
        <w:t xml:space="preserve">the outer side of each external </w:t>
      </w:r>
      <w:r>
        <w:rPr>
          <w:rFonts w:ascii="Times New Roman" w:cs="Times New Roman" w:hAnsi="Times New Roman"/>
          <w:sz w:val="32"/>
          <w:szCs w:val="32"/>
        </w:rPr>
        <w:t xml:space="preserve">rod cell there are </w:t>
      </w:r>
      <w:r>
        <w:rPr>
          <w:rFonts w:ascii="Times New Roman" w:cs="Times New Roman" w:hAnsi="Times New Roman"/>
          <w:sz w:val="32"/>
          <w:szCs w:val="32"/>
        </w:rPr>
        <w:t>three or four outer hair cells.</w:t>
      </w:r>
    </w:p>
    <w:p>
      <w:pPr>
        <w:pStyle w:val="style0"/>
        <w:ind w:firstLine="72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The outer hair cells do not lie directly on the basilar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membrane, but are supported by the phalangeal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cells (of Die</w:t>
      </w:r>
      <w:r>
        <w:rPr>
          <w:rFonts w:ascii="Times New Roman" w:cs="Times New Roman" w:hAnsi="Times New Roman"/>
          <w:sz w:val="32"/>
          <w:szCs w:val="32"/>
        </w:rPr>
        <w:t xml:space="preserve">ters) which rest on the basilar </w:t>
      </w:r>
      <w:r>
        <w:rPr>
          <w:rFonts w:ascii="Times New Roman" w:cs="Times New Roman" w:hAnsi="Times New Roman"/>
          <w:sz w:val="32"/>
          <w:szCs w:val="32"/>
        </w:rPr>
        <w:t>membrane. To t</w:t>
      </w:r>
      <w:r>
        <w:rPr>
          <w:rFonts w:ascii="Times New Roman" w:cs="Times New Roman" w:hAnsi="Times New Roman"/>
          <w:sz w:val="32"/>
          <w:szCs w:val="32"/>
        </w:rPr>
        <w:t xml:space="preserve">he outer side of the outer hair </w:t>
      </w:r>
      <w:r>
        <w:rPr>
          <w:rFonts w:ascii="Times New Roman" w:cs="Times New Roman" w:hAnsi="Times New Roman"/>
          <w:sz w:val="32"/>
          <w:szCs w:val="32"/>
        </w:rPr>
        <w:t>cells and the p</w:t>
      </w:r>
      <w:r>
        <w:rPr>
          <w:rFonts w:ascii="Times New Roman" w:cs="Times New Roman" w:hAnsi="Times New Roman"/>
          <w:sz w:val="32"/>
          <w:szCs w:val="32"/>
        </w:rPr>
        <w:t xml:space="preserve">halangeal cells, there are tall </w:t>
      </w:r>
      <w:r>
        <w:rPr>
          <w:rFonts w:ascii="Times New Roman" w:cs="Times New Roman" w:hAnsi="Times New Roman"/>
          <w:sz w:val="32"/>
          <w:szCs w:val="32"/>
        </w:rPr>
        <w:t>supporting cells (cells o</w:t>
      </w:r>
      <w:r>
        <w:rPr>
          <w:rFonts w:ascii="Times New Roman" w:cs="Times New Roman" w:hAnsi="Times New Roman"/>
          <w:sz w:val="32"/>
          <w:szCs w:val="32"/>
        </w:rPr>
        <w:t xml:space="preserve">f Hensen). Still more </w:t>
      </w:r>
      <w:r>
        <w:rPr>
          <w:rFonts w:ascii="Times New Roman" w:cs="Times New Roman" w:hAnsi="Times New Roman"/>
          <w:sz w:val="32"/>
          <w:szCs w:val="32"/>
        </w:rPr>
        <w:t>externally the outer sp</w:t>
      </w:r>
      <w:r>
        <w:rPr>
          <w:rFonts w:ascii="Times New Roman" w:cs="Times New Roman" w:hAnsi="Times New Roman"/>
          <w:sz w:val="32"/>
          <w:szCs w:val="32"/>
        </w:rPr>
        <w:t xml:space="preserve">iral sulcus is lined by cubical </w:t>
      </w:r>
      <w:r>
        <w:rPr>
          <w:rFonts w:ascii="Times New Roman" w:cs="Times New Roman" w:hAnsi="Times New Roman"/>
          <w:sz w:val="32"/>
          <w:szCs w:val="32"/>
        </w:rPr>
        <w:t>cells (cells of Claudius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0"/>
        <w:ind w:firstLine="72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A </w:t>
      </w:r>
      <w:r>
        <w:rPr>
          <w:rFonts w:ascii="Times New Roman" w:cs="Times New Roman" w:hAnsi="Times New Roman"/>
          <w:sz w:val="32"/>
          <w:szCs w:val="32"/>
        </w:rPr>
        <w:t>narrow space the cuniculum externum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intervenes betwe</w:t>
      </w:r>
      <w:r>
        <w:rPr>
          <w:rFonts w:ascii="Times New Roman" w:cs="Times New Roman" w:hAnsi="Times New Roman"/>
          <w:sz w:val="32"/>
          <w:szCs w:val="32"/>
        </w:rPr>
        <w:t xml:space="preserve">en the outermost hair cells and </w:t>
      </w:r>
      <w:r>
        <w:rPr>
          <w:rFonts w:ascii="Times New Roman" w:cs="Times New Roman" w:hAnsi="Times New Roman"/>
          <w:sz w:val="32"/>
          <w:szCs w:val="32"/>
        </w:rPr>
        <w:t>the cell</w:t>
      </w:r>
      <w:r>
        <w:rPr>
          <w:rFonts w:ascii="Times New Roman" w:cs="Times New Roman" w:hAnsi="Times New Roman"/>
          <w:sz w:val="32"/>
          <w:szCs w:val="32"/>
        </w:rPr>
        <w:t xml:space="preserve">s of Hensen. A third space, the </w:t>
      </w:r>
      <w:r>
        <w:rPr>
          <w:rFonts w:ascii="Times New Roman" w:cs="Times New Roman" w:hAnsi="Times New Roman"/>
          <w:sz w:val="32"/>
          <w:szCs w:val="32"/>
        </w:rPr>
        <w:t>cuniculum medium (or space of Nuel) lies between the outer rod cell and the outer hair cells. The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spaces are filled with perilymph (or cortilymph).</w:t>
      </w:r>
    </w:p>
    <w:p>
      <w:pPr>
        <w:pStyle w:val="style0"/>
        <w:ind w:firstLine="720"/>
        <w:rPr>
          <w:rFonts w:ascii="Times New Roman" w:cs="Times New Roman" w:hAnsi="Times New Roman"/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3CC1848"/>
    <w:lvl w:ilvl="0" w:tplc="04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Words>411</Words>
  <Pages>2</Pages>
  <Characters>1918</Characters>
  <Application>WPS Office</Application>
  <DocSecurity>0</DocSecurity>
  <Paragraphs>17</Paragraphs>
  <ScaleCrop>false</ScaleCrop>
  <Company>HP</Company>
  <LinksUpToDate>false</LinksUpToDate>
  <CharactersWithSpaces>2320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2020-06-14T06:21:00Z</dcterms:created>
  <dc:creator>Pius</dc:creator>
  <lastModifiedBy>SM-T725</lastModifiedBy>
  <dcterms:modified xsi:type="dcterms:W3CDTF">2020-06-24T19:46:32Z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