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1738" w:rsidRPr="003C1CB9" w:rsidRDefault="00B61738" w:rsidP="00B61738">
      <w:pPr>
        <w:rPr>
          <w:rFonts w:ascii="Bookman Old Style" w:hAnsi="Bookman Old Style"/>
          <w:color w:val="000000" w:themeColor="text1"/>
          <w:sz w:val="36"/>
          <w:szCs w:val="36"/>
        </w:rPr>
      </w:pPr>
      <w:r w:rsidRPr="003C1CB9">
        <w:rPr>
          <w:rFonts w:ascii="Bookman Old Style" w:hAnsi="Bookman Old Style"/>
          <w:color w:val="000000" w:themeColor="text1"/>
          <w:sz w:val="36"/>
          <w:szCs w:val="36"/>
        </w:rPr>
        <w:t xml:space="preserve">Name: </w:t>
      </w:r>
      <w:proofErr w:type="spellStart"/>
      <w:r w:rsidRPr="003C1CB9">
        <w:rPr>
          <w:rFonts w:ascii="Bookman Old Style" w:hAnsi="Bookman Old Style"/>
          <w:color w:val="000000" w:themeColor="text1"/>
          <w:sz w:val="36"/>
          <w:szCs w:val="36"/>
        </w:rPr>
        <w:t>Owolabi</w:t>
      </w:r>
      <w:proofErr w:type="spellEnd"/>
      <w:r w:rsidRPr="003C1CB9">
        <w:rPr>
          <w:rFonts w:ascii="Bookman Old Style" w:hAnsi="Bookman Old Style"/>
          <w:color w:val="000000" w:themeColor="text1"/>
          <w:sz w:val="36"/>
          <w:szCs w:val="36"/>
        </w:rPr>
        <w:t xml:space="preserve"> </w:t>
      </w:r>
      <w:proofErr w:type="spellStart"/>
      <w:r w:rsidRPr="003C1CB9">
        <w:rPr>
          <w:rFonts w:ascii="Bookman Old Style" w:hAnsi="Bookman Old Style"/>
          <w:color w:val="000000" w:themeColor="text1"/>
          <w:sz w:val="36"/>
          <w:szCs w:val="36"/>
        </w:rPr>
        <w:t>Oluwanifemi</w:t>
      </w:r>
      <w:proofErr w:type="spellEnd"/>
      <w:r w:rsidRPr="003C1CB9">
        <w:rPr>
          <w:rFonts w:ascii="Bookman Old Style" w:hAnsi="Bookman Old Style"/>
          <w:color w:val="000000" w:themeColor="text1"/>
          <w:sz w:val="36"/>
          <w:szCs w:val="36"/>
        </w:rPr>
        <w:t xml:space="preserve"> </w:t>
      </w:r>
      <w:proofErr w:type="spellStart"/>
      <w:r w:rsidRPr="003C1CB9">
        <w:rPr>
          <w:rFonts w:ascii="Bookman Old Style" w:hAnsi="Bookman Old Style"/>
          <w:color w:val="000000" w:themeColor="text1"/>
          <w:sz w:val="36"/>
          <w:szCs w:val="36"/>
        </w:rPr>
        <w:t>Mopelola</w:t>
      </w:r>
      <w:proofErr w:type="spellEnd"/>
      <w:r w:rsidRPr="003C1CB9">
        <w:rPr>
          <w:rFonts w:ascii="Bookman Old Style" w:hAnsi="Bookman Old Style"/>
          <w:color w:val="000000" w:themeColor="text1"/>
          <w:sz w:val="36"/>
          <w:szCs w:val="36"/>
        </w:rPr>
        <w:t xml:space="preserve"> </w:t>
      </w:r>
    </w:p>
    <w:p w:rsidR="00B61738" w:rsidRPr="003C1CB9" w:rsidRDefault="00B61738" w:rsidP="00B61738">
      <w:pPr>
        <w:rPr>
          <w:rFonts w:ascii="Bookman Old Style" w:hAnsi="Bookman Old Style"/>
          <w:color w:val="000000" w:themeColor="text1"/>
          <w:sz w:val="36"/>
          <w:szCs w:val="36"/>
        </w:rPr>
      </w:pPr>
      <w:r w:rsidRPr="003C1CB9">
        <w:rPr>
          <w:rFonts w:ascii="Bookman Old Style" w:hAnsi="Bookman Old Style"/>
          <w:color w:val="000000" w:themeColor="text1"/>
          <w:sz w:val="36"/>
          <w:szCs w:val="36"/>
        </w:rPr>
        <w:t>Department: MBBS</w:t>
      </w:r>
    </w:p>
    <w:p w:rsidR="00B61738" w:rsidRPr="003C1CB9" w:rsidRDefault="00457420" w:rsidP="00B61738">
      <w:pPr>
        <w:rPr>
          <w:rFonts w:ascii="Bookman Old Style" w:hAnsi="Bookman Old Style"/>
          <w:color w:val="000000" w:themeColor="text1"/>
          <w:sz w:val="36"/>
          <w:szCs w:val="36"/>
        </w:rPr>
      </w:pPr>
      <w:r w:rsidRPr="003C1CB9">
        <w:rPr>
          <w:rFonts w:ascii="Bookman Old Style" w:hAnsi="Bookman Old Style"/>
          <w:color w:val="000000" w:themeColor="text1"/>
          <w:sz w:val="36"/>
          <w:szCs w:val="36"/>
        </w:rPr>
        <w:t>Matric number: 19/MHS01/370</w:t>
      </w:r>
    </w:p>
    <w:p w:rsidR="00457420" w:rsidRPr="003C1CB9" w:rsidRDefault="00457420" w:rsidP="00B61738">
      <w:pPr>
        <w:rPr>
          <w:rFonts w:ascii="Bookman Old Style" w:hAnsi="Bookman Old Style"/>
          <w:color w:val="000000" w:themeColor="text1"/>
          <w:sz w:val="36"/>
          <w:szCs w:val="36"/>
        </w:rPr>
      </w:pPr>
      <w:r w:rsidRPr="003C1CB9">
        <w:rPr>
          <w:rFonts w:ascii="Bookman Old Style" w:hAnsi="Bookman Old Style"/>
          <w:color w:val="000000" w:themeColor="text1"/>
          <w:sz w:val="36"/>
          <w:szCs w:val="36"/>
        </w:rPr>
        <w:t xml:space="preserve">Course: </w:t>
      </w:r>
      <w:r w:rsidR="00CD77C7">
        <w:rPr>
          <w:rFonts w:ascii="Bookman Old Style" w:hAnsi="Bookman Old Style"/>
          <w:color w:val="000000" w:themeColor="text1"/>
          <w:sz w:val="36"/>
          <w:szCs w:val="36"/>
        </w:rPr>
        <w:t>GST122</w:t>
      </w:r>
    </w:p>
    <w:p w:rsidR="00F6017B" w:rsidRPr="00B61738" w:rsidRDefault="009354AD" w:rsidP="00B61738">
      <w:pPr>
        <w:jc w:val="center"/>
        <w:rPr>
          <w:rFonts w:ascii="Bookman Old Style" w:hAnsi="Bookman Old Style"/>
          <w:b/>
          <w:bCs/>
          <w:color w:val="000000" w:themeColor="text1"/>
          <w:sz w:val="40"/>
          <w:szCs w:val="40"/>
          <w:u w:val="single"/>
        </w:rPr>
      </w:pPr>
      <w:r w:rsidRPr="00B61738">
        <w:rPr>
          <w:rFonts w:ascii="Bookman Old Style" w:hAnsi="Bookman Old Style"/>
          <w:b/>
          <w:bCs/>
          <w:color w:val="000000" w:themeColor="text1"/>
          <w:sz w:val="40"/>
          <w:szCs w:val="40"/>
          <w:u w:val="single"/>
        </w:rPr>
        <w:t xml:space="preserve">Rape Culture and </w:t>
      </w:r>
      <w:r w:rsidR="00F6017B" w:rsidRPr="00B61738">
        <w:rPr>
          <w:rFonts w:ascii="Bookman Old Style" w:hAnsi="Bookman Old Style"/>
          <w:b/>
          <w:bCs/>
          <w:color w:val="000000" w:themeColor="text1"/>
          <w:sz w:val="40"/>
          <w:szCs w:val="40"/>
          <w:u w:val="single"/>
        </w:rPr>
        <w:t>Victims Blaming.</w:t>
      </w:r>
    </w:p>
    <w:p w:rsidR="008241CC" w:rsidRPr="009F57B0" w:rsidRDefault="00F6017B" w:rsidP="009F57B0">
      <w:pPr>
        <w:jc w:val="both"/>
        <w:rPr>
          <w:rFonts w:ascii="Bookman Old Style" w:eastAsia="Times New Roman" w:hAnsi="Bookman Old Style"/>
          <w:color w:val="000000" w:themeColor="text1"/>
          <w:sz w:val="32"/>
          <w:szCs w:val="32"/>
          <w:shd w:val="clear" w:color="auto" w:fill="FFFFFF"/>
        </w:rPr>
      </w:pPr>
      <w:r w:rsidRPr="009F57B0">
        <w:rPr>
          <w:rFonts w:ascii="Bookman Old Style" w:hAnsi="Bookman Old Style"/>
          <w:color w:val="000000" w:themeColor="text1"/>
          <w:sz w:val="32"/>
          <w:szCs w:val="32"/>
        </w:rPr>
        <w:t xml:space="preserve">Rape </w:t>
      </w:r>
      <w:r w:rsidR="009354AD" w:rsidRPr="009F57B0">
        <w:rPr>
          <w:rFonts w:ascii="Bookman Old Style" w:hAnsi="Bookman Old Style"/>
          <w:color w:val="000000" w:themeColor="text1"/>
          <w:sz w:val="32"/>
          <w:szCs w:val="32"/>
        </w:rPr>
        <w:t>culture has since been defined as “a complex of beliefs that encourages male sexual aggression and supports violence against women,” and which normalizes the physical and emotional scare tactics used to terrorize women (Buchwald, Fletcher, and Roth, 1993).</w:t>
      </w:r>
      <w:r w:rsidR="00B61177" w:rsidRPr="009F57B0">
        <w:rPr>
          <w:rFonts w:ascii="Bookman Old Style" w:hAnsi="Bookman Old Style"/>
          <w:color w:val="000000" w:themeColor="text1"/>
          <w:sz w:val="32"/>
          <w:szCs w:val="32"/>
        </w:rPr>
        <w:t xml:space="preserve"> </w:t>
      </w:r>
      <w:r w:rsidR="00A22D50" w:rsidRPr="009F57B0">
        <w:rPr>
          <w:rFonts w:ascii="Bookman Old Style" w:eastAsia="Times New Roman" w:hAnsi="Bookman Old Style"/>
          <w:color w:val="000000" w:themeColor="text1"/>
          <w:sz w:val="32"/>
          <w:szCs w:val="32"/>
          <w:bdr w:val="none" w:sz="0" w:space="0" w:color="auto" w:frame="1"/>
          <w:shd w:val="clear" w:color="auto" w:fill="FFFFFF"/>
        </w:rPr>
        <w:t xml:space="preserve">It is also defined as </w:t>
      </w:r>
      <w:r w:rsidR="009421A7" w:rsidRPr="009F57B0">
        <w:rPr>
          <w:rFonts w:ascii="Bookman Old Style" w:eastAsia="Times New Roman" w:hAnsi="Bookman Old Style"/>
          <w:color w:val="000000" w:themeColor="text1"/>
          <w:sz w:val="32"/>
          <w:szCs w:val="32"/>
          <w:shd w:val="clear" w:color="auto" w:fill="FFFFFF"/>
        </w:rPr>
        <w:t xml:space="preserve"> a </w:t>
      </w:r>
      <w:hyperlink r:id="rId4" w:tooltip="Sociological"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sociological</w:t>
        </w:r>
      </w:hyperlink>
      <w:r w:rsidR="009421A7" w:rsidRPr="009F57B0">
        <w:rPr>
          <w:rFonts w:ascii="Bookman Old Style" w:eastAsia="Times New Roman" w:hAnsi="Bookman Old Style"/>
          <w:color w:val="000000" w:themeColor="text1"/>
          <w:sz w:val="32"/>
          <w:szCs w:val="32"/>
          <w:shd w:val="clear" w:color="auto" w:fill="FFFFFF"/>
        </w:rPr>
        <w:t> concept for a setting in which </w:t>
      </w:r>
      <w:hyperlink r:id="rId5" w:tooltip="Rape"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rape</w:t>
        </w:r>
      </w:hyperlink>
      <w:r w:rsidR="009421A7" w:rsidRPr="009F57B0">
        <w:rPr>
          <w:rFonts w:ascii="Bookman Old Style" w:eastAsia="Times New Roman" w:hAnsi="Bookman Old Style"/>
          <w:color w:val="000000" w:themeColor="text1"/>
          <w:sz w:val="32"/>
          <w:szCs w:val="32"/>
          <w:shd w:val="clear" w:color="auto" w:fill="FFFFFF"/>
        </w:rPr>
        <w:t> is pervasive and </w:t>
      </w:r>
      <w:hyperlink r:id="rId6" w:tooltip="Normalization (sociology)"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normalized</w:t>
        </w:r>
      </w:hyperlink>
      <w:r w:rsidR="009421A7" w:rsidRPr="009F57B0">
        <w:rPr>
          <w:rFonts w:ascii="Bookman Old Style" w:eastAsia="Times New Roman" w:hAnsi="Bookman Old Style"/>
          <w:color w:val="000000" w:themeColor="text1"/>
          <w:sz w:val="32"/>
          <w:szCs w:val="32"/>
          <w:shd w:val="clear" w:color="auto" w:fill="FFFFFF"/>
        </w:rPr>
        <w:t> due to societal a</w:t>
      </w:r>
      <w:r w:rsidR="001325B3" w:rsidRPr="009F57B0">
        <w:rPr>
          <w:rFonts w:ascii="Bookman Old Style" w:eastAsia="Times New Roman" w:hAnsi="Bookman Old Style"/>
          <w:color w:val="000000" w:themeColor="text1"/>
          <w:sz w:val="32"/>
          <w:szCs w:val="32"/>
          <w:shd w:val="clear" w:color="auto" w:fill="FFFFFF"/>
        </w:rPr>
        <w:t xml:space="preserve">ttitudes </w:t>
      </w:r>
      <w:r w:rsidR="009421A7" w:rsidRPr="009F57B0">
        <w:rPr>
          <w:rFonts w:ascii="Bookman Old Style" w:eastAsia="Times New Roman" w:hAnsi="Bookman Old Style"/>
          <w:color w:val="000000" w:themeColor="text1"/>
          <w:sz w:val="32"/>
          <w:szCs w:val="32"/>
          <w:shd w:val="clear" w:color="auto" w:fill="FFFFFF"/>
        </w:rPr>
        <w:t>about </w:t>
      </w:r>
      <w:hyperlink r:id="rId7" w:tooltip="Gender"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gender</w:t>
        </w:r>
      </w:hyperlink>
      <w:r w:rsidR="009421A7" w:rsidRPr="009F57B0">
        <w:rPr>
          <w:rFonts w:ascii="Bookman Old Style" w:eastAsia="Times New Roman" w:hAnsi="Bookman Old Style"/>
          <w:color w:val="000000" w:themeColor="text1"/>
          <w:sz w:val="32"/>
          <w:szCs w:val="32"/>
          <w:shd w:val="clear" w:color="auto" w:fill="FFFFFF"/>
        </w:rPr>
        <w:t> and </w:t>
      </w:r>
      <w:hyperlink r:id="rId8" w:tooltip="Human sexuality"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sexuality</w:t>
        </w:r>
      </w:hyperlink>
      <w:r w:rsidR="009421A7" w:rsidRPr="009F57B0">
        <w:rPr>
          <w:rFonts w:ascii="Bookman Old Style" w:eastAsia="Times New Roman" w:hAnsi="Bookman Old Style"/>
          <w:color w:val="000000" w:themeColor="text1"/>
          <w:sz w:val="32"/>
          <w:szCs w:val="32"/>
          <w:shd w:val="clear" w:color="auto" w:fill="FFFFFF"/>
        </w:rPr>
        <w:t>.</w:t>
      </w:r>
      <w:hyperlink r:id="rId9" w:anchor="cite_note-1"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[1]</w:t>
        </w:r>
      </w:hyperlink>
      <w:hyperlink r:id="rId10" w:anchor="cite_note-Flintoft-2"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[2]</w:t>
        </w:r>
      </w:hyperlink>
      <w:r w:rsidR="009421A7" w:rsidRPr="009F57B0">
        <w:rPr>
          <w:rFonts w:ascii="Bookman Old Style" w:eastAsia="Times New Roman" w:hAnsi="Bookman Old Style"/>
          <w:color w:val="000000" w:themeColor="text1"/>
          <w:sz w:val="32"/>
          <w:szCs w:val="32"/>
          <w:shd w:val="clear" w:color="auto" w:fill="FFFFFF"/>
        </w:rPr>
        <w:t> </w:t>
      </w:r>
      <w:r w:rsidR="00755A79" w:rsidRPr="009F57B0">
        <w:rPr>
          <w:rFonts w:ascii="Bookman Old Style" w:eastAsia="Times New Roman" w:hAnsi="Bookman Old Style"/>
          <w:color w:val="000000" w:themeColor="text1"/>
          <w:sz w:val="32"/>
          <w:szCs w:val="32"/>
          <w:shd w:val="clear" w:color="auto" w:fill="FFFFFF"/>
        </w:rPr>
        <w:t>Behaviours</w:t>
      </w:r>
      <w:r w:rsidR="009421A7" w:rsidRPr="009F57B0">
        <w:rPr>
          <w:rFonts w:ascii="Bookman Old Style" w:eastAsia="Times New Roman" w:hAnsi="Bookman Old Style"/>
          <w:color w:val="000000" w:themeColor="text1"/>
          <w:sz w:val="32"/>
          <w:szCs w:val="32"/>
          <w:shd w:val="clear" w:color="auto" w:fill="FFFFFF"/>
        </w:rPr>
        <w:t xml:space="preserve"> commonly associated with rape culture include </w:t>
      </w:r>
      <w:hyperlink r:id="rId11" w:tooltip="Victim blaming"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victim blaming</w:t>
        </w:r>
      </w:hyperlink>
      <w:r w:rsidR="009421A7" w:rsidRPr="009F57B0">
        <w:rPr>
          <w:rFonts w:ascii="Bookman Old Style" w:eastAsia="Times New Roman" w:hAnsi="Bookman Old Style"/>
          <w:color w:val="000000" w:themeColor="text1"/>
          <w:sz w:val="32"/>
          <w:szCs w:val="32"/>
          <w:shd w:val="clear" w:color="auto" w:fill="FFFFFF"/>
        </w:rPr>
        <w:t>, </w:t>
      </w:r>
      <w:hyperlink r:id="rId12" w:tooltip="Slut-shaming"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slut-shaming</w:t>
        </w:r>
      </w:hyperlink>
      <w:r w:rsidR="009421A7" w:rsidRPr="009F57B0">
        <w:rPr>
          <w:rFonts w:ascii="Bookman Old Style" w:eastAsia="Times New Roman" w:hAnsi="Bookman Old Style"/>
          <w:color w:val="000000" w:themeColor="text1"/>
          <w:sz w:val="32"/>
          <w:szCs w:val="32"/>
          <w:shd w:val="clear" w:color="auto" w:fill="FFFFFF"/>
        </w:rPr>
        <w:t>, </w:t>
      </w:r>
      <w:hyperlink r:id="rId13" w:tooltip="Sexual objectification"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sexual objectification</w:t>
        </w:r>
      </w:hyperlink>
      <w:r w:rsidR="009421A7" w:rsidRPr="009F57B0">
        <w:rPr>
          <w:rFonts w:ascii="Bookman Old Style" w:eastAsia="Times New Roman" w:hAnsi="Bookman Old Style"/>
          <w:color w:val="000000" w:themeColor="text1"/>
          <w:sz w:val="32"/>
          <w:szCs w:val="32"/>
          <w:shd w:val="clear" w:color="auto" w:fill="FFFFFF"/>
        </w:rPr>
        <w:t>, trivializing rape, denial of widespread rape, refusing to acknowledge the harm caused by </w:t>
      </w:r>
      <w:hyperlink r:id="rId14" w:tooltip="Sexual violence" w:history="1">
        <w:r w:rsidR="009421A7"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sexual violence</w:t>
        </w:r>
      </w:hyperlink>
      <w:r w:rsidR="009421A7" w:rsidRPr="009F57B0">
        <w:rPr>
          <w:rFonts w:ascii="Bookman Old Style" w:eastAsia="Times New Roman" w:hAnsi="Bookman Old Style"/>
          <w:color w:val="000000" w:themeColor="text1"/>
          <w:sz w:val="32"/>
          <w:szCs w:val="32"/>
          <w:shd w:val="clear" w:color="auto" w:fill="FFFFFF"/>
        </w:rPr>
        <w:t>, or some combination of these.</w:t>
      </w:r>
      <w:r w:rsidR="00A22D50" w:rsidRPr="009F57B0">
        <w:rPr>
          <w:rFonts w:ascii="Bookman Old Style" w:eastAsia="Times New Roman" w:hAnsi="Bookman Old Style"/>
          <w:color w:val="000000" w:themeColor="text1"/>
          <w:sz w:val="32"/>
          <w:szCs w:val="32"/>
          <w:shd w:val="clear" w:color="auto" w:fill="FFFFFF"/>
        </w:rPr>
        <w:t xml:space="preserve"> </w:t>
      </w:r>
    </w:p>
    <w:p w:rsidR="00413D30" w:rsidRPr="009F57B0" w:rsidRDefault="00C23F8D" w:rsidP="009F57B0">
      <w:pPr>
        <w:pStyle w:val="NormalWeb"/>
        <w:shd w:val="clear" w:color="auto" w:fill="FFFFFF"/>
        <w:spacing w:before="0" w:beforeAutospacing="0" w:after="0" w:afterAutospacing="0"/>
        <w:jc w:val="both"/>
        <w:textAlignment w:val="baseline"/>
        <w:divId w:val="445126063"/>
        <w:rPr>
          <w:rFonts w:ascii="Bookman Old Style" w:hAnsi="Bookman Old Style"/>
          <w:color w:val="202122"/>
          <w:sz w:val="32"/>
          <w:szCs w:val="32"/>
        </w:rPr>
      </w:pPr>
      <w:r w:rsidRPr="009F57B0">
        <w:rPr>
          <w:rFonts w:ascii="Bookman Old Style" w:hAnsi="Bookman Old Style"/>
          <w:color w:val="202122"/>
          <w:sz w:val="32"/>
          <w:szCs w:val="32"/>
        </w:rPr>
        <w:t>Ra</w:t>
      </w:r>
      <w:r w:rsidR="00413D30" w:rsidRPr="009F57B0">
        <w:rPr>
          <w:rFonts w:ascii="Bookman Old Style" w:hAnsi="Bookman Old Style"/>
          <w:color w:val="202122"/>
          <w:sz w:val="32"/>
          <w:szCs w:val="32"/>
        </w:rPr>
        <w:t xml:space="preserve">pe culture </w:t>
      </w:r>
      <w:r w:rsidRPr="009F57B0">
        <w:rPr>
          <w:rFonts w:ascii="Bookman Old Style" w:hAnsi="Bookman Old Style"/>
          <w:color w:val="202122"/>
          <w:sz w:val="32"/>
          <w:szCs w:val="32"/>
        </w:rPr>
        <w:t xml:space="preserve">is sometimes linked </w:t>
      </w:r>
      <w:r w:rsidR="00413D30" w:rsidRPr="009F57B0">
        <w:rPr>
          <w:rFonts w:ascii="Bookman Old Style" w:hAnsi="Bookman Old Style"/>
          <w:color w:val="202122"/>
          <w:sz w:val="32"/>
          <w:szCs w:val="32"/>
        </w:rPr>
        <w:t>to modernisation and industrialisation</w:t>
      </w:r>
      <w:r w:rsidR="00126AC5" w:rsidRPr="009F57B0">
        <w:rPr>
          <w:rFonts w:ascii="Bookman Old Style" w:hAnsi="Bookman Old Style"/>
          <w:color w:val="202122"/>
          <w:sz w:val="32"/>
          <w:szCs w:val="32"/>
        </w:rPr>
        <w:t xml:space="preserve">. This is based on the fact </w:t>
      </w:r>
      <w:r w:rsidR="00413D30" w:rsidRPr="009F57B0">
        <w:rPr>
          <w:rFonts w:ascii="Bookman Old Style" w:hAnsi="Bookman Old Style"/>
          <w:color w:val="202122"/>
          <w:sz w:val="32"/>
          <w:szCs w:val="32"/>
        </w:rPr>
        <w:t>that pre-industrial societies tend to be "rape free" cultures, since the lower status of women in these societies give them some immunity from sexual violence. In industrial rape cultures, women emerge from their homebound roles and become visible in the workplace and other areas traditionally dominated by men, increasing male insecurities that result in their using rape to suppress women</w:t>
      </w:r>
      <w:r w:rsidR="00D123CE" w:rsidRPr="009F57B0">
        <w:rPr>
          <w:rFonts w:ascii="Bookman Old Style" w:hAnsi="Bookman Old Style"/>
          <w:color w:val="202122"/>
          <w:sz w:val="32"/>
          <w:szCs w:val="32"/>
        </w:rPr>
        <w:t xml:space="preserve">. </w:t>
      </w:r>
    </w:p>
    <w:p w:rsidR="00535697" w:rsidRPr="009F57B0" w:rsidRDefault="00535697" w:rsidP="009F57B0">
      <w:pPr>
        <w:pStyle w:val="NormalWeb"/>
        <w:shd w:val="clear" w:color="auto" w:fill="FFFFFF"/>
        <w:spacing w:before="0" w:beforeAutospacing="0" w:after="0" w:afterAutospacing="0"/>
        <w:jc w:val="both"/>
        <w:textAlignment w:val="baseline"/>
        <w:divId w:val="445126063"/>
        <w:rPr>
          <w:rFonts w:ascii="Bookman Old Style" w:hAnsi="Bookman Old Style"/>
          <w:color w:val="202122"/>
          <w:sz w:val="32"/>
          <w:szCs w:val="32"/>
        </w:rPr>
      </w:pPr>
    </w:p>
    <w:p w:rsidR="00413D30" w:rsidRPr="009F57B0" w:rsidRDefault="00413D30" w:rsidP="009F57B0">
      <w:pPr>
        <w:pStyle w:val="NormalWeb"/>
        <w:shd w:val="clear" w:color="auto" w:fill="FFFFFF"/>
        <w:spacing w:before="0" w:beforeAutospacing="0" w:after="0" w:afterAutospacing="0"/>
        <w:jc w:val="both"/>
        <w:textAlignment w:val="baseline"/>
        <w:divId w:val="445126063"/>
        <w:rPr>
          <w:rFonts w:ascii="Bookman Old Style" w:hAnsi="Bookman Old Style"/>
          <w:color w:val="202122"/>
          <w:sz w:val="32"/>
          <w:szCs w:val="32"/>
        </w:rPr>
      </w:pPr>
      <w:r w:rsidRPr="009F57B0">
        <w:rPr>
          <w:rFonts w:ascii="Bookman Old Style" w:hAnsi="Bookman Old Style"/>
          <w:color w:val="202122"/>
          <w:sz w:val="32"/>
          <w:szCs w:val="32"/>
        </w:rPr>
        <w:t xml:space="preserve">Others </w:t>
      </w:r>
      <w:r w:rsidR="00D855EA" w:rsidRPr="009F57B0">
        <w:rPr>
          <w:rFonts w:ascii="Bookman Old Style" w:hAnsi="Bookman Old Style"/>
          <w:color w:val="202122"/>
          <w:sz w:val="32"/>
          <w:szCs w:val="32"/>
        </w:rPr>
        <w:t>examples</w:t>
      </w:r>
      <w:r w:rsidRPr="009F57B0">
        <w:rPr>
          <w:rFonts w:ascii="Bookman Old Style" w:hAnsi="Bookman Old Style"/>
          <w:color w:val="202122"/>
          <w:sz w:val="32"/>
          <w:szCs w:val="32"/>
        </w:rPr>
        <w:t xml:space="preserve"> </w:t>
      </w:r>
      <w:r w:rsidR="00D855EA" w:rsidRPr="009F57B0">
        <w:rPr>
          <w:rFonts w:ascii="Bookman Old Style" w:hAnsi="Bookman Old Style"/>
          <w:color w:val="202122"/>
          <w:sz w:val="32"/>
          <w:szCs w:val="32"/>
        </w:rPr>
        <w:t xml:space="preserve">of </w:t>
      </w:r>
      <w:r w:rsidRPr="009F57B0">
        <w:rPr>
          <w:rFonts w:ascii="Bookman Old Style" w:hAnsi="Bookman Old Style"/>
          <w:color w:val="202122"/>
          <w:sz w:val="32"/>
          <w:szCs w:val="32"/>
        </w:rPr>
        <w:t xml:space="preserve">rape culture </w:t>
      </w:r>
      <w:r w:rsidR="00201198" w:rsidRPr="009F57B0">
        <w:rPr>
          <w:rFonts w:ascii="Bookman Old Style" w:hAnsi="Bookman Old Style"/>
          <w:color w:val="202122"/>
          <w:sz w:val="32"/>
          <w:szCs w:val="32"/>
        </w:rPr>
        <w:t>are the beliefs that due to</w:t>
      </w:r>
      <w:r w:rsidRPr="009F57B0">
        <w:rPr>
          <w:rFonts w:ascii="Bookman Old Style" w:hAnsi="Bookman Old Style"/>
          <w:color w:val="202122"/>
          <w:sz w:val="32"/>
          <w:szCs w:val="32"/>
        </w:rPr>
        <w:t xml:space="preserve"> environmental insecurities, men objectify women as part of their struggle to control their immediate environment. It is also linked to gender segregation, and the belief that </w:t>
      </w:r>
      <w:r w:rsidRPr="009F57B0">
        <w:rPr>
          <w:rFonts w:ascii="Bookman Old Style" w:hAnsi="Bookman Old Style"/>
          <w:color w:val="202122"/>
          <w:sz w:val="32"/>
          <w:szCs w:val="32"/>
        </w:rPr>
        <w:lastRenderedPageBreak/>
        <w:t>rape proves masculinity</w:t>
      </w:r>
      <w:r w:rsidR="00AE7083" w:rsidRPr="009F57B0">
        <w:rPr>
          <w:rFonts w:ascii="Bookman Old Style" w:hAnsi="Bookman Old Style"/>
          <w:color w:val="202122"/>
          <w:sz w:val="32"/>
          <w:szCs w:val="32"/>
        </w:rPr>
        <w:t>.</w:t>
      </w:r>
      <w:r w:rsidRPr="009F57B0">
        <w:rPr>
          <w:rFonts w:ascii="Bookman Old Style" w:hAnsi="Bookman Old Style"/>
          <w:color w:val="202122"/>
          <w:sz w:val="32"/>
          <w:szCs w:val="32"/>
        </w:rPr>
        <w:t> Other manifestations of rape culture include </w:t>
      </w:r>
      <w:hyperlink r:id="rId15" w:tooltip="Denial" w:history="1">
        <w:r w:rsidRPr="009F57B0">
          <w:rPr>
            <w:rStyle w:val="Hyperlink"/>
            <w:rFonts w:ascii="Bookman Old Style" w:hAnsi="Bookman Old Style"/>
            <w:color w:val="6B4BA1"/>
            <w:sz w:val="32"/>
            <w:szCs w:val="32"/>
            <w:bdr w:val="none" w:sz="0" w:space="0" w:color="auto" w:frame="1"/>
          </w:rPr>
          <w:t>denial</w:t>
        </w:r>
      </w:hyperlink>
      <w:r w:rsidRPr="009F57B0">
        <w:rPr>
          <w:rFonts w:ascii="Bookman Old Style" w:hAnsi="Bookman Old Style"/>
          <w:color w:val="202122"/>
          <w:sz w:val="32"/>
          <w:szCs w:val="32"/>
        </w:rPr>
        <w:t> of widespread rape</w:t>
      </w:r>
      <w:r w:rsidR="00AE7083" w:rsidRPr="009F57B0">
        <w:rPr>
          <w:rFonts w:ascii="Bookman Old Style" w:hAnsi="Bookman Old Style"/>
          <w:color w:val="202122"/>
          <w:sz w:val="32"/>
          <w:szCs w:val="32"/>
        </w:rPr>
        <w:t xml:space="preserve">, </w:t>
      </w:r>
      <w:r w:rsidRPr="009F57B0">
        <w:rPr>
          <w:rFonts w:ascii="Bookman Old Style" w:hAnsi="Bookman Old Style"/>
          <w:color w:val="202122"/>
          <w:sz w:val="32"/>
          <w:szCs w:val="32"/>
        </w:rPr>
        <w:t>institutional apathy toward the problem of rape</w:t>
      </w:r>
      <w:r w:rsidR="001665DA" w:rsidRPr="009F57B0">
        <w:rPr>
          <w:rFonts w:ascii="Bookman Old Style" w:hAnsi="Bookman Old Style"/>
          <w:color w:val="202122"/>
          <w:sz w:val="32"/>
          <w:szCs w:val="32"/>
        </w:rPr>
        <w:t xml:space="preserve">, </w:t>
      </w:r>
      <w:r w:rsidRPr="009F57B0">
        <w:rPr>
          <w:rFonts w:ascii="Bookman Old Style" w:hAnsi="Bookman Old Style"/>
          <w:color w:val="202122"/>
          <w:sz w:val="32"/>
          <w:szCs w:val="32"/>
        </w:rPr>
        <w:t>minimization of rape cases by government officials and excusing rapists as social anomalies.</w:t>
      </w:r>
      <w:r w:rsidR="001665DA" w:rsidRPr="009F57B0">
        <w:rPr>
          <w:rFonts w:ascii="Bookman Old Style" w:hAnsi="Bookman Old Style"/>
          <w:color w:val="202122"/>
          <w:sz w:val="32"/>
          <w:szCs w:val="32"/>
        </w:rPr>
        <w:t xml:space="preserve"> </w:t>
      </w:r>
    </w:p>
    <w:p w:rsidR="00413D30" w:rsidRPr="009F57B0" w:rsidRDefault="00413D30" w:rsidP="009F57B0">
      <w:pPr>
        <w:jc w:val="both"/>
        <w:rPr>
          <w:rFonts w:ascii="Bookman Old Style" w:eastAsia="Times New Roman" w:hAnsi="Bookman Old Style"/>
          <w:color w:val="000000" w:themeColor="text1"/>
          <w:sz w:val="32"/>
          <w:szCs w:val="32"/>
          <w:shd w:val="clear" w:color="auto" w:fill="FFFFFF"/>
        </w:rPr>
      </w:pPr>
    </w:p>
    <w:p w:rsidR="00E0605D" w:rsidRPr="009F57B0" w:rsidRDefault="00E0605D" w:rsidP="009F57B0">
      <w:pPr>
        <w:jc w:val="both"/>
        <w:rPr>
          <w:rFonts w:ascii="Bookman Old Style" w:eastAsia="Times New Roman" w:hAnsi="Bookman Old Style"/>
          <w:color w:val="000000" w:themeColor="text1"/>
          <w:sz w:val="32"/>
          <w:szCs w:val="32"/>
          <w:shd w:val="clear" w:color="auto" w:fill="FFFFFF"/>
        </w:rPr>
      </w:pPr>
      <w:r w:rsidRPr="009F57B0">
        <w:rPr>
          <w:rFonts w:ascii="Bookman Old Style" w:eastAsia="Times New Roman" w:hAnsi="Bookman Old Style"/>
          <w:color w:val="000000" w:themeColor="text1"/>
          <w:sz w:val="32"/>
          <w:szCs w:val="32"/>
          <w:bdr w:val="none" w:sz="0" w:space="0" w:color="auto" w:frame="1"/>
          <w:shd w:val="clear" w:color="auto" w:fill="FFFFFF"/>
        </w:rPr>
        <w:t>Victim blaming</w:t>
      </w:r>
      <w:r w:rsidR="00C22F0B" w:rsidRPr="009F57B0">
        <w:rPr>
          <w:rFonts w:ascii="Bookman Old Style" w:eastAsia="Times New Roman" w:hAnsi="Bookman Old Style"/>
          <w:color w:val="000000" w:themeColor="text1"/>
          <w:sz w:val="32"/>
          <w:szCs w:val="32"/>
          <w:bdr w:val="none" w:sz="0" w:space="0" w:color="auto" w:frame="1"/>
          <w:shd w:val="clear" w:color="auto" w:fill="FFFFFF"/>
        </w:rPr>
        <w:t xml:space="preserve"> on the other hand,</w:t>
      </w:r>
      <w:r w:rsidRPr="009F57B0">
        <w:rPr>
          <w:rFonts w:ascii="Bookman Old Style" w:eastAsia="Times New Roman" w:hAnsi="Bookman Old Style"/>
          <w:color w:val="000000" w:themeColor="text1"/>
          <w:sz w:val="32"/>
          <w:szCs w:val="32"/>
          <w:shd w:val="clear" w:color="auto" w:fill="FFFFFF"/>
        </w:rPr>
        <w:t> occurs when the victim of a </w:t>
      </w:r>
      <w:hyperlink r:id="rId16" w:tooltip="Crime" w:history="1">
        <w:r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crime</w:t>
        </w:r>
      </w:hyperlink>
      <w:r w:rsidRPr="009F57B0">
        <w:rPr>
          <w:rFonts w:ascii="Bookman Old Style" w:eastAsia="Times New Roman" w:hAnsi="Bookman Old Style"/>
          <w:color w:val="000000" w:themeColor="text1"/>
          <w:sz w:val="32"/>
          <w:szCs w:val="32"/>
          <w:shd w:val="clear" w:color="auto" w:fill="FFFFFF"/>
        </w:rPr>
        <w:t> or any wrongful act is held entirely or partially at fault for the harm that befell them.</w:t>
      </w:r>
      <w:r w:rsidR="008B4C10" w:rsidRPr="009F57B0">
        <w:rPr>
          <w:rFonts w:ascii="Bookman Old Style" w:eastAsia="Times New Roman" w:hAnsi="Bookman Old Style"/>
          <w:color w:val="000000" w:themeColor="text1"/>
          <w:sz w:val="32"/>
          <w:szCs w:val="32"/>
          <w:shd w:val="clear" w:color="auto" w:fill="FFFFFF"/>
        </w:rPr>
        <w:t xml:space="preserve"> There is historical and current prejudice against the victims of </w:t>
      </w:r>
      <w:hyperlink r:id="rId17" w:tooltip="Domestic violence" w:history="1">
        <w:r w:rsidR="008B4C10"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domestic violence</w:t>
        </w:r>
      </w:hyperlink>
      <w:r w:rsidR="008B4C10" w:rsidRPr="009F57B0">
        <w:rPr>
          <w:rFonts w:ascii="Bookman Old Style" w:eastAsia="Times New Roman" w:hAnsi="Bookman Old Style"/>
          <w:color w:val="000000" w:themeColor="text1"/>
          <w:sz w:val="32"/>
          <w:szCs w:val="32"/>
          <w:shd w:val="clear" w:color="auto" w:fill="FFFFFF"/>
        </w:rPr>
        <w:t> and </w:t>
      </w:r>
      <w:hyperlink r:id="rId18" w:tooltip="Sex crimes" w:history="1">
        <w:r w:rsidR="008B4C10"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sex crimes</w:t>
        </w:r>
      </w:hyperlink>
    </w:p>
    <w:p w:rsidR="009354AD" w:rsidRPr="009F57B0" w:rsidRDefault="00227CC1" w:rsidP="009F57B0">
      <w:pPr>
        <w:jc w:val="both"/>
        <w:rPr>
          <w:rFonts w:ascii="Bookman Old Style" w:eastAsia="Times New Roman" w:hAnsi="Bookman Old Style"/>
          <w:color w:val="000000" w:themeColor="text1"/>
          <w:spacing w:val="-2"/>
          <w:sz w:val="32"/>
          <w:szCs w:val="32"/>
          <w:shd w:val="clear" w:color="auto" w:fill="FFFFFF"/>
        </w:rPr>
      </w:pPr>
      <w:r w:rsidRPr="009F57B0">
        <w:rPr>
          <w:rFonts w:ascii="Bookman Old Style" w:eastAsia="Times New Roman" w:hAnsi="Bookman Old Style"/>
          <w:color w:val="000000" w:themeColor="text1"/>
          <w:spacing w:val="-2"/>
          <w:sz w:val="32"/>
          <w:szCs w:val="32"/>
          <w:shd w:val="clear" w:color="auto" w:fill="FFFFFF"/>
        </w:rPr>
        <w:t>Many people</w:t>
      </w:r>
      <w:r w:rsidR="009575DB" w:rsidRPr="009F57B0">
        <w:rPr>
          <w:rFonts w:ascii="Bookman Old Style" w:eastAsia="Times New Roman" w:hAnsi="Bookman Old Style"/>
          <w:color w:val="000000" w:themeColor="text1"/>
          <w:spacing w:val="-2"/>
          <w:sz w:val="32"/>
          <w:szCs w:val="32"/>
          <w:shd w:val="clear" w:color="auto" w:fill="FFFFFF"/>
        </w:rPr>
        <w:t xml:space="preserve"> who are victims of sexual violence are </w:t>
      </w:r>
      <w:r w:rsidRPr="009F57B0">
        <w:rPr>
          <w:rFonts w:ascii="Bookman Old Style" w:eastAsia="Times New Roman" w:hAnsi="Bookman Old Style"/>
          <w:color w:val="000000" w:themeColor="text1"/>
          <w:spacing w:val="-2"/>
          <w:sz w:val="32"/>
          <w:szCs w:val="32"/>
          <w:shd w:val="clear" w:color="auto" w:fill="FFFFFF"/>
        </w:rPr>
        <w:t xml:space="preserve"> </w:t>
      </w:r>
      <w:r w:rsidR="009575DB" w:rsidRPr="009F57B0">
        <w:rPr>
          <w:rFonts w:ascii="Bookman Old Style" w:eastAsia="Times New Roman" w:hAnsi="Bookman Old Style"/>
          <w:color w:val="000000" w:themeColor="text1"/>
          <w:spacing w:val="-2"/>
          <w:sz w:val="32"/>
          <w:szCs w:val="32"/>
          <w:shd w:val="clear" w:color="auto" w:fill="FFFFFF"/>
        </w:rPr>
        <w:t>blamed</w:t>
      </w:r>
      <w:r w:rsidRPr="009F57B0">
        <w:rPr>
          <w:rFonts w:ascii="Bookman Old Style" w:eastAsia="Times New Roman" w:hAnsi="Bookman Old Style"/>
          <w:color w:val="000000" w:themeColor="text1"/>
          <w:spacing w:val="-2"/>
          <w:sz w:val="32"/>
          <w:szCs w:val="32"/>
          <w:shd w:val="clear" w:color="auto" w:fill="FFFFFF"/>
        </w:rPr>
        <w:t xml:space="preserve"> for crimes that happened to them, and not the genuine criminal. Numerous women are assaulted in A</w:t>
      </w:r>
      <w:r w:rsidR="00A66952" w:rsidRPr="009F57B0">
        <w:rPr>
          <w:rFonts w:ascii="Bookman Old Style" w:eastAsia="Times New Roman" w:hAnsi="Bookman Old Style"/>
          <w:color w:val="000000" w:themeColor="text1"/>
          <w:spacing w:val="-2"/>
          <w:sz w:val="32"/>
          <w:szCs w:val="32"/>
          <w:shd w:val="clear" w:color="auto" w:fill="FFFFFF"/>
        </w:rPr>
        <w:t>fri</w:t>
      </w:r>
      <w:r w:rsidRPr="009F57B0">
        <w:rPr>
          <w:rFonts w:ascii="Bookman Old Style" w:eastAsia="Times New Roman" w:hAnsi="Bookman Old Style"/>
          <w:color w:val="000000" w:themeColor="text1"/>
          <w:spacing w:val="-2"/>
          <w:sz w:val="32"/>
          <w:szCs w:val="32"/>
          <w:shd w:val="clear" w:color="auto" w:fill="FFFFFF"/>
        </w:rPr>
        <w:t>ca, as well as all around the globe, and the worst part of this crime is that the women are the ones being rebuked for what happened to them. Victim blaming does not only happen in assaults against women, but also men who are also assaulted suffer the same accusations.</w:t>
      </w:r>
    </w:p>
    <w:p w:rsidR="009F57CB" w:rsidRPr="009F57B0" w:rsidRDefault="00CD77C7" w:rsidP="009F57B0">
      <w:pPr>
        <w:jc w:val="both"/>
        <w:rPr>
          <w:rFonts w:ascii="Bookman Old Style" w:eastAsia="Times New Roman" w:hAnsi="Bookman Old Style"/>
          <w:color w:val="000000" w:themeColor="text1"/>
          <w:sz w:val="32"/>
          <w:szCs w:val="32"/>
          <w:shd w:val="clear" w:color="auto" w:fill="FFFFFF"/>
        </w:rPr>
      </w:pPr>
      <w:hyperlink r:id="rId19" w:tooltip="Sexual assault"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Sexual assault</w:t>
        </w:r>
      </w:hyperlink>
      <w:r w:rsidR="00035B19" w:rsidRPr="009F57B0">
        <w:rPr>
          <w:rFonts w:ascii="Bookman Old Style" w:eastAsia="Times New Roman" w:hAnsi="Bookman Old Style"/>
          <w:color w:val="000000" w:themeColor="text1"/>
          <w:sz w:val="32"/>
          <w:szCs w:val="32"/>
          <w:shd w:val="clear" w:color="auto" w:fill="FFFFFF"/>
        </w:rPr>
        <w:t> victims experience stigmatization based on </w:t>
      </w:r>
      <w:hyperlink r:id="rId20" w:tooltip="Rape myth"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rape myths</w:t>
        </w:r>
      </w:hyperlink>
      <w:r w:rsidR="0052226A" w:rsidRPr="009F57B0">
        <w:rPr>
          <w:rFonts w:ascii="Bookman Old Style" w:eastAsia="Times New Roman" w:hAnsi="Bookman Old Style"/>
          <w:color w:val="000000" w:themeColor="text1"/>
          <w:sz w:val="32"/>
          <w:szCs w:val="32"/>
          <w:shd w:val="clear" w:color="auto" w:fill="FFFFFF"/>
        </w:rPr>
        <w:t xml:space="preserve">. </w:t>
      </w:r>
      <w:r w:rsidR="00035B19" w:rsidRPr="009F57B0">
        <w:rPr>
          <w:rFonts w:ascii="Bookman Old Style" w:eastAsia="Times New Roman" w:hAnsi="Bookman Old Style"/>
          <w:color w:val="000000" w:themeColor="text1"/>
          <w:sz w:val="32"/>
          <w:szCs w:val="32"/>
          <w:shd w:val="clear" w:color="auto" w:fill="FFFFFF"/>
        </w:rPr>
        <w:t>A female rape victim is especially </w:t>
      </w:r>
      <w:hyperlink r:id="rId21" w:tooltip="Social stigma"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stigmatized</w:t>
        </w:r>
      </w:hyperlink>
      <w:r w:rsidR="00035B19" w:rsidRPr="009F57B0">
        <w:rPr>
          <w:rFonts w:ascii="Bookman Old Style" w:eastAsia="Times New Roman" w:hAnsi="Bookman Old Style"/>
          <w:color w:val="000000" w:themeColor="text1"/>
          <w:sz w:val="32"/>
          <w:szCs w:val="32"/>
          <w:shd w:val="clear" w:color="auto" w:fill="FFFFFF"/>
        </w:rPr>
        <w:t> in </w:t>
      </w:r>
      <w:hyperlink r:id="rId22" w:tooltip="Patrilineality"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patrilineal</w:t>
        </w:r>
      </w:hyperlink>
      <w:r w:rsidR="00035B19" w:rsidRPr="009F57B0">
        <w:rPr>
          <w:rFonts w:ascii="Bookman Old Style" w:eastAsia="Times New Roman" w:hAnsi="Bookman Old Style"/>
          <w:color w:val="000000" w:themeColor="text1"/>
          <w:sz w:val="32"/>
          <w:szCs w:val="32"/>
          <w:shd w:val="clear" w:color="auto" w:fill="FFFFFF"/>
        </w:rPr>
        <w:t> cultures with strong customs and </w:t>
      </w:r>
      <w:hyperlink r:id="rId23" w:tooltip="Taboo"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taboos</w:t>
        </w:r>
      </w:hyperlink>
      <w:r w:rsidR="00035B19" w:rsidRPr="009F57B0">
        <w:rPr>
          <w:rFonts w:ascii="Bookman Old Style" w:eastAsia="Times New Roman" w:hAnsi="Bookman Old Style"/>
          <w:color w:val="000000" w:themeColor="text1"/>
          <w:sz w:val="32"/>
          <w:szCs w:val="32"/>
          <w:shd w:val="clear" w:color="auto" w:fill="FFFFFF"/>
        </w:rPr>
        <w:t> regarding sex and sexuality. For example, a society may view a female rape victim (especially one who was previously a </w:t>
      </w:r>
      <w:hyperlink r:id="rId24" w:tooltip="Virgin"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virgin</w:t>
        </w:r>
      </w:hyperlink>
      <w:r w:rsidR="00035B19" w:rsidRPr="009F57B0">
        <w:rPr>
          <w:rFonts w:ascii="Bookman Old Style" w:eastAsia="Times New Roman" w:hAnsi="Bookman Old Style"/>
          <w:color w:val="000000" w:themeColor="text1"/>
          <w:sz w:val="32"/>
          <w:szCs w:val="32"/>
          <w:shd w:val="clear" w:color="auto" w:fill="FFFFFF"/>
        </w:rPr>
        <w:t>) as "damaged". Victims in these cultures may suffer </w:t>
      </w:r>
      <w:hyperlink r:id="rId25" w:tooltip="Silent treatment"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isolation</w:t>
        </w:r>
      </w:hyperlink>
      <w:r w:rsidR="00035B19" w:rsidRPr="009F57B0">
        <w:rPr>
          <w:rFonts w:ascii="Bookman Old Style" w:eastAsia="Times New Roman" w:hAnsi="Bookman Old Style"/>
          <w:color w:val="000000" w:themeColor="text1"/>
          <w:sz w:val="32"/>
          <w:szCs w:val="32"/>
          <w:shd w:val="clear" w:color="auto" w:fill="FFFFFF"/>
        </w:rPr>
        <w:t>, physical and psychological </w:t>
      </w:r>
      <w:hyperlink r:id="rId26" w:tooltip="Psychological abuse"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abuse</w:t>
        </w:r>
      </w:hyperlink>
      <w:r w:rsidR="00035B19" w:rsidRPr="009F57B0">
        <w:rPr>
          <w:rFonts w:ascii="Bookman Old Style" w:eastAsia="Times New Roman" w:hAnsi="Bookman Old Style"/>
          <w:color w:val="000000" w:themeColor="text1"/>
          <w:sz w:val="32"/>
          <w:szCs w:val="32"/>
          <w:shd w:val="clear" w:color="auto" w:fill="FFFFFF"/>
        </w:rPr>
        <w:t>, </w:t>
      </w:r>
      <w:hyperlink r:id="rId27" w:tooltip="Slut-shaming" w:history="1">
        <w:r w:rsidR="00035B19"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slut-shaming</w:t>
        </w:r>
      </w:hyperlink>
      <w:r w:rsidR="00035B19" w:rsidRPr="009F57B0">
        <w:rPr>
          <w:rFonts w:ascii="Bookman Old Style" w:eastAsia="Times New Roman" w:hAnsi="Bookman Old Style"/>
          <w:color w:val="000000" w:themeColor="text1"/>
          <w:sz w:val="32"/>
          <w:szCs w:val="32"/>
          <w:shd w:val="clear" w:color="auto" w:fill="FFFFFF"/>
        </w:rPr>
        <w:t>, public humiliation rituals, be disowned by friends and family, be prohibited from marrying, be divorced if already married, or even be killed</w:t>
      </w:r>
      <w:r w:rsidR="001E2D1B" w:rsidRPr="009F57B0">
        <w:rPr>
          <w:rFonts w:ascii="Bookman Old Style" w:eastAsia="Times New Roman" w:hAnsi="Bookman Old Style"/>
          <w:color w:val="000000" w:themeColor="text1"/>
          <w:sz w:val="32"/>
          <w:szCs w:val="32"/>
          <w:shd w:val="clear" w:color="auto" w:fill="FFFFFF"/>
        </w:rPr>
        <w:t>.  For example, in Somalia victims of sexual abuse consistently endure social </w:t>
      </w:r>
      <w:hyperlink r:id="rId28" w:tooltip="Ostracism" w:history="1">
        <w:r w:rsidR="001E2D1B"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ostracization</w:t>
        </w:r>
      </w:hyperlink>
      <w:r w:rsidR="001E2D1B" w:rsidRPr="009F57B0">
        <w:rPr>
          <w:rFonts w:ascii="Bookman Old Style" w:eastAsia="Times New Roman" w:hAnsi="Bookman Old Style"/>
          <w:color w:val="000000" w:themeColor="text1"/>
          <w:sz w:val="32"/>
          <w:szCs w:val="32"/>
          <w:shd w:val="clear" w:color="auto" w:fill="FFFFFF"/>
        </w:rPr>
        <w:t> and harassment.</w:t>
      </w:r>
      <w:r w:rsidR="000E62A7" w:rsidRPr="009F57B0">
        <w:rPr>
          <w:rFonts w:ascii="Bookman Old Style" w:eastAsia="Times New Roman" w:hAnsi="Bookman Old Style"/>
          <w:color w:val="000000" w:themeColor="text1"/>
          <w:sz w:val="32"/>
          <w:szCs w:val="32"/>
          <w:shd w:val="clear" w:color="auto" w:fill="FFFFFF"/>
        </w:rPr>
        <w:t xml:space="preserve"> </w:t>
      </w:r>
      <w:r w:rsidR="004527BE" w:rsidRPr="009F57B0">
        <w:rPr>
          <w:rFonts w:ascii="Bookman Old Style" w:eastAsia="Times New Roman" w:hAnsi="Bookman Old Style"/>
          <w:color w:val="000000" w:themeColor="text1"/>
          <w:sz w:val="32"/>
          <w:szCs w:val="32"/>
          <w:shd w:val="clear" w:color="auto" w:fill="FFFFFF"/>
        </w:rPr>
        <w:t>In February 2016, the organisations </w:t>
      </w:r>
      <w:hyperlink r:id="rId29" w:tooltip="International Alert" w:history="1">
        <w:r w:rsidR="004527BE"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International Alert</w:t>
        </w:r>
      </w:hyperlink>
      <w:r w:rsidR="004527BE" w:rsidRPr="009F57B0">
        <w:rPr>
          <w:rFonts w:ascii="Bookman Old Style" w:eastAsia="Times New Roman" w:hAnsi="Bookman Old Style"/>
          <w:color w:val="000000" w:themeColor="text1"/>
          <w:sz w:val="32"/>
          <w:szCs w:val="32"/>
          <w:shd w:val="clear" w:color="auto" w:fill="FFFFFF"/>
        </w:rPr>
        <w:t> and </w:t>
      </w:r>
      <w:hyperlink r:id="rId30" w:tooltip="UNICEF" w:history="1">
        <w:r w:rsidR="004527BE"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UNICEF</w:t>
        </w:r>
      </w:hyperlink>
      <w:r w:rsidR="004527BE" w:rsidRPr="009F57B0">
        <w:rPr>
          <w:rFonts w:ascii="Bookman Old Style" w:eastAsia="Times New Roman" w:hAnsi="Bookman Old Style"/>
          <w:color w:val="000000" w:themeColor="text1"/>
          <w:sz w:val="32"/>
          <w:szCs w:val="32"/>
          <w:shd w:val="clear" w:color="auto" w:fill="FFFFFF"/>
        </w:rPr>
        <w:t> published a study revealing that girls and women released from captivity by </w:t>
      </w:r>
      <w:hyperlink r:id="rId31" w:tooltip="Nigeria" w:history="1">
        <w:r w:rsidR="004527BE"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Nigeria</w:t>
        </w:r>
      </w:hyperlink>
      <w:r w:rsidR="004527BE" w:rsidRPr="009F57B0">
        <w:rPr>
          <w:rFonts w:ascii="Bookman Old Style" w:eastAsia="Times New Roman" w:hAnsi="Bookman Old Style"/>
          <w:color w:val="000000" w:themeColor="text1"/>
          <w:sz w:val="32"/>
          <w:szCs w:val="32"/>
          <w:shd w:val="clear" w:color="auto" w:fill="FFFFFF"/>
        </w:rPr>
        <w:t>'s insurgency group </w:t>
      </w:r>
      <w:hyperlink r:id="rId32" w:tooltip="Boko Haram" w:history="1">
        <w:r w:rsidR="004527BE"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Boko Haram</w:t>
        </w:r>
      </w:hyperlink>
      <w:r w:rsidR="004527BE" w:rsidRPr="009F57B0">
        <w:rPr>
          <w:rFonts w:ascii="Bookman Old Style" w:eastAsia="Times New Roman" w:hAnsi="Bookman Old Style"/>
          <w:color w:val="000000" w:themeColor="text1"/>
          <w:sz w:val="32"/>
          <w:szCs w:val="32"/>
          <w:shd w:val="clear" w:color="auto" w:fill="FFFFFF"/>
        </w:rPr>
        <w:t xml:space="preserve"> often </w:t>
      </w:r>
      <w:r w:rsidR="004527BE" w:rsidRPr="009F57B0">
        <w:rPr>
          <w:rFonts w:ascii="Bookman Old Style" w:eastAsia="Times New Roman" w:hAnsi="Bookman Old Style"/>
          <w:color w:val="000000" w:themeColor="text1"/>
          <w:sz w:val="32"/>
          <w:szCs w:val="32"/>
          <w:shd w:val="clear" w:color="auto" w:fill="FFFFFF"/>
        </w:rPr>
        <w:lastRenderedPageBreak/>
        <w:t>face rejection by their communities and families. Their children born of sexual violence faced even more discrimination</w:t>
      </w:r>
      <w:r w:rsidR="009F57CB" w:rsidRPr="009F57B0">
        <w:rPr>
          <w:rFonts w:ascii="Bookman Old Style" w:eastAsia="Times New Roman" w:hAnsi="Bookman Old Style"/>
          <w:color w:val="000000" w:themeColor="text1"/>
          <w:sz w:val="32"/>
          <w:szCs w:val="32"/>
          <w:shd w:val="clear" w:color="auto" w:fill="FFFFFF"/>
        </w:rPr>
        <w:t>.</w:t>
      </w:r>
    </w:p>
    <w:p w:rsidR="0097694E" w:rsidRDefault="00D27EEF" w:rsidP="009F57B0">
      <w:pPr>
        <w:jc w:val="both"/>
        <w:rPr>
          <w:rFonts w:ascii="Bookman Old Style" w:eastAsia="Times New Roman" w:hAnsi="Bookman Old Style"/>
          <w:color w:val="000000" w:themeColor="text1"/>
          <w:sz w:val="32"/>
          <w:szCs w:val="32"/>
          <w:shd w:val="clear" w:color="auto" w:fill="FFFFFF"/>
        </w:rPr>
      </w:pPr>
      <w:r w:rsidRPr="009F57B0">
        <w:rPr>
          <w:rFonts w:ascii="Bookman Old Style" w:eastAsia="Times New Roman" w:hAnsi="Bookman Old Style"/>
          <w:color w:val="000000" w:themeColor="text1"/>
          <w:sz w:val="32"/>
          <w:szCs w:val="32"/>
          <w:shd w:val="clear" w:color="auto" w:fill="FFFFFF"/>
        </w:rPr>
        <w:t>One example of a </w:t>
      </w:r>
      <w:hyperlink r:id="rId33" w:tooltip="Sexism" w:history="1">
        <w:r w:rsidRPr="009F57B0">
          <w:rPr>
            <w:rStyle w:val="Hyperlink"/>
            <w:rFonts w:ascii="Bookman Old Style" w:eastAsia="Times New Roman" w:hAnsi="Bookman Old Style"/>
            <w:color w:val="000000" w:themeColor="text1"/>
            <w:sz w:val="32"/>
            <w:szCs w:val="32"/>
            <w:u w:val="none"/>
            <w:bdr w:val="none" w:sz="0" w:space="0" w:color="auto" w:frame="1"/>
            <w:shd w:val="clear" w:color="auto" w:fill="FFFFFF"/>
          </w:rPr>
          <w:t>sexist</w:t>
        </w:r>
      </w:hyperlink>
      <w:r w:rsidRPr="009F57B0">
        <w:rPr>
          <w:rFonts w:ascii="Bookman Old Style" w:eastAsia="Times New Roman" w:hAnsi="Bookman Old Style"/>
          <w:color w:val="000000" w:themeColor="text1"/>
          <w:sz w:val="32"/>
          <w:szCs w:val="32"/>
          <w:shd w:val="clear" w:color="auto" w:fill="FFFFFF"/>
        </w:rPr>
        <w:t> allegation against female victims of sexual assault is that </w:t>
      </w:r>
      <w:r w:rsidRPr="009F57B0">
        <w:rPr>
          <w:rFonts w:ascii="Bookman Old Style" w:eastAsia="Times New Roman" w:hAnsi="Bookman Old Style"/>
          <w:i/>
          <w:iCs/>
          <w:color w:val="000000" w:themeColor="text1"/>
          <w:sz w:val="32"/>
          <w:szCs w:val="32"/>
          <w:bdr w:val="none" w:sz="0" w:space="0" w:color="auto" w:frame="1"/>
          <w:shd w:val="clear" w:color="auto" w:fill="FFFFFF"/>
        </w:rPr>
        <w:t>wearing </w:t>
      </w:r>
      <w:hyperlink r:id="rId34" w:tooltip="Provocation (legal)" w:history="1">
        <w:r w:rsidRPr="009F57B0">
          <w:rPr>
            <w:rStyle w:val="Hyperlink"/>
            <w:rFonts w:ascii="Bookman Old Style" w:eastAsia="Times New Roman" w:hAnsi="Bookman Old Style"/>
            <w:i/>
            <w:iCs/>
            <w:color w:val="000000" w:themeColor="text1"/>
            <w:sz w:val="32"/>
            <w:szCs w:val="32"/>
            <w:u w:val="none"/>
            <w:bdr w:val="none" w:sz="0" w:space="0" w:color="auto" w:frame="1"/>
            <w:shd w:val="clear" w:color="auto" w:fill="FFFFFF"/>
          </w:rPr>
          <w:t>provocative</w:t>
        </w:r>
      </w:hyperlink>
      <w:r w:rsidRPr="009F57B0">
        <w:rPr>
          <w:rFonts w:ascii="Bookman Old Style" w:eastAsia="Times New Roman" w:hAnsi="Bookman Old Style"/>
          <w:i/>
          <w:iCs/>
          <w:color w:val="000000" w:themeColor="text1"/>
          <w:sz w:val="32"/>
          <w:szCs w:val="32"/>
          <w:bdr w:val="none" w:sz="0" w:space="0" w:color="auto" w:frame="1"/>
          <w:shd w:val="clear" w:color="auto" w:fill="FFFFFF"/>
        </w:rPr>
        <w:t> clothing stimulates </w:t>
      </w:r>
      <w:hyperlink r:id="rId35" w:tooltip="Sexual assault" w:history="1">
        <w:r w:rsidRPr="009F57B0">
          <w:rPr>
            <w:rStyle w:val="Hyperlink"/>
            <w:rFonts w:ascii="Bookman Old Style" w:eastAsia="Times New Roman" w:hAnsi="Bookman Old Style"/>
            <w:i/>
            <w:iCs/>
            <w:color w:val="000000" w:themeColor="text1"/>
            <w:sz w:val="32"/>
            <w:szCs w:val="32"/>
            <w:u w:val="none"/>
            <w:bdr w:val="none" w:sz="0" w:space="0" w:color="auto" w:frame="1"/>
            <w:shd w:val="clear" w:color="auto" w:fill="FFFFFF"/>
          </w:rPr>
          <w:t>sexual aggression</w:t>
        </w:r>
      </w:hyperlink>
      <w:r w:rsidRPr="009F57B0">
        <w:rPr>
          <w:rFonts w:ascii="Bookman Old Style" w:eastAsia="Times New Roman" w:hAnsi="Bookman Old Style"/>
          <w:i/>
          <w:iCs/>
          <w:color w:val="000000" w:themeColor="text1"/>
          <w:sz w:val="32"/>
          <w:szCs w:val="32"/>
          <w:bdr w:val="none" w:sz="0" w:space="0" w:color="auto" w:frame="1"/>
          <w:shd w:val="clear" w:color="auto" w:fill="FFFFFF"/>
        </w:rPr>
        <w:t> in men</w:t>
      </w:r>
      <w:r w:rsidRPr="009F57B0">
        <w:rPr>
          <w:rFonts w:ascii="Bookman Old Style" w:eastAsia="Times New Roman" w:hAnsi="Bookman Old Style"/>
          <w:color w:val="000000" w:themeColor="text1"/>
          <w:sz w:val="32"/>
          <w:szCs w:val="32"/>
          <w:shd w:val="clear" w:color="auto" w:fill="FFFFFF"/>
        </w:rPr>
        <w:t> who believe that women wearing body-revealing clothes are </w:t>
      </w:r>
      <w:r w:rsidRPr="009F57B0">
        <w:rPr>
          <w:rFonts w:ascii="Bookman Old Style" w:eastAsia="Times New Roman" w:hAnsi="Bookman Old Style"/>
          <w:i/>
          <w:iCs/>
          <w:color w:val="000000" w:themeColor="text1"/>
          <w:sz w:val="32"/>
          <w:szCs w:val="32"/>
          <w:bdr w:val="none" w:sz="0" w:space="0" w:color="auto" w:frame="1"/>
          <w:shd w:val="clear" w:color="auto" w:fill="FFFFFF"/>
        </w:rPr>
        <w:t>actively trying to </w:t>
      </w:r>
      <w:hyperlink r:id="rId36" w:tooltip="Seduction" w:history="1">
        <w:r w:rsidRPr="009F57B0">
          <w:rPr>
            <w:rStyle w:val="Hyperlink"/>
            <w:rFonts w:ascii="Bookman Old Style" w:eastAsia="Times New Roman" w:hAnsi="Bookman Old Style"/>
            <w:i/>
            <w:iCs/>
            <w:color w:val="000000" w:themeColor="text1"/>
            <w:sz w:val="32"/>
            <w:szCs w:val="32"/>
            <w:u w:val="none"/>
            <w:bdr w:val="none" w:sz="0" w:space="0" w:color="auto" w:frame="1"/>
            <w:shd w:val="clear" w:color="auto" w:fill="FFFFFF"/>
          </w:rPr>
          <w:t>seduce</w:t>
        </w:r>
      </w:hyperlink>
      <w:r w:rsidRPr="009F57B0">
        <w:rPr>
          <w:rFonts w:ascii="Bookman Old Style" w:eastAsia="Times New Roman" w:hAnsi="Bookman Old Style"/>
          <w:color w:val="000000" w:themeColor="text1"/>
          <w:sz w:val="32"/>
          <w:szCs w:val="32"/>
          <w:shd w:val="clear" w:color="auto" w:fill="FFFFFF"/>
        </w:rPr>
        <w:t> a sexual partner</w:t>
      </w:r>
      <w:r w:rsidR="00877FFC" w:rsidRPr="009F57B0">
        <w:rPr>
          <w:rFonts w:ascii="Bookman Old Style" w:eastAsia="Times New Roman" w:hAnsi="Bookman Old Style"/>
          <w:color w:val="000000" w:themeColor="text1"/>
          <w:sz w:val="32"/>
          <w:szCs w:val="32"/>
          <w:shd w:val="clear" w:color="auto" w:fill="FFFFFF"/>
        </w:rPr>
        <w:t>.</w:t>
      </w:r>
    </w:p>
    <w:p w:rsidR="00035B19" w:rsidRPr="005B2BB9" w:rsidRDefault="00877FFC" w:rsidP="009F57B0">
      <w:pPr>
        <w:jc w:val="both"/>
        <w:rPr>
          <w:rFonts w:ascii="Bookman Old Style" w:eastAsia="Times New Roman" w:hAnsi="Bookman Old Style"/>
          <w:color w:val="000000" w:themeColor="text1"/>
          <w:sz w:val="32"/>
          <w:szCs w:val="32"/>
          <w:shd w:val="clear" w:color="auto" w:fill="FFFFFF"/>
        </w:rPr>
      </w:pPr>
      <w:r w:rsidRPr="009F57B0">
        <w:rPr>
          <w:rFonts w:ascii="Bookman Old Style" w:eastAsia="Times New Roman" w:hAnsi="Bookman Old Style"/>
          <w:color w:val="000000" w:themeColor="text1"/>
          <w:sz w:val="32"/>
          <w:szCs w:val="32"/>
          <w:shd w:val="clear" w:color="auto" w:fill="FFFFFF"/>
        </w:rPr>
        <w:t xml:space="preserve"> </w:t>
      </w:r>
      <w:r w:rsidR="00CA4BA0" w:rsidRPr="009F57B0">
        <w:rPr>
          <w:rFonts w:ascii="Bookman Old Style" w:eastAsia="Times New Roman" w:hAnsi="Bookman Old Style"/>
          <w:color w:val="000000" w:themeColor="text1"/>
          <w:sz w:val="32"/>
          <w:szCs w:val="32"/>
          <w:shd w:val="clear" w:color="auto" w:fill="FFFFFF"/>
        </w:rPr>
        <w:t>Victim blaming is also exemplified when a victim of sexual assault is found at fault for </w:t>
      </w:r>
      <w:r w:rsidR="00CA4BA0" w:rsidRPr="009F57B0">
        <w:rPr>
          <w:rFonts w:ascii="Bookman Old Style" w:eastAsia="Times New Roman" w:hAnsi="Bookman Old Style"/>
          <w:i/>
          <w:iCs/>
          <w:color w:val="000000" w:themeColor="text1"/>
          <w:sz w:val="32"/>
          <w:szCs w:val="32"/>
          <w:bdr w:val="none" w:sz="0" w:space="0" w:color="auto" w:frame="1"/>
          <w:shd w:val="clear" w:color="auto" w:fill="FFFFFF"/>
        </w:rPr>
        <w:t>performing actions which reduce their ability to resist or refuse consent</w:t>
      </w:r>
      <w:r w:rsidR="00CA4BA0" w:rsidRPr="009F57B0">
        <w:rPr>
          <w:rFonts w:ascii="Bookman Old Style" w:eastAsia="Times New Roman" w:hAnsi="Bookman Old Style"/>
          <w:color w:val="000000" w:themeColor="text1"/>
          <w:sz w:val="32"/>
          <w:szCs w:val="32"/>
          <w:shd w:val="clear" w:color="auto" w:fill="FFFFFF"/>
        </w:rPr>
        <w:t>, such as consuming</w:t>
      </w:r>
      <w:r w:rsidR="00CA4BA0" w:rsidRPr="005B2BB9">
        <w:rPr>
          <w:rFonts w:ascii="Bookman Old Style" w:eastAsia="Times New Roman" w:hAnsi="Bookman Old Style"/>
          <w:color w:val="000000" w:themeColor="text1"/>
          <w:sz w:val="32"/>
          <w:szCs w:val="32"/>
          <w:shd w:val="clear" w:color="auto" w:fill="FFFFFF"/>
        </w:rPr>
        <w:t xml:space="preserve"> </w:t>
      </w:r>
      <w:r w:rsidR="005B2BB9">
        <w:rPr>
          <w:rFonts w:ascii="Bookman Old Style" w:eastAsia="Times New Roman" w:hAnsi="Bookman Old Style"/>
          <w:color w:val="000000" w:themeColor="text1"/>
          <w:sz w:val="32"/>
          <w:szCs w:val="32"/>
          <w:shd w:val="clear" w:color="auto" w:fill="FFFFFF"/>
        </w:rPr>
        <w:t xml:space="preserve">alcohol. The culture of victim blaming, more often than not, leads to the </w:t>
      </w:r>
      <w:r w:rsidR="00FA59AD">
        <w:rPr>
          <w:rFonts w:ascii="Bookman Old Style" w:eastAsia="Times New Roman" w:hAnsi="Bookman Old Style"/>
          <w:color w:val="000000" w:themeColor="text1"/>
          <w:sz w:val="32"/>
          <w:szCs w:val="32"/>
          <w:shd w:val="clear" w:color="auto" w:fill="FFFFFF"/>
        </w:rPr>
        <w:t xml:space="preserve">prosecution of the victim rather than the perpetual of the crime. The fact that </w:t>
      </w:r>
      <w:r w:rsidR="008F2027">
        <w:rPr>
          <w:rFonts w:ascii="Bookman Old Style" w:eastAsia="Times New Roman" w:hAnsi="Bookman Old Style"/>
          <w:color w:val="000000" w:themeColor="text1"/>
          <w:sz w:val="32"/>
          <w:szCs w:val="32"/>
          <w:shd w:val="clear" w:color="auto" w:fill="FFFFFF"/>
        </w:rPr>
        <w:t>women are forced to find other avenues to seek justice for the violence committed against them i</w:t>
      </w:r>
      <w:r w:rsidR="00DC4C2D">
        <w:rPr>
          <w:rFonts w:ascii="Bookman Old Style" w:eastAsia="Times New Roman" w:hAnsi="Bookman Old Style"/>
          <w:color w:val="000000" w:themeColor="text1"/>
          <w:sz w:val="32"/>
          <w:szCs w:val="32"/>
          <w:shd w:val="clear" w:color="auto" w:fill="FFFFFF"/>
        </w:rPr>
        <w:t>s unacceptable</w:t>
      </w:r>
      <w:r w:rsidR="00EA7140">
        <w:rPr>
          <w:rFonts w:ascii="Bookman Old Style" w:eastAsia="Times New Roman" w:hAnsi="Bookman Old Style"/>
          <w:color w:val="000000" w:themeColor="text1"/>
          <w:sz w:val="32"/>
          <w:szCs w:val="32"/>
          <w:shd w:val="clear" w:color="auto" w:fill="FFFFFF"/>
        </w:rPr>
        <w:t xml:space="preserve">. We must come up with new ways to ensure that </w:t>
      </w:r>
      <w:r w:rsidR="0097694E">
        <w:rPr>
          <w:rFonts w:ascii="Bookman Old Style" w:eastAsia="Times New Roman" w:hAnsi="Bookman Old Style"/>
          <w:color w:val="000000" w:themeColor="text1"/>
          <w:sz w:val="32"/>
          <w:szCs w:val="32"/>
          <w:shd w:val="clear" w:color="auto" w:fill="FFFFFF"/>
        </w:rPr>
        <w:t xml:space="preserve">those who commit sexual assault face criminal ramifications. </w:t>
      </w:r>
    </w:p>
    <w:p w:rsidR="007A520A" w:rsidRPr="009F57B0" w:rsidRDefault="007A520A" w:rsidP="009F57B0">
      <w:pPr>
        <w:jc w:val="both"/>
        <w:rPr>
          <w:rFonts w:ascii="Bookman Old Style" w:eastAsia="Times New Roman" w:hAnsi="Bookman Old Style"/>
          <w:color w:val="000000" w:themeColor="text1"/>
          <w:sz w:val="32"/>
          <w:szCs w:val="32"/>
          <w:bdr w:val="none" w:sz="0" w:space="0" w:color="auto" w:frame="1"/>
          <w:shd w:val="clear" w:color="auto" w:fill="FFFFFF"/>
          <w:vertAlign w:val="superscript"/>
        </w:rPr>
      </w:pPr>
    </w:p>
    <w:sectPr w:rsidR="007A520A" w:rsidRPr="009F5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AD"/>
    <w:rsid w:val="00006A5D"/>
    <w:rsid w:val="00035B19"/>
    <w:rsid w:val="000473EA"/>
    <w:rsid w:val="000E62A7"/>
    <w:rsid w:val="00126AC5"/>
    <w:rsid w:val="001325B3"/>
    <w:rsid w:val="001330C0"/>
    <w:rsid w:val="001665DA"/>
    <w:rsid w:val="001E2D1B"/>
    <w:rsid w:val="00201198"/>
    <w:rsid w:val="00227CC1"/>
    <w:rsid w:val="00283A89"/>
    <w:rsid w:val="002A3516"/>
    <w:rsid w:val="003A012C"/>
    <w:rsid w:val="003C1CB9"/>
    <w:rsid w:val="00413D30"/>
    <w:rsid w:val="004527BE"/>
    <w:rsid w:val="00457420"/>
    <w:rsid w:val="0052226A"/>
    <w:rsid w:val="00535697"/>
    <w:rsid w:val="005B2BB9"/>
    <w:rsid w:val="006427DE"/>
    <w:rsid w:val="006A5D63"/>
    <w:rsid w:val="00755A79"/>
    <w:rsid w:val="007A520A"/>
    <w:rsid w:val="008241CC"/>
    <w:rsid w:val="00867213"/>
    <w:rsid w:val="00877FFC"/>
    <w:rsid w:val="00894DF4"/>
    <w:rsid w:val="008B4C10"/>
    <w:rsid w:val="008F2027"/>
    <w:rsid w:val="009354AD"/>
    <w:rsid w:val="009421A7"/>
    <w:rsid w:val="009575DB"/>
    <w:rsid w:val="0097694E"/>
    <w:rsid w:val="009D39A9"/>
    <w:rsid w:val="009F57B0"/>
    <w:rsid w:val="009F57CB"/>
    <w:rsid w:val="00A22D50"/>
    <w:rsid w:val="00A66952"/>
    <w:rsid w:val="00AE7083"/>
    <w:rsid w:val="00B61177"/>
    <w:rsid w:val="00B61738"/>
    <w:rsid w:val="00C22F0B"/>
    <w:rsid w:val="00C23F8D"/>
    <w:rsid w:val="00CA4BA0"/>
    <w:rsid w:val="00CC01C4"/>
    <w:rsid w:val="00CD77C7"/>
    <w:rsid w:val="00D123CE"/>
    <w:rsid w:val="00D14C39"/>
    <w:rsid w:val="00D27EEF"/>
    <w:rsid w:val="00D855EA"/>
    <w:rsid w:val="00DC4C2D"/>
    <w:rsid w:val="00E0605D"/>
    <w:rsid w:val="00E23D0D"/>
    <w:rsid w:val="00EA7140"/>
    <w:rsid w:val="00F6017B"/>
    <w:rsid w:val="00FA59AD"/>
    <w:rsid w:val="00FB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79374"/>
  <w15:chartTrackingRefBased/>
  <w15:docId w15:val="{5DB46B2A-B1E9-5E42-AF4E-B50C89D1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05D"/>
    <w:rPr>
      <w:color w:val="0000FF"/>
      <w:u w:val="single"/>
    </w:rPr>
  </w:style>
  <w:style w:type="paragraph" w:styleId="NormalWeb">
    <w:name w:val="Normal (Web)"/>
    <w:basedOn w:val="Normal"/>
    <w:uiPriority w:val="99"/>
    <w:semiHidden/>
    <w:unhideWhenUsed/>
    <w:rsid w:val="00413D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Human_sexuality" TargetMode="External" /><Relationship Id="rId13" Type="http://schemas.openxmlformats.org/officeDocument/2006/relationships/hyperlink" Target="https://en.m.wikipedia.org/wiki/Sexual_objectification" TargetMode="External" /><Relationship Id="rId18" Type="http://schemas.openxmlformats.org/officeDocument/2006/relationships/hyperlink" Target="https://en.m.wikipedia.org/wiki/Sex_crimes" TargetMode="External" /><Relationship Id="rId26" Type="http://schemas.openxmlformats.org/officeDocument/2006/relationships/hyperlink" Target="https://en.m.wikipedia.org/wiki/Psychological_abuse" TargetMode="External" /><Relationship Id="rId3" Type="http://schemas.openxmlformats.org/officeDocument/2006/relationships/webSettings" Target="webSettings.xml" /><Relationship Id="rId21" Type="http://schemas.openxmlformats.org/officeDocument/2006/relationships/hyperlink" Target="https://en.m.wikipedia.org/wiki/Social_stigma" TargetMode="External" /><Relationship Id="rId34" Type="http://schemas.openxmlformats.org/officeDocument/2006/relationships/hyperlink" Target="https://en.m.wikipedia.org/wiki/Provocation_(legal)" TargetMode="External" /><Relationship Id="rId7" Type="http://schemas.openxmlformats.org/officeDocument/2006/relationships/hyperlink" Target="https://en.m.wikipedia.org/wiki/Gender" TargetMode="External" /><Relationship Id="rId12" Type="http://schemas.openxmlformats.org/officeDocument/2006/relationships/hyperlink" Target="https://en.m.wikipedia.org/wiki/Slut-shaming" TargetMode="External" /><Relationship Id="rId17" Type="http://schemas.openxmlformats.org/officeDocument/2006/relationships/hyperlink" Target="https://en.m.wikipedia.org/wiki/Domestic_violence" TargetMode="External" /><Relationship Id="rId25" Type="http://schemas.openxmlformats.org/officeDocument/2006/relationships/hyperlink" Target="https://en.m.wikipedia.org/wiki/Silent_treatment" TargetMode="External" /><Relationship Id="rId33" Type="http://schemas.openxmlformats.org/officeDocument/2006/relationships/hyperlink" Target="https://en.m.wikipedia.org/wiki/Sexism" TargetMode="External" /><Relationship Id="rId38"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https://en.m.wikipedia.org/wiki/Crime" TargetMode="External" /><Relationship Id="rId20" Type="http://schemas.openxmlformats.org/officeDocument/2006/relationships/hyperlink" Target="https://en.m.wikipedia.org/wiki/Rape_myth" TargetMode="External" /><Relationship Id="rId29" Type="http://schemas.openxmlformats.org/officeDocument/2006/relationships/hyperlink" Target="https://en.m.wikipedia.org/wiki/International_Alert" TargetMode="External" /><Relationship Id="rId1" Type="http://schemas.openxmlformats.org/officeDocument/2006/relationships/styles" Target="styles.xml" /><Relationship Id="rId6" Type="http://schemas.openxmlformats.org/officeDocument/2006/relationships/hyperlink" Target="https://en.m.wikipedia.org/wiki/Normalization_(sociology)" TargetMode="External" /><Relationship Id="rId11" Type="http://schemas.openxmlformats.org/officeDocument/2006/relationships/hyperlink" Target="https://en.m.wikipedia.org/wiki/Victim_blaming" TargetMode="External" /><Relationship Id="rId24" Type="http://schemas.openxmlformats.org/officeDocument/2006/relationships/hyperlink" Target="https://en.m.wikipedia.org/wiki/Virgin" TargetMode="External" /><Relationship Id="rId32" Type="http://schemas.openxmlformats.org/officeDocument/2006/relationships/hyperlink" Target="https://en.m.wikipedia.org/wiki/Boko_Haram" TargetMode="External" /><Relationship Id="rId37" Type="http://schemas.openxmlformats.org/officeDocument/2006/relationships/fontTable" Target="fontTable.xml" /><Relationship Id="rId5" Type="http://schemas.openxmlformats.org/officeDocument/2006/relationships/hyperlink" Target="https://en.m.wikipedia.org/wiki/Rape" TargetMode="External" /><Relationship Id="rId15" Type="http://schemas.openxmlformats.org/officeDocument/2006/relationships/hyperlink" Target="https://en.m.wikipedia.org/wiki/Denial" TargetMode="External" /><Relationship Id="rId23" Type="http://schemas.openxmlformats.org/officeDocument/2006/relationships/hyperlink" Target="https://en.m.wikipedia.org/wiki/Taboo" TargetMode="External" /><Relationship Id="rId28" Type="http://schemas.openxmlformats.org/officeDocument/2006/relationships/hyperlink" Target="https://en.m.wikipedia.org/wiki/Ostracism" TargetMode="External" /><Relationship Id="rId36" Type="http://schemas.openxmlformats.org/officeDocument/2006/relationships/hyperlink" Target="https://en.m.wikipedia.org/wiki/Seduction" TargetMode="External" /><Relationship Id="rId10" Type="http://schemas.openxmlformats.org/officeDocument/2006/relationships/hyperlink" Target="https://en.m.wikipedia.org/wiki/Rape_culture" TargetMode="External" /><Relationship Id="rId19" Type="http://schemas.openxmlformats.org/officeDocument/2006/relationships/hyperlink" Target="https://en.m.wikipedia.org/wiki/Sexual_assault" TargetMode="External" /><Relationship Id="rId31" Type="http://schemas.openxmlformats.org/officeDocument/2006/relationships/hyperlink" Target="https://en.m.wikipedia.org/wiki/Nigeria" TargetMode="External" /><Relationship Id="rId4" Type="http://schemas.openxmlformats.org/officeDocument/2006/relationships/hyperlink" Target="https://en.m.wikipedia.org/wiki/Sociological" TargetMode="External" /><Relationship Id="rId9" Type="http://schemas.openxmlformats.org/officeDocument/2006/relationships/hyperlink" Target="https://en.m.wikipedia.org/wiki/Rape_culture" TargetMode="External" /><Relationship Id="rId14" Type="http://schemas.openxmlformats.org/officeDocument/2006/relationships/hyperlink" Target="https://en.m.wikipedia.org/wiki/Sexual_violence" TargetMode="External" /><Relationship Id="rId22" Type="http://schemas.openxmlformats.org/officeDocument/2006/relationships/hyperlink" Target="https://en.m.wikipedia.org/wiki/Patrilineality" TargetMode="External" /><Relationship Id="rId27" Type="http://schemas.openxmlformats.org/officeDocument/2006/relationships/hyperlink" Target="https://en.m.wikipedia.org/wiki/Slut-shaming" TargetMode="External" /><Relationship Id="rId30" Type="http://schemas.openxmlformats.org/officeDocument/2006/relationships/hyperlink" Target="https://en.m.wikipedia.org/wiki/UNICEF" TargetMode="External" /><Relationship Id="rId35" Type="http://schemas.openxmlformats.org/officeDocument/2006/relationships/hyperlink" Target="https://en.m.wikipedia.org/wiki/Sexual_assaul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2020-06-25T17:43:00Z</dcterms:created>
  <dcterms:modified xsi:type="dcterms:W3CDTF">2020-06-25T17:44:00Z</dcterms:modified>
</cp:coreProperties>
</file>