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2C6C" w14:textId="058F5F7F" w:rsidR="008802B7" w:rsidRDefault="00964DD4">
      <w:pPr>
        <w:rPr>
          <w:lang w:val="en-GB"/>
        </w:rPr>
      </w:pPr>
      <w:r>
        <w:rPr>
          <w:lang w:val="en-GB"/>
        </w:rPr>
        <w:t>NAME: EVBARUNEGBE ADESUWA MITCHELE</w:t>
      </w:r>
    </w:p>
    <w:p w14:paraId="726EDDEB" w14:textId="767DB240" w:rsidR="00964DD4" w:rsidRDefault="00964DD4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01A0" wp14:editId="6A9434D1">
                <wp:simplePos x="0" y="0"/>
                <wp:positionH relativeFrom="column">
                  <wp:posOffset>-1381125</wp:posOffset>
                </wp:positionH>
                <wp:positionV relativeFrom="paragraph">
                  <wp:posOffset>180975</wp:posOffset>
                </wp:positionV>
                <wp:extent cx="8714105" cy="96774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14105" cy="967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F5C0E2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cochlear duct contains the </w:t>
                            </w:r>
                            <w:r w:rsidRPr="00964D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organ of </w:t>
                            </w:r>
                            <w:proofErr w:type="spellStart"/>
                            <w:r w:rsidRPr="00964D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Corti</w:t>
                            </w:r>
                            <w:proofErr w:type="spellEnd"/>
                            <w:r w:rsidRPr="00964D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. </w:t>
                            </w:r>
                          </w:p>
                          <w:p w14:paraId="0AF56FB4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organ of </w:t>
                            </w:r>
                            <w:proofErr w:type="spellStart"/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Corti</w:t>
                            </w:r>
                            <w:proofErr w:type="spellEnd"/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contains: </w:t>
                            </w:r>
                          </w:p>
                          <w:p w14:paraId="04CAF874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 single row of inner hair cells</w:t>
                            </w:r>
                          </w:p>
                          <w:p w14:paraId="79AA261F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Three rows of outer hair cells that have stereocilia (but no kinocilium) on their apical border and synapse with bipolar neurons of the cochlear (spiral) ganglion of CN VIII</w:t>
                            </w:r>
                          </w:p>
                          <w:p w14:paraId="0F856502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Supporting cells: </w:t>
                            </w:r>
                          </w:p>
                          <w:p w14:paraId="0B80A704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Pillar cells</w:t>
                            </w:r>
                          </w:p>
                          <w:p w14:paraId="6193FB26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Phalangeal cells</w:t>
                            </w:r>
                          </w:p>
                          <w:p w14:paraId="0516D193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Border cells</w:t>
                            </w:r>
                          </w:p>
                          <w:p w14:paraId="5772B60A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Cells of </w:t>
                            </w:r>
                            <w:proofErr w:type="spellStart"/>
                            <w:r w:rsidRPr="00964DD4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Hensen</w:t>
                            </w:r>
                            <w:proofErr w:type="spellEnd"/>
                          </w:p>
                          <w:p w14:paraId="66BE7BF7" w14:textId="77777777" w:rsidR="00964DD4" w:rsidRPr="00964DD4" w:rsidRDefault="00964DD4" w:rsidP="00964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outer hair cells are in contact with a gelatinous mass called the </w:t>
                            </w:r>
                            <w:r w:rsidRPr="00964D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tectorial membrane </w:t>
                            </w:r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rich in </w:t>
                            </w:r>
                            <w:proofErr w:type="spellStart"/>
                            <w:r w:rsidRPr="00964D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tectorin</w:t>
                            </w:r>
                            <w:proofErr w:type="spellEnd"/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. </w:t>
                            </w:r>
                          </w:p>
                          <w:p w14:paraId="34A6A6DF" w14:textId="55D8D07D" w:rsidR="00964DD4" w:rsidRPr="00964DD4" w:rsidRDefault="00964DD4" w:rsidP="00964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36"/>
                                <w:szCs w:val="36"/>
                                <w:lang w:val="en-NG"/>
                              </w:rPr>
                            </w:pPr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organ of </w:t>
                            </w:r>
                            <w:proofErr w:type="spellStart"/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Corti</w:t>
                            </w:r>
                            <w:proofErr w:type="spellEnd"/>
                            <w:r w:rsidRPr="00964DD4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responds to sound.</w:t>
                            </w:r>
                          </w:p>
                          <w:p w14:paraId="79C333DB" w14:textId="06A4B245" w:rsidR="00964DD4" w:rsidRPr="00964DD4" w:rsidRDefault="00964DD4" w:rsidP="00964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4546A"/>
                                <w:sz w:val="56"/>
                                <w:lang w:val="en-NG"/>
                              </w:rPr>
                            </w:pPr>
                          </w:p>
                          <w:p w14:paraId="2DAF62C6" w14:textId="316618DC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34D476A8" w14:textId="77777777" w:rsidR="00964DD4" w:rsidRP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59BECA34" w14:textId="1633DDD2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5ED17D15" w14:textId="25B86686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2E41D8A1" w14:textId="2F2069F0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098CE0AD" w14:textId="7C940112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54FA0088" w14:textId="15F337F4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2EB63740" w14:textId="1F726127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0205D2EA" w14:textId="347901E6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214A9273" w14:textId="44E1119B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096D3A42" w14:textId="3E60AC60" w:rsid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1DC1B3C5" w14:textId="77777777" w:rsidR="00964DD4" w:rsidRP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  <w:p w14:paraId="6EB57E06" w14:textId="77777777" w:rsidR="00964DD4" w:rsidRPr="00964DD4" w:rsidRDefault="00964DD4" w:rsidP="00964DD4">
                            <w:pPr>
                              <w:rPr>
                                <w:rFonts w:eastAsia="Times New Roman"/>
                                <w:color w:val="44546A"/>
                                <w:sz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801A0" id="Content Placeholder 2" o:spid="_x0000_s1026" style="position:absolute;margin-left:-108.75pt;margin-top:14.25pt;width:686.15pt;height:7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7YwQEAAGgDAAAOAAAAZHJzL2Uyb0RvYy54bWysU8Fu2zAMvQ/oPwi6N7Yzt2mNOMXQYsWA&#10;YgvQ7QMUWYqNWqJGKbGzrx+luFm73opeBFOkHt97pJc3o+nZXqHvwNa8mOWcKSuh6ey25r9+fj2/&#10;4swHYRvRg1U1PyjPb1Znn5aDq9QcWugbhYxArK8GV/M2BFdlmZetMsLPwClLSQ1oRKAQt1mDYiB0&#10;02fzPL/MBsDGIUjlPd3eHZN8lfC1VjL80NqrwPqaE7eQTkznJp7ZaimqLQrXdnKiId7BwojOUtMT&#10;1J0Igu2wewNlOongQYeZBJOB1p1USQOpKfL/1Dy2wqmkhczx7mST/zhY+X2/RtY1Nf/MmRWGRnQL&#10;Nigb2LoXUk0DmkejBucrqn90a4xSvXsA+eSZhXukyRWxJHtVEwM/VY8aTXxFktmY/D+c/FdjYJIu&#10;rxZFWeQXnEnKXV8uFmWeJpSJ6vm5Qx/uFRgWP2qONODku9g/+BAJiOq5ZGJzJBCphHEzTjI20BxI&#10;Ny0ugbSAfzgbaAlq7n/vBCrO+m+WXL4uyjJuTQrKi8WcAnyZ2bzKhP4W0p5FoRa+7ALoLrGK7Y89&#10;J1Y0zkR2Wr24Ly/jVPXvB1n9BQAA//8DAFBLAwQUAAYACAAAACEApCtxRuQAAAANAQAADwAAAGRy&#10;cy9kb3ducmV2LnhtbEyPQUvDQBCF74L/YRnBi7SbBFdLmk2RglhEKE215212mwSzs2l2m8R/7/Sk&#10;p5nhPd58L1tNtmWD6X3jUEI8j4AZLJ1usJLwuX+dLYD5oFCr1qGR8GM8rPLbm0yl2o24M0MRKkYh&#10;6FMloQ6hSzn3ZW2s8nPXGSTt5HqrAp19xXWvRgq3LU+i6Ilb1SB9qFVn1rUpv4uLlTCW2+Gw/3jj&#10;24fDxuF5c14XX+9S3t9NL0tgwUzhzwxXfEKHnJiO7oLas1bCLImfBXklJAuaV0csHqnNkTYhEgE8&#10;z/j/FvkvAAAA//8DAFBLAQItABQABgAIAAAAIQC2gziS/gAAAOEBAAATAAAAAAAAAAAAAAAAAAAA&#10;AABbQ29udGVudF9UeXBlc10ueG1sUEsBAi0AFAAGAAgAAAAhADj9If/WAAAAlAEAAAsAAAAAAAAA&#10;AAAAAAAALwEAAF9yZWxzLy5yZWxzUEsBAi0AFAAGAAgAAAAhAIX/rtjBAQAAaAMAAA4AAAAAAAAA&#10;AAAAAAAALgIAAGRycy9lMm9Eb2MueG1sUEsBAi0AFAAGAAgAAAAhAKQrcUbkAAAADQEAAA8AAAAA&#10;AAAAAAAAAAAAGwQAAGRycy9kb3ducmV2LnhtbFBLBQYAAAAABAAEAPMAAAAsBQAAAAA=&#10;" filled="f" stroked="f">
                <o:lock v:ext="edit" grouping="t"/>
                <v:textbox>
                  <w:txbxContent>
                    <w:p w14:paraId="4CF5C0E2" w14:textId="77777777" w:rsidR="00964DD4" w:rsidRPr="00964DD4" w:rsidRDefault="00964DD4" w:rsidP="00964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cochlear duct contains the </w:t>
                      </w:r>
                      <w:r w:rsidRPr="00964DD4">
                        <w:rPr>
                          <w:rFonts w:asciiTheme="minorHAnsi" w:hAnsi="Calibri" w:cstheme="minorBidi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organ of </w:t>
                      </w:r>
                      <w:proofErr w:type="spellStart"/>
                      <w:r w:rsidRPr="00964DD4">
                        <w:rPr>
                          <w:rFonts w:asciiTheme="minorHAnsi" w:hAnsi="Calibri" w:cstheme="minorBidi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>Corti</w:t>
                      </w:r>
                      <w:proofErr w:type="spellEnd"/>
                      <w:r w:rsidRPr="00964DD4">
                        <w:rPr>
                          <w:rFonts w:asciiTheme="minorHAnsi" w:hAnsi="Calibri" w:cstheme="minorBidi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. </w:t>
                      </w:r>
                    </w:p>
                    <w:p w14:paraId="0AF56FB4" w14:textId="77777777" w:rsidR="00964DD4" w:rsidRPr="00964DD4" w:rsidRDefault="00964DD4" w:rsidP="00964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organ of </w:t>
                      </w:r>
                      <w:proofErr w:type="spellStart"/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>Corti</w:t>
                      </w:r>
                      <w:proofErr w:type="spellEnd"/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 contains: </w:t>
                      </w:r>
                    </w:p>
                    <w:p w14:paraId="04CAF874" w14:textId="77777777" w:rsidR="00964DD4" w:rsidRPr="00964DD4" w:rsidRDefault="00964DD4" w:rsidP="00964DD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7030A0"/>
                          <w:kern w:val="24"/>
                          <w:sz w:val="36"/>
                          <w:szCs w:val="36"/>
                          <w:lang w:val="en-US"/>
                        </w:rPr>
                        <w:t>A single row of inner hair cells</w:t>
                      </w:r>
                    </w:p>
                    <w:p w14:paraId="79AA261F" w14:textId="77777777" w:rsidR="00964DD4" w:rsidRPr="00964DD4" w:rsidRDefault="00964DD4" w:rsidP="00964DD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7030A0"/>
                          <w:kern w:val="24"/>
                          <w:sz w:val="36"/>
                          <w:szCs w:val="36"/>
                          <w:lang w:val="en-US"/>
                        </w:rPr>
                        <w:t>Three rows of outer hair cells that have stereocilia (but no kinocilium) on their apical border and synapse with bipolar neurons of the cochlear (spiral) ganglion of CN VIII</w:t>
                      </w:r>
                    </w:p>
                    <w:p w14:paraId="0F856502" w14:textId="77777777" w:rsidR="00964DD4" w:rsidRPr="00964DD4" w:rsidRDefault="00964DD4" w:rsidP="00964DD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7030A0"/>
                          <w:kern w:val="24"/>
                          <w:sz w:val="36"/>
                          <w:szCs w:val="36"/>
                          <w:lang w:val="en-US"/>
                        </w:rPr>
                        <w:t xml:space="preserve">Supporting cells: </w:t>
                      </w:r>
                    </w:p>
                    <w:p w14:paraId="0B80A704" w14:textId="77777777" w:rsidR="00964DD4" w:rsidRPr="00964DD4" w:rsidRDefault="00964DD4" w:rsidP="00964DD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>Pillar cells</w:t>
                      </w:r>
                    </w:p>
                    <w:p w14:paraId="6193FB26" w14:textId="77777777" w:rsidR="00964DD4" w:rsidRPr="00964DD4" w:rsidRDefault="00964DD4" w:rsidP="00964DD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>Phalangeal cells</w:t>
                      </w:r>
                    </w:p>
                    <w:p w14:paraId="0516D193" w14:textId="77777777" w:rsidR="00964DD4" w:rsidRPr="00964DD4" w:rsidRDefault="00964DD4" w:rsidP="00964DD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>Border cells</w:t>
                      </w:r>
                    </w:p>
                    <w:p w14:paraId="5772B60A" w14:textId="77777777" w:rsidR="00964DD4" w:rsidRPr="00964DD4" w:rsidRDefault="00964DD4" w:rsidP="00964DD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Cells of </w:t>
                      </w:r>
                      <w:proofErr w:type="spellStart"/>
                      <w:r w:rsidRPr="00964DD4"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>Hensen</w:t>
                      </w:r>
                      <w:proofErr w:type="spellEnd"/>
                    </w:p>
                    <w:p w14:paraId="66BE7BF7" w14:textId="77777777" w:rsidR="00964DD4" w:rsidRPr="00964DD4" w:rsidRDefault="00964DD4" w:rsidP="00964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outer hair cells are in contact with a gelatinous mass called the </w:t>
                      </w:r>
                      <w:r w:rsidRPr="00964DD4">
                        <w:rPr>
                          <w:rFonts w:asciiTheme="minorHAnsi" w:hAnsi="Calibri" w:cstheme="minorBidi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tectorial membrane </w:t>
                      </w:r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rich in </w:t>
                      </w:r>
                      <w:proofErr w:type="spellStart"/>
                      <w:r w:rsidRPr="00964DD4">
                        <w:rPr>
                          <w:rFonts w:asciiTheme="minorHAnsi" w:hAnsi="Calibri" w:cstheme="minorBidi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>tectorin</w:t>
                      </w:r>
                      <w:proofErr w:type="spellEnd"/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. </w:t>
                      </w:r>
                    </w:p>
                    <w:p w14:paraId="34A6A6DF" w14:textId="55D8D07D" w:rsidR="00964DD4" w:rsidRPr="00964DD4" w:rsidRDefault="00964DD4" w:rsidP="00964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4546A"/>
                          <w:sz w:val="36"/>
                          <w:szCs w:val="36"/>
                          <w:lang w:val="en-NG"/>
                        </w:rPr>
                      </w:pPr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organ of </w:t>
                      </w:r>
                      <w:proofErr w:type="spellStart"/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>Corti</w:t>
                      </w:r>
                      <w:proofErr w:type="spellEnd"/>
                      <w:r w:rsidRPr="00964DD4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  <w:lang w:val="en-US"/>
                        </w:rPr>
                        <w:t xml:space="preserve"> responds to sound.</w:t>
                      </w:r>
                    </w:p>
                    <w:p w14:paraId="79C333DB" w14:textId="06A4B245" w:rsidR="00964DD4" w:rsidRPr="00964DD4" w:rsidRDefault="00964DD4" w:rsidP="00964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4546A"/>
                          <w:sz w:val="56"/>
                          <w:lang w:val="en-NG"/>
                        </w:rPr>
                      </w:pPr>
                    </w:p>
                    <w:p w14:paraId="2DAF62C6" w14:textId="316618DC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34D476A8" w14:textId="77777777" w:rsidR="00964DD4" w:rsidRP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59BECA34" w14:textId="1633DDD2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5ED17D15" w14:textId="25B86686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2E41D8A1" w14:textId="2F2069F0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098CE0AD" w14:textId="7C940112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54FA0088" w14:textId="15F337F4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2EB63740" w14:textId="1F726127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0205D2EA" w14:textId="347901E6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214A9273" w14:textId="44E1119B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096D3A42" w14:textId="3E60AC60" w:rsid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1DC1B3C5" w14:textId="77777777" w:rsidR="00964DD4" w:rsidRP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  <w:p w14:paraId="6EB57E06" w14:textId="77777777" w:rsidR="00964DD4" w:rsidRPr="00964DD4" w:rsidRDefault="00964DD4" w:rsidP="00964DD4">
                      <w:pPr>
                        <w:rPr>
                          <w:rFonts w:eastAsia="Times New Roman"/>
                          <w:color w:val="44546A"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GB"/>
        </w:rPr>
        <w:t>17/MHS01/126</w:t>
      </w:r>
    </w:p>
    <w:p w14:paraId="0CC62E12" w14:textId="1A4C26EB" w:rsidR="00964DD4" w:rsidRDefault="00964DD4">
      <w:pPr>
        <w:rPr>
          <w:lang w:val="en-GB"/>
        </w:rPr>
      </w:pPr>
    </w:p>
    <w:p w14:paraId="28DBBF3E" w14:textId="2D16174C" w:rsidR="00964DD4" w:rsidRDefault="00964DD4">
      <w:pPr>
        <w:rPr>
          <w:lang w:val="en-GB"/>
        </w:rPr>
      </w:pPr>
      <w:r w:rsidRPr="00964DD4">
        <w:rPr>
          <w:rFonts w:eastAsia="Times New Roman"/>
          <w:noProof/>
          <w:color w:val="44546A"/>
          <w:sz w:val="56"/>
        </w:rPr>
        <w:lastRenderedPageBreak/>
        <w:drawing>
          <wp:inline distT="0" distB="0" distL="0" distR="0" wp14:anchorId="7D5C7724" wp14:editId="3BE5B4FB">
            <wp:extent cx="5729605" cy="91725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230" cy="919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9F4F" w14:textId="77777777" w:rsidR="00964DD4" w:rsidRPr="00964DD4" w:rsidRDefault="00964DD4" w:rsidP="00964DD4">
      <w:pPr>
        <w:numPr>
          <w:ilvl w:val="0"/>
          <w:numId w:val="2"/>
        </w:numPr>
      </w:pPr>
      <w:r w:rsidRPr="00964DD4">
        <w:rPr>
          <w:lang w:val="en-US"/>
        </w:rPr>
        <w:lastRenderedPageBreak/>
        <w:t>Inner and outer pillar cells</w:t>
      </w:r>
    </w:p>
    <w:p w14:paraId="75607D0D" w14:textId="77777777" w:rsidR="00964DD4" w:rsidRPr="00964DD4" w:rsidRDefault="00964DD4" w:rsidP="00964DD4">
      <w:pPr>
        <w:numPr>
          <w:ilvl w:val="1"/>
          <w:numId w:val="2"/>
        </w:numPr>
      </w:pPr>
      <w:r w:rsidRPr="00964DD4">
        <w:rPr>
          <w:lang w:val="en-US"/>
        </w:rPr>
        <w:t>Tall cells with wide bases and apical ends that are attached to basilar membrane</w:t>
      </w:r>
    </w:p>
    <w:p w14:paraId="11AA5662" w14:textId="77777777" w:rsidR="00964DD4" w:rsidRPr="00964DD4" w:rsidRDefault="00964DD4" w:rsidP="00964DD4">
      <w:pPr>
        <w:numPr>
          <w:ilvl w:val="1"/>
          <w:numId w:val="2"/>
        </w:numPr>
      </w:pPr>
      <w:r w:rsidRPr="00964DD4">
        <w:rPr>
          <w:lang w:val="en-US"/>
        </w:rPr>
        <w:t>The central portions are deflected to form the walls of inner tunnel; apical portion contact each other.</w:t>
      </w:r>
    </w:p>
    <w:p w14:paraId="4EC0AE6A" w14:textId="77777777" w:rsidR="00964DD4" w:rsidRPr="00964DD4" w:rsidRDefault="00964DD4" w:rsidP="00964DD4">
      <w:pPr>
        <w:numPr>
          <w:ilvl w:val="0"/>
          <w:numId w:val="2"/>
        </w:numPr>
      </w:pPr>
      <w:r w:rsidRPr="00964DD4">
        <w:rPr>
          <w:lang w:val="en-US"/>
        </w:rPr>
        <w:t>Phalangeal cells</w:t>
      </w:r>
    </w:p>
    <w:p w14:paraId="50EFF6EB" w14:textId="77777777" w:rsidR="00964DD4" w:rsidRPr="00964DD4" w:rsidRDefault="00964DD4" w:rsidP="00964DD4">
      <w:pPr>
        <w:numPr>
          <w:ilvl w:val="1"/>
          <w:numId w:val="2"/>
        </w:numPr>
      </w:pPr>
      <w:proofErr w:type="gramStart"/>
      <w:r w:rsidRPr="00964DD4">
        <w:rPr>
          <w:lang w:val="en-US"/>
        </w:rPr>
        <w:t>Outer  phalangeal</w:t>
      </w:r>
      <w:proofErr w:type="gramEnd"/>
      <w:r w:rsidRPr="00964DD4">
        <w:rPr>
          <w:lang w:val="en-US"/>
        </w:rPr>
        <w:t xml:space="preserve"> cells</w:t>
      </w:r>
    </w:p>
    <w:p w14:paraId="20E06A1E" w14:textId="77777777" w:rsidR="00964DD4" w:rsidRPr="00964DD4" w:rsidRDefault="00964DD4" w:rsidP="00964DD4">
      <w:pPr>
        <w:numPr>
          <w:ilvl w:val="2"/>
          <w:numId w:val="2"/>
        </w:numPr>
      </w:pPr>
      <w:r w:rsidRPr="00964DD4">
        <w:rPr>
          <w:lang w:val="en-US"/>
        </w:rPr>
        <w:t>Tall columnar cells that are attached to basilar membrane</w:t>
      </w:r>
    </w:p>
    <w:p w14:paraId="5C53C515" w14:textId="77777777" w:rsidR="00964DD4" w:rsidRPr="00964DD4" w:rsidRDefault="00964DD4" w:rsidP="00964DD4">
      <w:pPr>
        <w:numPr>
          <w:ilvl w:val="2"/>
          <w:numId w:val="2"/>
        </w:numPr>
      </w:pPr>
      <w:r w:rsidRPr="00964DD4">
        <w:rPr>
          <w:lang w:val="en-US"/>
        </w:rPr>
        <w:t>Apical portions are cup-shaped to support the basilar portions of outer hair cells along with efferent and afferent nerve fibers</w:t>
      </w:r>
    </w:p>
    <w:p w14:paraId="14BC9BB6" w14:textId="77777777" w:rsidR="00964DD4" w:rsidRPr="00964DD4" w:rsidRDefault="00964DD4" w:rsidP="00964DD4">
      <w:pPr>
        <w:numPr>
          <w:ilvl w:val="2"/>
          <w:numId w:val="2"/>
        </w:numPr>
      </w:pPr>
      <w:r w:rsidRPr="00964DD4">
        <w:rPr>
          <w:lang w:val="en-US"/>
        </w:rPr>
        <w:t xml:space="preserve">Do not reach the free surface of organ of </w:t>
      </w:r>
      <w:proofErr w:type="spellStart"/>
      <w:r w:rsidRPr="00964DD4">
        <w:rPr>
          <w:lang w:val="en-US"/>
        </w:rPr>
        <w:t>corti</w:t>
      </w:r>
      <w:proofErr w:type="spellEnd"/>
      <w:r w:rsidRPr="00964DD4">
        <w:rPr>
          <w:lang w:val="en-US"/>
        </w:rPr>
        <w:t xml:space="preserve"> </w:t>
      </w:r>
    </w:p>
    <w:p w14:paraId="22AE49DE" w14:textId="77777777" w:rsidR="00964DD4" w:rsidRPr="00964DD4" w:rsidRDefault="00964DD4" w:rsidP="00964DD4">
      <w:pPr>
        <w:numPr>
          <w:ilvl w:val="2"/>
          <w:numId w:val="2"/>
        </w:numPr>
      </w:pPr>
      <w:r w:rsidRPr="00964DD4">
        <w:rPr>
          <w:lang w:val="en-US"/>
        </w:rPr>
        <w:t xml:space="preserve">Space of </w:t>
      </w:r>
      <w:proofErr w:type="spellStart"/>
      <w:r w:rsidRPr="00964DD4">
        <w:rPr>
          <w:lang w:val="en-US"/>
        </w:rPr>
        <w:t>Nuel</w:t>
      </w:r>
      <w:proofErr w:type="spellEnd"/>
      <w:r w:rsidRPr="00964DD4">
        <w:rPr>
          <w:lang w:val="en-US"/>
        </w:rPr>
        <w:t>: a fluid-filled gap around unsupported regions of the outer hair cells</w:t>
      </w:r>
    </w:p>
    <w:p w14:paraId="13549EB2" w14:textId="77777777" w:rsidR="00964DD4" w:rsidRPr="00964DD4" w:rsidRDefault="00964DD4" w:rsidP="00964DD4">
      <w:pPr>
        <w:numPr>
          <w:ilvl w:val="3"/>
          <w:numId w:val="2"/>
        </w:numPr>
      </w:pPr>
      <w:r w:rsidRPr="00964DD4">
        <w:rPr>
          <w:lang w:val="en-US"/>
        </w:rPr>
        <w:t>Communicates with inner tunnel</w:t>
      </w:r>
    </w:p>
    <w:p w14:paraId="3058CC5C" w14:textId="77777777" w:rsidR="00964DD4" w:rsidRPr="00964DD4" w:rsidRDefault="00964DD4" w:rsidP="00964DD4">
      <w:pPr>
        <w:numPr>
          <w:ilvl w:val="1"/>
          <w:numId w:val="2"/>
        </w:numPr>
      </w:pPr>
      <w:r w:rsidRPr="00964DD4">
        <w:rPr>
          <w:lang w:val="en-US"/>
        </w:rPr>
        <w:t>Inner phalangeal cells</w:t>
      </w:r>
    </w:p>
    <w:p w14:paraId="59A4BA04" w14:textId="77777777" w:rsidR="00964DD4" w:rsidRPr="00964DD4" w:rsidRDefault="00964DD4" w:rsidP="00964DD4">
      <w:pPr>
        <w:numPr>
          <w:ilvl w:val="2"/>
          <w:numId w:val="2"/>
        </w:numPr>
      </w:pPr>
      <w:r w:rsidRPr="00964DD4">
        <w:rPr>
          <w:lang w:val="en-US"/>
        </w:rPr>
        <w:t xml:space="preserve">Located deep to the </w:t>
      </w:r>
      <w:proofErr w:type="spellStart"/>
      <w:r w:rsidRPr="00964DD4">
        <w:rPr>
          <w:lang w:val="en-US"/>
        </w:rPr>
        <w:t>innel</w:t>
      </w:r>
      <w:proofErr w:type="spellEnd"/>
      <w:r w:rsidRPr="00964DD4">
        <w:rPr>
          <w:lang w:val="en-US"/>
        </w:rPr>
        <w:t xml:space="preserve"> pillar cells</w:t>
      </w:r>
    </w:p>
    <w:p w14:paraId="1F810811" w14:textId="29681B2E" w:rsidR="00964DD4" w:rsidRPr="00964DD4" w:rsidRDefault="00964DD4" w:rsidP="00964DD4">
      <w:pPr>
        <w:numPr>
          <w:ilvl w:val="2"/>
          <w:numId w:val="2"/>
        </w:numPr>
      </w:pPr>
      <w:r w:rsidRPr="00964DD4">
        <w:rPr>
          <w:lang w:val="en-US"/>
        </w:rPr>
        <w:t>Completely surround the inner hair cells</w:t>
      </w:r>
    </w:p>
    <w:p w14:paraId="5C268641" w14:textId="77777777" w:rsidR="00964DD4" w:rsidRPr="00964DD4" w:rsidRDefault="00964DD4" w:rsidP="00964DD4">
      <w:pPr>
        <w:numPr>
          <w:ilvl w:val="0"/>
          <w:numId w:val="2"/>
        </w:numPr>
      </w:pPr>
      <w:r w:rsidRPr="00964DD4">
        <w:rPr>
          <w:lang w:val="en-US"/>
        </w:rPr>
        <w:t>Border cells</w:t>
      </w:r>
    </w:p>
    <w:p w14:paraId="4CF95FD4" w14:textId="77777777" w:rsidR="00964DD4" w:rsidRPr="00964DD4" w:rsidRDefault="00964DD4" w:rsidP="00964DD4">
      <w:pPr>
        <w:numPr>
          <w:ilvl w:val="1"/>
          <w:numId w:val="2"/>
        </w:numPr>
      </w:pPr>
      <w:r w:rsidRPr="00964DD4">
        <w:rPr>
          <w:lang w:val="en-US"/>
        </w:rPr>
        <w:t xml:space="preserve">Delineate the inner border of the organ of </w:t>
      </w:r>
      <w:proofErr w:type="spellStart"/>
      <w:r w:rsidRPr="00964DD4">
        <w:rPr>
          <w:lang w:val="en-US"/>
        </w:rPr>
        <w:t>Corti</w:t>
      </w:r>
      <w:proofErr w:type="spellEnd"/>
    </w:p>
    <w:p w14:paraId="15DE174B" w14:textId="77777777" w:rsidR="00964DD4" w:rsidRPr="00964DD4" w:rsidRDefault="00964DD4" w:rsidP="00964DD4">
      <w:pPr>
        <w:numPr>
          <w:ilvl w:val="1"/>
          <w:numId w:val="2"/>
        </w:numPr>
      </w:pPr>
      <w:r w:rsidRPr="00964DD4">
        <w:rPr>
          <w:lang w:val="en-US"/>
        </w:rPr>
        <w:t xml:space="preserve">Slender cells that support inner aspects of the organ of </w:t>
      </w:r>
      <w:proofErr w:type="spellStart"/>
      <w:r w:rsidRPr="00964DD4">
        <w:rPr>
          <w:lang w:val="en-US"/>
        </w:rPr>
        <w:t>Corti</w:t>
      </w:r>
      <w:proofErr w:type="spellEnd"/>
    </w:p>
    <w:p w14:paraId="04305278" w14:textId="77777777" w:rsidR="00964DD4" w:rsidRPr="00964DD4" w:rsidRDefault="00964DD4" w:rsidP="00964DD4">
      <w:pPr>
        <w:numPr>
          <w:ilvl w:val="0"/>
          <w:numId w:val="2"/>
        </w:numPr>
      </w:pPr>
      <w:r w:rsidRPr="00964DD4">
        <w:rPr>
          <w:lang w:val="en-US"/>
        </w:rPr>
        <w:t xml:space="preserve">Cells of </w:t>
      </w:r>
      <w:proofErr w:type="spellStart"/>
      <w:r w:rsidRPr="00964DD4">
        <w:rPr>
          <w:lang w:val="en-US"/>
        </w:rPr>
        <w:t>Hensen</w:t>
      </w:r>
      <w:proofErr w:type="spellEnd"/>
    </w:p>
    <w:p w14:paraId="4CD87E3D" w14:textId="77777777" w:rsidR="00964DD4" w:rsidRPr="00964DD4" w:rsidRDefault="00964DD4" w:rsidP="00964DD4">
      <w:pPr>
        <w:numPr>
          <w:ilvl w:val="1"/>
          <w:numId w:val="2"/>
        </w:numPr>
      </w:pPr>
      <w:r w:rsidRPr="00964DD4">
        <w:rPr>
          <w:lang w:val="en-US"/>
        </w:rPr>
        <w:t>Define the outer border</w:t>
      </w:r>
    </w:p>
    <w:p w14:paraId="286FD04A" w14:textId="77777777" w:rsidR="00964DD4" w:rsidRPr="00964DD4" w:rsidRDefault="00964DD4" w:rsidP="00964DD4">
      <w:pPr>
        <w:numPr>
          <w:ilvl w:val="1"/>
          <w:numId w:val="2"/>
        </w:numPr>
      </w:pPr>
      <w:r w:rsidRPr="00964DD4">
        <w:rPr>
          <w:lang w:val="en-US"/>
        </w:rPr>
        <w:t>Located b/w outer phalangeal cells and cells of Claudius</w:t>
      </w:r>
    </w:p>
    <w:p w14:paraId="19E78E27" w14:textId="77777777" w:rsidR="00964DD4" w:rsidRPr="00964DD4" w:rsidRDefault="00964DD4" w:rsidP="00964DD4">
      <w:pPr>
        <w:ind w:left="2160"/>
      </w:pPr>
    </w:p>
    <w:p w14:paraId="438886C4" w14:textId="77777777" w:rsidR="00964DD4" w:rsidRDefault="00964DD4">
      <w:pPr>
        <w:rPr>
          <w:lang w:val="en-GB"/>
        </w:rPr>
      </w:pPr>
    </w:p>
    <w:p w14:paraId="637F0486" w14:textId="44471FB6" w:rsidR="00964DD4" w:rsidRPr="00964DD4" w:rsidRDefault="00964DD4">
      <w:pPr>
        <w:rPr>
          <w:lang w:val="en-GB"/>
        </w:rPr>
      </w:pPr>
    </w:p>
    <w:sectPr w:rsidR="00964DD4" w:rsidRPr="0096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5578"/>
    <w:multiLevelType w:val="hybridMultilevel"/>
    <w:tmpl w:val="556A2AB2"/>
    <w:lvl w:ilvl="0" w:tplc="45344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EB0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EB20D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0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A9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A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8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E2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A47D3B"/>
    <w:multiLevelType w:val="hybridMultilevel"/>
    <w:tmpl w:val="3DD463CA"/>
    <w:lvl w:ilvl="0" w:tplc="9CA6F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42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7472C7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A81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6E8C4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EA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8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E1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327CDC"/>
    <w:multiLevelType w:val="hybridMultilevel"/>
    <w:tmpl w:val="AAA86942"/>
    <w:lvl w:ilvl="0" w:tplc="771E2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A130A">
      <w:start w:val="238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D708E3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8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6A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A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D4"/>
    <w:rsid w:val="003C093F"/>
    <w:rsid w:val="008802B7"/>
    <w:rsid w:val="009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11E0"/>
  <w15:chartTrackingRefBased/>
  <w15:docId w15:val="{B7BD8D13-5F7E-4110-8410-9A601F37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D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3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0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4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1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Adesuwa Evbarungbe</dc:creator>
  <cp:keywords/>
  <dc:description/>
  <cp:lastModifiedBy>Adesuwa Evbarungbe</cp:lastModifiedBy>
  <cp:revision>1</cp:revision>
  <dcterms:created xsi:type="dcterms:W3CDTF">2020-06-25T19:15:00Z</dcterms:created>
  <dcterms:modified xsi:type="dcterms:W3CDTF">2020-06-25T19:25:00Z</dcterms:modified>
</cp:coreProperties>
</file>