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B9DE8" w14:textId="79AF7E20" w:rsidR="00A9204E" w:rsidRDefault="00B85560" w:rsidP="00B85560">
      <w:pPr>
        <w:rPr>
          <w:rFonts w:asciiTheme="majorBidi" w:hAnsiTheme="majorBidi" w:cstheme="majorBidi"/>
          <w:b/>
          <w:bCs/>
          <w:sz w:val="28"/>
          <w:szCs w:val="28"/>
          <w:lang w:val="en-GB"/>
        </w:rPr>
      </w:pPr>
      <w:r>
        <w:rPr>
          <w:rFonts w:asciiTheme="majorBidi" w:hAnsiTheme="majorBidi" w:cstheme="majorBidi"/>
          <w:b/>
          <w:bCs/>
          <w:sz w:val="28"/>
          <w:szCs w:val="28"/>
          <w:lang w:val="en-GB"/>
        </w:rPr>
        <w:t>NAME: WOKOMA MANUELA OWANATE</w:t>
      </w:r>
      <w:r>
        <w:rPr>
          <w:rFonts w:asciiTheme="majorBidi" w:hAnsiTheme="majorBidi" w:cstheme="majorBidi"/>
          <w:b/>
          <w:bCs/>
          <w:sz w:val="28"/>
          <w:szCs w:val="28"/>
          <w:lang w:val="en-GB"/>
        </w:rPr>
        <w:tab/>
      </w:r>
    </w:p>
    <w:p w14:paraId="4530EBB2" w14:textId="00B698D3" w:rsidR="00B85560" w:rsidRDefault="00B85560" w:rsidP="008E10FB">
      <w:pPr>
        <w:rPr>
          <w:rFonts w:asciiTheme="majorBidi" w:hAnsiTheme="majorBidi" w:cstheme="majorBidi"/>
          <w:b/>
          <w:bCs/>
          <w:sz w:val="28"/>
          <w:szCs w:val="28"/>
          <w:lang w:val="en-GB"/>
        </w:rPr>
      </w:pPr>
      <w:r>
        <w:rPr>
          <w:rFonts w:asciiTheme="majorBidi" w:hAnsiTheme="majorBidi" w:cstheme="majorBidi"/>
          <w:b/>
          <w:bCs/>
          <w:sz w:val="28"/>
          <w:szCs w:val="28"/>
          <w:lang w:val="en-GB"/>
        </w:rPr>
        <w:t>DEPT.: ACCOUNTI</w:t>
      </w:r>
      <w:r w:rsidR="008E10FB">
        <w:rPr>
          <w:rFonts w:asciiTheme="majorBidi" w:hAnsiTheme="majorBidi" w:cstheme="majorBidi"/>
          <w:b/>
          <w:bCs/>
          <w:sz w:val="28"/>
          <w:szCs w:val="28"/>
          <w:lang w:val="en-GB"/>
        </w:rPr>
        <w:t>NG</w:t>
      </w:r>
    </w:p>
    <w:p w14:paraId="7811767E" w14:textId="6E8EF5CD" w:rsidR="00D20CDC" w:rsidRDefault="00D20CDC" w:rsidP="00DE4709">
      <w:pPr>
        <w:tabs>
          <w:tab w:val="left" w:pos="1686"/>
        </w:tabs>
        <w:rPr>
          <w:rFonts w:asciiTheme="majorBidi" w:hAnsiTheme="majorBidi" w:cstheme="majorBidi"/>
          <w:b/>
          <w:bCs/>
          <w:sz w:val="28"/>
          <w:szCs w:val="28"/>
          <w:lang w:val="en-GB"/>
        </w:rPr>
      </w:pPr>
      <w:r>
        <w:rPr>
          <w:rFonts w:asciiTheme="majorBidi" w:hAnsiTheme="majorBidi" w:cstheme="majorBidi"/>
          <w:b/>
          <w:bCs/>
          <w:sz w:val="28"/>
          <w:szCs w:val="28"/>
          <w:lang w:val="en-GB"/>
        </w:rPr>
        <w:t>COURSE</w:t>
      </w:r>
      <w:r w:rsidR="00DE4709">
        <w:rPr>
          <w:rFonts w:asciiTheme="majorBidi" w:hAnsiTheme="majorBidi" w:cstheme="majorBidi"/>
          <w:b/>
          <w:bCs/>
          <w:sz w:val="28"/>
          <w:szCs w:val="28"/>
          <w:lang w:val="en-GB"/>
        </w:rPr>
        <w:t>: GST 122</w:t>
      </w:r>
    </w:p>
    <w:p w14:paraId="7809338B" w14:textId="6D3F0A27" w:rsidR="00DE4709" w:rsidRDefault="00DE4709" w:rsidP="00DE4709">
      <w:pPr>
        <w:tabs>
          <w:tab w:val="left" w:pos="1686"/>
        </w:tabs>
        <w:rPr>
          <w:rFonts w:asciiTheme="majorBidi" w:hAnsiTheme="majorBidi" w:cstheme="majorBidi"/>
          <w:b/>
          <w:bCs/>
          <w:sz w:val="28"/>
          <w:szCs w:val="28"/>
          <w:lang w:val="en-GB"/>
        </w:rPr>
      </w:pPr>
      <w:r>
        <w:rPr>
          <w:rFonts w:asciiTheme="majorBidi" w:hAnsiTheme="majorBidi" w:cstheme="majorBidi"/>
          <w:b/>
          <w:bCs/>
          <w:sz w:val="28"/>
          <w:szCs w:val="28"/>
          <w:lang w:val="en-GB"/>
        </w:rPr>
        <w:t>MATRIC NO.: 19/SMS02/051</w:t>
      </w:r>
    </w:p>
    <w:p w14:paraId="26756325" w14:textId="0069485B" w:rsidR="00DE4709" w:rsidRDefault="00DE4709" w:rsidP="00DE4709">
      <w:pPr>
        <w:tabs>
          <w:tab w:val="left" w:pos="1686"/>
        </w:tabs>
        <w:rPr>
          <w:rFonts w:asciiTheme="majorBidi" w:hAnsiTheme="majorBidi" w:cstheme="majorBidi"/>
          <w:b/>
          <w:bCs/>
          <w:sz w:val="28"/>
          <w:szCs w:val="28"/>
          <w:lang w:val="en-GB"/>
        </w:rPr>
      </w:pPr>
    </w:p>
    <w:p w14:paraId="62096A3A" w14:textId="1E3D227E" w:rsidR="00DE4709" w:rsidRDefault="00DE4709" w:rsidP="00DE4709">
      <w:pPr>
        <w:tabs>
          <w:tab w:val="left" w:pos="1686"/>
        </w:tabs>
        <w:rPr>
          <w:rFonts w:asciiTheme="majorBidi" w:hAnsiTheme="majorBidi" w:cstheme="majorBidi"/>
          <w:b/>
          <w:bCs/>
          <w:sz w:val="28"/>
          <w:szCs w:val="28"/>
          <w:lang w:val="en-GB"/>
        </w:rPr>
      </w:pPr>
    </w:p>
    <w:p w14:paraId="2A610175" w14:textId="08E5841E" w:rsidR="00DE4709" w:rsidRDefault="00DE4709" w:rsidP="00DE4709">
      <w:pPr>
        <w:rPr>
          <w:rFonts w:asciiTheme="majorBidi" w:hAnsiTheme="majorBidi" w:cstheme="majorBidi"/>
          <w:b/>
          <w:bCs/>
          <w:sz w:val="36"/>
          <w:szCs w:val="36"/>
          <w:u w:val="single"/>
          <w:lang w:val="en-GB"/>
        </w:rPr>
      </w:pPr>
      <w:r>
        <w:rPr>
          <w:rFonts w:asciiTheme="majorBidi" w:hAnsiTheme="majorBidi" w:cstheme="majorBidi"/>
          <w:b/>
          <w:bCs/>
          <w:sz w:val="36"/>
          <w:szCs w:val="36"/>
          <w:lang w:val="en-GB"/>
        </w:rPr>
        <w:t xml:space="preserve">                </w:t>
      </w:r>
      <w:r w:rsidRPr="00DE4709">
        <w:rPr>
          <w:rFonts w:asciiTheme="majorBidi" w:hAnsiTheme="majorBidi" w:cstheme="majorBidi"/>
          <w:b/>
          <w:bCs/>
          <w:sz w:val="36"/>
          <w:szCs w:val="36"/>
          <w:u w:val="single"/>
          <w:lang w:val="en-GB"/>
        </w:rPr>
        <w:t>RAPE:</w:t>
      </w:r>
      <w:r w:rsidR="00A270E3">
        <w:rPr>
          <w:rFonts w:asciiTheme="majorBidi" w:hAnsiTheme="majorBidi" w:cstheme="majorBidi"/>
          <w:b/>
          <w:bCs/>
          <w:sz w:val="36"/>
          <w:szCs w:val="36"/>
          <w:u w:val="single"/>
          <w:lang w:val="en-GB"/>
        </w:rPr>
        <w:t xml:space="preserve"> </w:t>
      </w:r>
      <w:r w:rsidRPr="00DE4709">
        <w:rPr>
          <w:rFonts w:asciiTheme="majorBidi" w:hAnsiTheme="majorBidi" w:cstheme="majorBidi"/>
          <w:b/>
          <w:bCs/>
          <w:sz w:val="36"/>
          <w:szCs w:val="36"/>
          <w:u w:val="single"/>
          <w:lang w:val="en-GB"/>
        </w:rPr>
        <w:t>IMPORTANCE OF CONSENT</w:t>
      </w:r>
    </w:p>
    <w:p w14:paraId="6C0AA10D" w14:textId="77777777" w:rsidR="00DE4709" w:rsidRDefault="00DE4709" w:rsidP="00DE4709">
      <w:pPr>
        <w:tabs>
          <w:tab w:val="left" w:pos="1686"/>
        </w:tabs>
        <w:rPr>
          <w:rFonts w:cstheme="minorHAnsi"/>
          <w:b/>
          <w:bCs/>
          <w:sz w:val="24"/>
          <w:szCs w:val="24"/>
          <w:lang w:val="en-GB"/>
        </w:rPr>
      </w:pPr>
    </w:p>
    <w:p w14:paraId="689CC15D" w14:textId="6A746B44" w:rsidR="00DE4709" w:rsidRDefault="00142E67" w:rsidP="00142E67">
      <w:pPr>
        <w:tabs>
          <w:tab w:val="left" w:pos="1686"/>
        </w:tabs>
        <w:ind w:left="720"/>
        <w:rPr>
          <w:rFonts w:cstheme="minorHAnsi"/>
          <w:sz w:val="28"/>
          <w:szCs w:val="28"/>
          <w:lang w:val="en-GB"/>
        </w:rPr>
      </w:pPr>
      <w:r>
        <w:rPr>
          <w:rFonts w:cstheme="minorHAnsi"/>
          <w:sz w:val="28"/>
          <w:szCs w:val="28"/>
          <w:lang w:val="en-GB"/>
        </w:rPr>
        <w:t xml:space="preserve">   Rape is one of the biggest threats to the well</w:t>
      </w:r>
      <w:r w:rsidR="00A270E3">
        <w:rPr>
          <w:rFonts w:cstheme="minorHAnsi"/>
          <w:sz w:val="28"/>
          <w:szCs w:val="28"/>
          <w:lang w:val="en-GB"/>
        </w:rPr>
        <w:t>-</w:t>
      </w:r>
      <w:r>
        <w:rPr>
          <w:rFonts w:cstheme="minorHAnsi"/>
          <w:sz w:val="28"/>
          <w:szCs w:val="28"/>
          <w:lang w:val="en-GB"/>
        </w:rPr>
        <w:t>being of women</w:t>
      </w:r>
      <w:r w:rsidR="00537F2C">
        <w:rPr>
          <w:rFonts w:cstheme="minorHAnsi"/>
          <w:sz w:val="28"/>
          <w:szCs w:val="28"/>
          <w:lang w:val="en-GB"/>
        </w:rPr>
        <w:t xml:space="preserve"> and children</w:t>
      </w:r>
      <w:r>
        <w:rPr>
          <w:rFonts w:cstheme="minorHAnsi"/>
          <w:sz w:val="28"/>
          <w:szCs w:val="28"/>
          <w:lang w:val="en-GB"/>
        </w:rPr>
        <w:t xml:space="preserve"> in the society.</w:t>
      </w:r>
    </w:p>
    <w:p w14:paraId="39BA6DC1" w14:textId="58F43301" w:rsidR="00142E67" w:rsidRDefault="00EE5221" w:rsidP="00142E67">
      <w:pPr>
        <w:tabs>
          <w:tab w:val="left" w:pos="1686"/>
        </w:tabs>
        <w:ind w:left="720"/>
        <w:rPr>
          <w:rFonts w:asciiTheme="majorBidi" w:hAnsiTheme="majorBidi" w:cstheme="majorBidi"/>
          <w:b/>
          <w:bCs/>
          <w:sz w:val="28"/>
          <w:szCs w:val="28"/>
          <w:lang w:val="en-GB"/>
        </w:rPr>
      </w:pPr>
      <w:r>
        <w:rPr>
          <w:rFonts w:asciiTheme="majorBidi" w:hAnsiTheme="majorBidi" w:cstheme="majorBidi"/>
          <w:b/>
          <w:bCs/>
          <w:sz w:val="28"/>
          <w:szCs w:val="28"/>
          <w:lang w:val="en-GB"/>
        </w:rPr>
        <w:t>What is rape?</w:t>
      </w:r>
    </w:p>
    <w:p w14:paraId="2B559C55" w14:textId="01350D60" w:rsidR="00EE5221" w:rsidRDefault="00EE5221" w:rsidP="00142E67">
      <w:pPr>
        <w:tabs>
          <w:tab w:val="left" w:pos="1686"/>
        </w:tabs>
        <w:ind w:left="720"/>
        <w:rPr>
          <w:rFonts w:cstheme="minorHAnsi"/>
          <w:sz w:val="28"/>
          <w:szCs w:val="28"/>
          <w:lang w:val="en-GB"/>
        </w:rPr>
      </w:pPr>
      <w:r>
        <w:rPr>
          <w:rFonts w:asciiTheme="majorBidi" w:hAnsiTheme="majorBidi" w:cstheme="majorBidi"/>
          <w:b/>
          <w:bCs/>
          <w:sz w:val="28"/>
          <w:szCs w:val="28"/>
          <w:lang w:val="en-GB"/>
        </w:rPr>
        <w:t xml:space="preserve">   </w:t>
      </w:r>
      <w:r>
        <w:rPr>
          <w:rFonts w:cstheme="minorHAnsi"/>
          <w:sz w:val="28"/>
          <w:szCs w:val="28"/>
          <w:lang w:val="en-GB"/>
        </w:rPr>
        <w:t>Rape according to WebMD is when sexual intercourse is non-consensual, or a person forces another person to have sex against their will. Rape is the non-consensual penetration into the vagina, anus, or mouth.</w:t>
      </w:r>
    </w:p>
    <w:p w14:paraId="76DA584C" w14:textId="317A584B" w:rsidR="00EE5221" w:rsidRDefault="00EE5221" w:rsidP="00142E67">
      <w:pPr>
        <w:tabs>
          <w:tab w:val="left" w:pos="1686"/>
        </w:tabs>
        <w:ind w:left="720"/>
        <w:rPr>
          <w:rFonts w:cstheme="minorHAnsi"/>
          <w:sz w:val="28"/>
          <w:szCs w:val="28"/>
          <w:lang w:val="en-GB"/>
        </w:rPr>
      </w:pPr>
    </w:p>
    <w:p w14:paraId="3D99F250" w14:textId="1726B16D" w:rsidR="00EE5221" w:rsidRDefault="00EE5221" w:rsidP="00142E67">
      <w:pPr>
        <w:tabs>
          <w:tab w:val="left" w:pos="1686"/>
        </w:tabs>
        <w:ind w:left="720"/>
        <w:rPr>
          <w:rFonts w:asciiTheme="majorBidi" w:hAnsiTheme="majorBidi" w:cstheme="majorBidi"/>
          <w:b/>
          <w:bCs/>
          <w:sz w:val="28"/>
          <w:szCs w:val="28"/>
          <w:lang w:val="en-GB"/>
        </w:rPr>
      </w:pPr>
      <w:r>
        <w:rPr>
          <w:rFonts w:asciiTheme="majorBidi" w:hAnsiTheme="majorBidi" w:cstheme="majorBidi"/>
          <w:b/>
          <w:bCs/>
          <w:sz w:val="28"/>
          <w:szCs w:val="28"/>
          <w:lang w:val="en-GB"/>
        </w:rPr>
        <w:t>What is consent?</w:t>
      </w:r>
    </w:p>
    <w:p w14:paraId="32CCA607" w14:textId="55B08C38" w:rsidR="005F05D6" w:rsidRDefault="00EE5221" w:rsidP="00511BC5">
      <w:pPr>
        <w:tabs>
          <w:tab w:val="left" w:pos="1686"/>
        </w:tabs>
        <w:ind w:left="720"/>
        <w:rPr>
          <w:rFonts w:cstheme="minorHAnsi"/>
          <w:sz w:val="28"/>
          <w:szCs w:val="28"/>
          <w:lang w:val="en-GB"/>
        </w:rPr>
      </w:pPr>
      <w:r>
        <w:rPr>
          <w:rFonts w:asciiTheme="majorBidi" w:hAnsiTheme="majorBidi" w:cstheme="majorBidi"/>
          <w:b/>
          <w:bCs/>
          <w:sz w:val="28"/>
          <w:szCs w:val="28"/>
          <w:lang w:val="en-GB"/>
        </w:rPr>
        <w:t xml:space="preserve">   </w:t>
      </w:r>
      <w:r w:rsidR="00B07EAF">
        <w:rPr>
          <w:rFonts w:cstheme="minorHAnsi"/>
          <w:sz w:val="28"/>
          <w:szCs w:val="28"/>
          <w:lang w:val="en-GB"/>
        </w:rPr>
        <w:t>Consent according to Wikipedia is when a person voluntarily agrees to a proposal, or desire of another. Consent is unforced agreement between two or more people.</w:t>
      </w:r>
    </w:p>
    <w:p w14:paraId="0BB9CFD7" w14:textId="72671CC8" w:rsidR="005F05D6" w:rsidRDefault="005F05D6" w:rsidP="00537F2C">
      <w:pPr>
        <w:tabs>
          <w:tab w:val="left" w:pos="1686"/>
        </w:tabs>
        <w:ind w:left="720"/>
        <w:jc w:val="lowKashida"/>
        <w:rPr>
          <w:rFonts w:cstheme="minorHAnsi"/>
          <w:sz w:val="28"/>
          <w:szCs w:val="28"/>
          <w:lang w:val="en-GB"/>
        </w:rPr>
      </w:pPr>
    </w:p>
    <w:p w14:paraId="213C2BF9" w14:textId="279C5C6A" w:rsidR="00537F2C" w:rsidRDefault="00511BC5" w:rsidP="00F72682">
      <w:pPr>
        <w:tabs>
          <w:tab w:val="left" w:pos="1686"/>
          <w:tab w:val="left" w:pos="5506"/>
        </w:tabs>
        <w:ind w:left="720"/>
        <w:rPr>
          <w:rFonts w:cstheme="minorHAnsi"/>
          <w:sz w:val="28"/>
          <w:szCs w:val="28"/>
          <w:lang w:val="en-GB"/>
        </w:rPr>
      </w:pPr>
      <w:r>
        <w:rPr>
          <w:rFonts w:cstheme="minorHAnsi"/>
          <w:sz w:val="28"/>
          <w:szCs w:val="28"/>
          <w:lang w:val="en-GB"/>
        </w:rPr>
        <w:t xml:space="preserve">Age of consent is the minimum age which a person </w:t>
      </w:r>
      <w:r w:rsidR="00537F2C">
        <w:rPr>
          <w:rFonts w:cstheme="minorHAnsi"/>
          <w:sz w:val="28"/>
          <w:szCs w:val="28"/>
          <w:lang w:val="en-GB"/>
        </w:rPr>
        <w:t>is considered legally competent to consent to sexual acts. In Nigeria, the age of consent is 18.</w:t>
      </w:r>
    </w:p>
    <w:p w14:paraId="465D2003" w14:textId="76CAC9AE" w:rsidR="00537F2C" w:rsidRDefault="00537F2C" w:rsidP="00F72682">
      <w:pPr>
        <w:tabs>
          <w:tab w:val="left" w:pos="1686"/>
        </w:tabs>
        <w:rPr>
          <w:rFonts w:cstheme="minorHAnsi"/>
          <w:sz w:val="28"/>
          <w:szCs w:val="28"/>
          <w:lang w:val="en-GB"/>
        </w:rPr>
      </w:pPr>
      <w:r>
        <w:rPr>
          <w:rFonts w:cstheme="minorHAnsi"/>
          <w:sz w:val="28"/>
          <w:szCs w:val="28"/>
          <w:lang w:val="en-GB"/>
        </w:rPr>
        <w:t>As a result, if someone older engages in sexual acts with a minor under the                 age of consent, this act will be considered as statutory rape. This is because, the person younger than the age of consent cannot legally say the act was consensual.</w:t>
      </w:r>
    </w:p>
    <w:p w14:paraId="5CA802E8" w14:textId="5D589B7A" w:rsidR="00F72682" w:rsidRDefault="00F72682" w:rsidP="00F72682">
      <w:pPr>
        <w:tabs>
          <w:tab w:val="left" w:pos="1686"/>
        </w:tabs>
        <w:rPr>
          <w:rFonts w:cstheme="minorHAnsi"/>
          <w:sz w:val="28"/>
          <w:szCs w:val="28"/>
          <w:lang w:val="en-GB"/>
        </w:rPr>
      </w:pPr>
      <w:r>
        <w:rPr>
          <w:rFonts w:cstheme="minorHAnsi"/>
          <w:sz w:val="28"/>
          <w:szCs w:val="28"/>
          <w:lang w:val="en-GB"/>
        </w:rPr>
        <w:t xml:space="preserve">  </w:t>
      </w:r>
    </w:p>
    <w:p w14:paraId="2B517056" w14:textId="10565750" w:rsidR="00F72682" w:rsidRDefault="00F72682" w:rsidP="00F72682">
      <w:pPr>
        <w:tabs>
          <w:tab w:val="left" w:pos="1686"/>
        </w:tabs>
        <w:rPr>
          <w:rFonts w:cstheme="minorHAnsi"/>
          <w:sz w:val="28"/>
          <w:szCs w:val="28"/>
          <w:lang w:val="en-GB"/>
        </w:rPr>
      </w:pPr>
      <w:r>
        <w:rPr>
          <w:rFonts w:cstheme="minorHAnsi"/>
          <w:sz w:val="28"/>
          <w:szCs w:val="28"/>
          <w:lang w:val="en-GB"/>
        </w:rPr>
        <w:t xml:space="preserve">             </w:t>
      </w:r>
      <w:r w:rsidR="00B93FEF">
        <w:rPr>
          <w:rFonts w:cstheme="minorHAnsi"/>
          <w:sz w:val="28"/>
          <w:szCs w:val="28"/>
          <w:lang w:val="en-GB"/>
        </w:rPr>
        <w:t>Capacity to consent implies that the individual has the capacity to make decisions on their own. Factors that contribute to capacity to consent are:</w:t>
      </w:r>
    </w:p>
    <w:p w14:paraId="5B60604B" w14:textId="77777777" w:rsidR="00B93FEF" w:rsidRDefault="00B93FEF" w:rsidP="00F72682">
      <w:pPr>
        <w:tabs>
          <w:tab w:val="left" w:pos="1686"/>
        </w:tabs>
        <w:rPr>
          <w:rFonts w:cstheme="minorHAnsi"/>
          <w:sz w:val="28"/>
          <w:szCs w:val="28"/>
          <w:lang w:val="en-GB"/>
        </w:rPr>
      </w:pPr>
    </w:p>
    <w:p w14:paraId="13F27A0A" w14:textId="5E02330F" w:rsidR="00B93FEF" w:rsidRDefault="00B93FEF" w:rsidP="00F72682">
      <w:pPr>
        <w:tabs>
          <w:tab w:val="left" w:pos="1686"/>
        </w:tabs>
        <w:rPr>
          <w:rFonts w:cstheme="minorHAnsi"/>
          <w:sz w:val="28"/>
          <w:szCs w:val="28"/>
          <w:lang w:val="en-GB"/>
        </w:rPr>
      </w:pPr>
      <w:r w:rsidRPr="00B93FEF">
        <w:rPr>
          <w:rFonts w:cstheme="minorHAnsi"/>
          <w:b/>
          <w:bCs/>
          <w:sz w:val="28"/>
          <w:szCs w:val="28"/>
          <w:lang w:val="en-GB"/>
        </w:rPr>
        <w:t>Developmental Disability</w:t>
      </w:r>
      <w:r>
        <w:rPr>
          <w:rFonts w:cstheme="minorHAnsi"/>
          <w:sz w:val="28"/>
          <w:szCs w:val="28"/>
          <w:lang w:val="en-GB"/>
        </w:rPr>
        <w:t>: Does the person have a development disorder? Such as brain trauma</w:t>
      </w:r>
    </w:p>
    <w:p w14:paraId="156DC229" w14:textId="1B5AFAFC" w:rsidR="00B93FEF" w:rsidRDefault="00B93FEF" w:rsidP="00F72682">
      <w:pPr>
        <w:tabs>
          <w:tab w:val="left" w:pos="1686"/>
        </w:tabs>
        <w:rPr>
          <w:rFonts w:cstheme="minorHAnsi"/>
          <w:sz w:val="28"/>
          <w:szCs w:val="28"/>
          <w:lang w:val="en-GB"/>
        </w:rPr>
      </w:pPr>
      <w:r w:rsidRPr="00B93FEF">
        <w:rPr>
          <w:rFonts w:cstheme="minorHAnsi"/>
          <w:b/>
          <w:bCs/>
          <w:sz w:val="28"/>
          <w:szCs w:val="28"/>
          <w:lang w:val="en-GB"/>
        </w:rPr>
        <w:t>Intoxication</w:t>
      </w:r>
      <w:r>
        <w:rPr>
          <w:rFonts w:cstheme="minorHAnsi"/>
          <w:sz w:val="28"/>
          <w:szCs w:val="28"/>
          <w:lang w:val="en-GB"/>
        </w:rPr>
        <w:t>: Was the person intoxicated? Voluntarily or Involuntarily?</w:t>
      </w:r>
    </w:p>
    <w:p w14:paraId="0C5B51F1" w14:textId="312B4E7C" w:rsidR="00B93FEF" w:rsidRDefault="0026737A" w:rsidP="00F72682">
      <w:pPr>
        <w:tabs>
          <w:tab w:val="left" w:pos="1686"/>
        </w:tabs>
        <w:rPr>
          <w:rFonts w:cstheme="minorHAnsi"/>
          <w:sz w:val="28"/>
          <w:szCs w:val="28"/>
          <w:lang w:val="en-GB"/>
        </w:rPr>
      </w:pPr>
      <w:r>
        <w:rPr>
          <w:rFonts w:cstheme="minorHAnsi"/>
          <w:b/>
          <w:bCs/>
          <w:sz w:val="28"/>
          <w:szCs w:val="28"/>
          <w:lang w:val="en-GB"/>
        </w:rPr>
        <w:t>Physical disability</w:t>
      </w:r>
      <w:r>
        <w:rPr>
          <w:rFonts w:cstheme="minorHAnsi"/>
          <w:sz w:val="28"/>
          <w:szCs w:val="28"/>
          <w:lang w:val="en-GB"/>
        </w:rPr>
        <w:t>: Is the person disabled or handicapped or have any form of helplessness?</w:t>
      </w:r>
    </w:p>
    <w:p w14:paraId="656EB6A6" w14:textId="05AB4EB3" w:rsidR="0026737A" w:rsidRDefault="0026737A" w:rsidP="00F72682">
      <w:pPr>
        <w:tabs>
          <w:tab w:val="left" w:pos="1686"/>
        </w:tabs>
        <w:rPr>
          <w:rFonts w:cstheme="minorHAnsi"/>
          <w:sz w:val="28"/>
          <w:szCs w:val="28"/>
          <w:lang w:val="en-GB"/>
        </w:rPr>
      </w:pPr>
      <w:r>
        <w:rPr>
          <w:rFonts w:cstheme="minorHAnsi"/>
          <w:b/>
          <w:bCs/>
          <w:sz w:val="28"/>
          <w:szCs w:val="28"/>
          <w:lang w:val="en-GB"/>
        </w:rPr>
        <w:t xml:space="preserve">Relationship with the perpetrator: </w:t>
      </w:r>
      <w:r>
        <w:rPr>
          <w:rFonts w:cstheme="minorHAnsi"/>
          <w:sz w:val="28"/>
          <w:szCs w:val="28"/>
          <w:lang w:val="en-GB"/>
        </w:rPr>
        <w:t>Is the person in a position of authority or a close relative?</w:t>
      </w:r>
    </w:p>
    <w:p w14:paraId="17F6EC2A" w14:textId="5CA5B9C3" w:rsidR="0026737A" w:rsidRDefault="0026737A" w:rsidP="00F72682">
      <w:pPr>
        <w:tabs>
          <w:tab w:val="left" w:pos="1686"/>
        </w:tabs>
        <w:rPr>
          <w:rFonts w:cstheme="minorHAnsi"/>
          <w:sz w:val="28"/>
          <w:szCs w:val="28"/>
          <w:lang w:val="en-GB"/>
        </w:rPr>
      </w:pPr>
      <w:r>
        <w:rPr>
          <w:rFonts w:cstheme="minorHAnsi"/>
          <w:b/>
          <w:bCs/>
          <w:sz w:val="28"/>
          <w:szCs w:val="28"/>
          <w:lang w:val="en-GB"/>
        </w:rPr>
        <w:t xml:space="preserve">Unconsciousness: </w:t>
      </w:r>
      <w:r>
        <w:rPr>
          <w:rFonts w:cstheme="minorHAnsi"/>
          <w:sz w:val="28"/>
          <w:szCs w:val="28"/>
          <w:lang w:val="en-GB"/>
        </w:rPr>
        <w:t>Was the person asleep, sedated or suffering from trauma?</w:t>
      </w:r>
    </w:p>
    <w:p w14:paraId="2290560A" w14:textId="11134DD5" w:rsidR="000424A3" w:rsidRDefault="0026737A" w:rsidP="000424A3">
      <w:pPr>
        <w:tabs>
          <w:tab w:val="left" w:pos="1686"/>
        </w:tabs>
        <w:rPr>
          <w:rFonts w:cstheme="minorHAnsi"/>
          <w:sz w:val="28"/>
          <w:szCs w:val="28"/>
          <w:lang w:val="en-GB"/>
        </w:rPr>
      </w:pPr>
      <w:r>
        <w:rPr>
          <w:rFonts w:cstheme="minorHAnsi"/>
          <w:sz w:val="28"/>
          <w:szCs w:val="28"/>
          <w:lang w:val="en-GB"/>
        </w:rPr>
        <w:lastRenderedPageBreak/>
        <w:t xml:space="preserve"> </w:t>
      </w:r>
      <w:r w:rsidR="000424A3">
        <w:rPr>
          <w:rFonts w:cstheme="minorHAnsi"/>
          <w:sz w:val="28"/>
          <w:szCs w:val="28"/>
          <w:lang w:val="en-GB"/>
        </w:rPr>
        <w:t>T</w:t>
      </w:r>
      <w:r>
        <w:rPr>
          <w:rFonts w:cstheme="minorHAnsi"/>
          <w:sz w:val="28"/>
          <w:szCs w:val="28"/>
          <w:lang w:val="en-GB"/>
        </w:rPr>
        <w:t>he above determine a person</w:t>
      </w:r>
      <w:r w:rsidR="000424A3">
        <w:rPr>
          <w:rFonts w:cstheme="minorHAnsi"/>
          <w:sz w:val="28"/>
          <w:szCs w:val="28"/>
          <w:lang w:val="en-GB"/>
        </w:rPr>
        <w:t>’s</w:t>
      </w:r>
      <w:r>
        <w:rPr>
          <w:rFonts w:cstheme="minorHAnsi"/>
          <w:sz w:val="28"/>
          <w:szCs w:val="28"/>
          <w:lang w:val="en-GB"/>
        </w:rPr>
        <w:t xml:space="preserve"> capacity to consent.</w:t>
      </w:r>
    </w:p>
    <w:p w14:paraId="728C4D4D" w14:textId="2B7AD6D4" w:rsidR="001D0496" w:rsidRPr="000424A3" w:rsidRDefault="001D0496" w:rsidP="000424A3">
      <w:pPr>
        <w:tabs>
          <w:tab w:val="left" w:pos="1686"/>
        </w:tabs>
        <w:rPr>
          <w:rFonts w:cstheme="minorHAnsi"/>
          <w:sz w:val="28"/>
          <w:szCs w:val="28"/>
          <w:lang w:val="en-GB"/>
        </w:rPr>
      </w:pPr>
      <w:r>
        <w:rPr>
          <w:rFonts w:cstheme="minorHAnsi"/>
          <w:sz w:val="28"/>
          <w:szCs w:val="28"/>
          <w:lang w:val="en-GB"/>
        </w:rPr>
        <w:t xml:space="preserve"> </w:t>
      </w:r>
      <w:r>
        <w:rPr>
          <w:rFonts w:cstheme="minorHAnsi"/>
          <w:b/>
          <w:bCs/>
          <w:sz w:val="28"/>
          <w:szCs w:val="28"/>
          <w:lang w:val="en-GB"/>
        </w:rPr>
        <w:t>Importance of Consent</w:t>
      </w:r>
    </w:p>
    <w:p w14:paraId="2E450662" w14:textId="51B0490D" w:rsidR="000424A3" w:rsidRDefault="000424A3" w:rsidP="00F72682">
      <w:pPr>
        <w:tabs>
          <w:tab w:val="left" w:pos="1686"/>
        </w:tabs>
        <w:rPr>
          <w:rFonts w:cstheme="minorHAnsi"/>
          <w:sz w:val="28"/>
          <w:szCs w:val="28"/>
          <w:lang w:val="en-GB"/>
        </w:rPr>
      </w:pPr>
      <w:r>
        <w:rPr>
          <w:rFonts w:cstheme="minorHAnsi"/>
          <w:b/>
          <w:bCs/>
          <w:sz w:val="28"/>
          <w:szCs w:val="28"/>
          <w:lang w:val="en-GB"/>
        </w:rPr>
        <w:t xml:space="preserve">    </w:t>
      </w:r>
      <w:r>
        <w:rPr>
          <w:rFonts w:cstheme="minorHAnsi"/>
          <w:sz w:val="28"/>
          <w:szCs w:val="28"/>
          <w:lang w:val="en-GB"/>
        </w:rPr>
        <w:t>Communication, honesty and respect make the society a better place. Asking for and obtaining consent shows respect for yourself and the individuals involved. It eliminates the form of entitlement an individual may have towards another</w:t>
      </w:r>
      <w:r w:rsidR="00504187">
        <w:rPr>
          <w:rFonts w:cstheme="minorHAnsi"/>
          <w:sz w:val="28"/>
          <w:szCs w:val="28"/>
          <w:lang w:val="en-GB"/>
        </w:rPr>
        <w:t>. Consent is also irreversible. If a person says ‘’yes’’ and changes their mind to say no, the individual must learn to accept the decision.</w:t>
      </w:r>
    </w:p>
    <w:p w14:paraId="72EF61F8" w14:textId="648E56A9" w:rsidR="00504187" w:rsidRDefault="00504187" w:rsidP="00F72682">
      <w:pPr>
        <w:tabs>
          <w:tab w:val="left" w:pos="1686"/>
        </w:tabs>
        <w:rPr>
          <w:rFonts w:cstheme="minorHAnsi"/>
          <w:sz w:val="28"/>
          <w:szCs w:val="28"/>
          <w:lang w:val="en-GB"/>
        </w:rPr>
      </w:pPr>
    </w:p>
    <w:p w14:paraId="439F7D11" w14:textId="4C6AA88C" w:rsidR="00504187" w:rsidRPr="000424A3" w:rsidRDefault="00504187" w:rsidP="00F72682">
      <w:pPr>
        <w:tabs>
          <w:tab w:val="left" w:pos="1686"/>
        </w:tabs>
        <w:rPr>
          <w:rFonts w:cstheme="minorHAnsi"/>
          <w:sz w:val="28"/>
          <w:szCs w:val="28"/>
          <w:lang w:val="en-GB"/>
        </w:rPr>
      </w:pPr>
      <w:r>
        <w:rPr>
          <w:rFonts w:cstheme="minorHAnsi"/>
          <w:sz w:val="28"/>
          <w:szCs w:val="28"/>
          <w:lang w:val="en-GB"/>
        </w:rPr>
        <w:t xml:space="preserve">   </w:t>
      </w:r>
      <w:r w:rsidR="004A7505">
        <w:rPr>
          <w:rFonts w:cstheme="minorHAnsi"/>
          <w:sz w:val="28"/>
          <w:szCs w:val="28"/>
          <w:lang w:val="en-GB"/>
        </w:rPr>
        <w:t>In conclusion, I would like to emphasize that Rape poses as an obstacle to our peace and security in the country. It hinders the women from participating in activities in the society</w:t>
      </w:r>
      <w:r w:rsidR="00A270E3">
        <w:rPr>
          <w:rFonts w:cstheme="minorHAnsi"/>
          <w:sz w:val="28"/>
          <w:szCs w:val="28"/>
          <w:lang w:val="en-GB"/>
        </w:rPr>
        <w:t xml:space="preserve">. Rape is a social vice that must be </w:t>
      </w:r>
      <w:proofErr w:type="gramStart"/>
      <w:r w:rsidR="00A270E3">
        <w:rPr>
          <w:rFonts w:cstheme="minorHAnsi"/>
          <w:sz w:val="28"/>
          <w:szCs w:val="28"/>
          <w:lang w:val="en-GB"/>
        </w:rPr>
        <w:t>curbed  and</w:t>
      </w:r>
      <w:proofErr w:type="gramEnd"/>
      <w:r w:rsidR="00A270E3">
        <w:rPr>
          <w:rFonts w:cstheme="minorHAnsi"/>
          <w:sz w:val="28"/>
          <w:szCs w:val="28"/>
          <w:lang w:val="en-GB"/>
        </w:rPr>
        <w:t xml:space="preserve"> every individual found guilty of crime must be punished according to the law.</w:t>
      </w:r>
    </w:p>
    <w:p w14:paraId="645AF42D" w14:textId="77777777" w:rsidR="00B93FEF" w:rsidRDefault="00B93FEF" w:rsidP="00F72682">
      <w:pPr>
        <w:tabs>
          <w:tab w:val="left" w:pos="1686"/>
        </w:tabs>
        <w:rPr>
          <w:rFonts w:cstheme="minorHAnsi"/>
          <w:sz w:val="28"/>
          <w:szCs w:val="28"/>
          <w:lang w:val="en-GB"/>
        </w:rPr>
      </w:pPr>
    </w:p>
    <w:p w14:paraId="541F8604" w14:textId="586535AC" w:rsidR="00537F2C" w:rsidRDefault="00537F2C" w:rsidP="00F72682">
      <w:pPr>
        <w:tabs>
          <w:tab w:val="left" w:pos="1686"/>
        </w:tabs>
        <w:rPr>
          <w:rFonts w:cstheme="minorHAnsi"/>
          <w:sz w:val="28"/>
          <w:szCs w:val="28"/>
          <w:lang w:val="en-GB"/>
        </w:rPr>
      </w:pPr>
    </w:p>
    <w:p w14:paraId="3DC8E8BE" w14:textId="77777777" w:rsidR="00537F2C" w:rsidRPr="00B07EAF" w:rsidRDefault="00537F2C" w:rsidP="00537F2C">
      <w:pPr>
        <w:tabs>
          <w:tab w:val="left" w:pos="1686"/>
        </w:tabs>
        <w:jc w:val="lowKashida"/>
        <w:rPr>
          <w:rFonts w:cstheme="minorHAnsi"/>
          <w:sz w:val="28"/>
          <w:szCs w:val="28"/>
          <w:lang w:val="en-GB"/>
        </w:rPr>
      </w:pPr>
    </w:p>
    <w:sectPr w:rsidR="00537F2C" w:rsidRPr="00B07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A2C97" w14:textId="77777777" w:rsidR="00A93451" w:rsidRDefault="00A93451" w:rsidP="00537F2C">
      <w:r>
        <w:separator/>
      </w:r>
    </w:p>
  </w:endnote>
  <w:endnote w:type="continuationSeparator" w:id="0">
    <w:p w14:paraId="49FC2572" w14:textId="77777777" w:rsidR="00A93451" w:rsidRDefault="00A93451" w:rsidP="0053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F50C" w14:textId="77777777" w:rsidR="00A93451" w:rsidRDefault="00A93451" w:rsidP="00537F2C">
      <w:r>
        <w:separator/>
      </w:r>
    </w:p>
  </w:footnote>
  <w:footnote w:type="continuationSeparator" w:id="0">
    <w:p w14:paraId="3DA6A6D5" w14:textId="77777777" w:rsidR="00A93451" w:rsidRDefault="00A93451" w:rsidP="00537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60"/>
    <w:rsid w:val="000424A3"/>
    <w:rsid w:val="00142E67"/>
    <w:rsid w:val="00195DE2"/>
    <w:rsid w:val="001D0496"/>
    <w:rsid w:val="001F1553"/>
    <w:rsid w:val="0026737A"/>
    <w:rsid w:val="003568EB"/>
    <w:rsid w:val="004A7505"/>
    <w:rsid w:val="00504187"/>
    <w:rsid w:val="00511BC5"/>
    <w:rsid w:val="00537F2C"/>
    <w:rsid w:val="005F05D6"/>
    <w:rsid w:val="00645252"/>
    <w:rsid w:val="006D3D74"/>
    <w:rsid w:val="0083569A"/>
    <w:rsid w:val="008E10FB"/>
    <w:rsid w:val="00A270E3"/>
    <w:rsid w:val="00A9204E"/>
    <w:rsid w:val="00A93451"/>
    <w:rsid w:val="00B07EAF"/>
    <w:rsid w:val="00B85560"/>
    <w:rsid w:val="00B93FEF"/>
    <w:rsid w:val="00D20CDC"/>
    <w:rsid w:val="00DE4709"/>
    <w:rsid w:val="00E40D5F"/>
    <w:rsid w:val="00EE5221"/>
    <w:rsid w:val="00F72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8EA0"/>
  <w15:chartTrackingRefBased/>
  <w15:docId w15:val="{56585934-BB21-4920-9CC2-71CBB0AF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koma%20Manuela\AppData\Local\Microsoft\Office\16.0\DTS\en-US%7bAC9690AE-E5D4-4B0E-92EA-371F5C8065BB%7d\%7bC0026B29-D7C0-417C-8D05-CE384D45CCAE%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{C0026B29-D7C0-417C-8D05-CE384D45CCAE}tf02786999</Template>
  <TotalTime>1720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Wokoma Manuela</dc:creator>
  <cp:keywords/>
  <dc:description/>
  <cp:lastModifiedBy>manuela wokoma</cp:lastModifiedBy>
  <cp:revision>1</cp:revision>
  <dcterms:created xsi:type="dcterms:W3CDTF">2020-06-22T10:12:00Z</dcterms:created>
  <dcterms:modified xsi:type="dcterms:W3CDTF">2020-06-23T14:52:00Z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