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Nam</w:t>
      </w:r>
      <w:r>
        <w:rPr>
          <w:rFonts w:hint="default" w:ascii="-webkit-standard" w:hAnsi="-webkit-standard" w:eastAsia="-webkit-standard" w:cs="-webkit-standard"/>
          <w:b/>
          <w:i w:val="0"/>
          <w:caps w:val="0"/>
          <w:color w:val="000000"/>
          <w:spacing w:val="0"/>
          <w:sz w:val="27"/>
          <w:szCs w:val="27"/>
          <w:u w:val="none"/>
          <w:lang w:val="en-US"/>
        </w:rPr>
        <w:t>e:PHILLIPS JOSHUA TOCHUKWU</w:t>
      </w:r>
      <w:bookmarkStart w:id="0" w:name="_GoBack"/>
      <w:bookmarkEnd w:id="0"/>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Department:</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Pharmacy</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Matric number:</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19/</w:t>
      </w:r>
      <w:r>
        <w:rPr>
          <w:rFonts w:hint="default" w:ascii="-webkit-standard" w:hAnsi="-webkit-standard" w:eastAsia="-webkit-standard" w:cs="-webkit-standard"/>
          <w:b w:val="0"/>
          <w:i w:val="0"/>
          <w:caps w:val="0"/>
          <w:color w:val="000000"/>
          <w:spacing w:val="0"/>
          <w:sz w:val="27"/>
          <w:szCs w:val="27"/>
          <w:u w:val="none"/>
        </w:rPr>
        <w:t>MHS11/</w:t>
      </w:r>
      <w:r>
        <w:rPr>
          <w:rFonts w:hint="default" w:ascii="-webkit-standard" w:hAnsi="-webkit-standard" w:eastAsia="-webkit-standard" w:cs="-webkit-standard"/>
          <w:b w:val="0"/>
          <w:i w:val="0"/>
          <w:caps w:val="0"/>
          <w:color w:val="000000"/>
          <w:spacing w:val="0"/>
          <w:sz w:val="27"/>
          <w:szCs w:val="27"/>
          <w:u w:val="none"/>
        </w:rPr>
        <w:t>1</w:t>
      </w:r>
      <w:r>
        <w:rPr>
          <w:rFonts w:hint="default" w:ascii="-webkit-standard" w:hAnsi="-webkit-standard" w:eastAsia="-webkit-standard" w:cs="-webkit-standard"/>
          <w:b w:val="0"/>
          <w:i w:val="0"/>
          <w:caps w:val="0"/>
          <w:color w:val="000000"/>
          <w:spacing w:val="0"/>
          <w:sz w:val="27"/>
          <w:szCs w:val="27"/>
          <w:u w:val="none"/>
          <w:lang w:val="en-US"/>
        </w:rPr>
        <w:t>27</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Course code:</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GST 122</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TOPIC: TRIBALISM AND NEPOTISM.</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Nepotism and tribalism are two poisonous diseases at large in our society and nation.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Nepotism</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is "favouritism shown to relatives or close friends by those with power or influence".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i w:val="0"/>
          <w:caps w:val="0"/>
          <w:color w:val="000000"/>
          <w:spacing w:val="0"/>
          <w:sz w:val="27"/>
          <w:szCs w:val="27"/>
          <w:u w:val="none"/>
        </w:rPr>
        <w:t>Tribalism</w:t>
      </w:r>
      <w:r>
        <w:rPr>
          <w:rFonts w:hint="default" w:ascii="-webkit-standard" w:hAnsi="-webkit-standard" w:eastAsia="-webkit-standard" w:cs="-webkit-standard"/>
          <w:b/>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is positively "loyalty to a tribe or tribal values. Negatively, tribalism is "a way of thinking or behavior in which people are more loyal to their tribe than to their friends, country or any other social group.</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2020-06-26T19:54:46Z</dcterms:created>
  <dc:creator>Jp👑</dc:creator>
  <cp:lastModifiedBy>Jp👑</cp:lastModifiedBy>
  <dcterms:modified xsi:type="dcterms:W3CDTF">2020-06-26T19:57:07Z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