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rPr/>
      </w:pPr>
      <w:r>
        <w:rPr>
          <w:rFonts w:hint="default"/>
          <w:lang w:val="en-US"/>
        </w:rPr>
        <w:t>Name</w:t>
      </w:r>
      <w:r>
        <w:rPr>
          <w:rFonts w:hint="default"/>
          <w:lang w:val="en-US"/>
        </w:rPr>
        <w:t xml:space="preserve"> </w:t>
      </w:r>
      <w:r>
        <w:rPr>
          <w:rFonts w:hint="default"/>
          <w:lang w:val="en-US"/>
        </w:rPr>
        <w:t>:</w:t>
      </w:r>
      <w:r>
        <w:rPr>
          <w:rFonts w:hint="default"/>
          <w:lang w:val="en-US"/>
        </w:rPr>
        <w:t>O</w:t>
      </w:r>
      <w:r>
        <w:rPr>
          <w:rFonts w:hint="default"/>
          <w:lang w:val="en-US"/>
        </w:rPr>
        <w:t>nwuka</w:t>
      </w:r>
      <w:r>
        <w:rPr>
          <w:rFonts w:hint="default"/>
          <w:lang w:val="en-US"/>
        </w:rPr>
        <w:t xml:space="preserve"> </w:t>
      </w:r>
      <w:r>
        <w:rPr>
          <w:rFonts w:hint="default"/>
          <w:lang w:val="en-US"/>
        </w:rPr>
        <w:t>Adaora</w:t>
      </w:r>
      <w:r>
        <w:rPr>
          <w:rFonts w:hint="default"/>
          <w:lang w:val="en-US"/>
        </w:rPr>
        <w:t xml:space="preserve"> </w:t>
      </w:r>
      <w:r>
        <w:rPr>
          <w:rFonts w:hint="default"/>
          <w:lang w:val="en-US"/>
        </w:rPr>
        <w:t>rosemary</w:t>
      </w:r>
      <w:r>
        <w:rPr>
          <w:rFonts w:hint="default"/>
          <w:lang w:val="en-US"/>
        </w:rPr>
        <w:t xml:space="preserve"> </w:t>
      </w:r>
    </w:p>
    <w:p>
      <w:pPr>
        <w:rPr/>
      </w:pPr>
      <w:r>
        <w:rPr>
          <w:rFonts w:hint="default"/>
          <w:lang w:val="en-US"/>
        </w:rPr>
        <w:t>Department:</w:t>
      </w:r>
      <w:r>
        <w:rPr>
          <w:rFonts w:hint="default"/>
          <w:lang w:val="en-US"/>
        </w:rPr>
        <w:t>:</w:t>
      </w:r>
      <w:r>
        <w:rPr>
          <w:rFonts w:hint="default"/>
          <w:lang w:val="en-US"/>
        </w:rPr>
        <w:t>Nursing</w:t>
      </w:r>
      <w:r>
        <w:rPr>
          <w:rFonts w:hint="default"/>
          <w:lang w:val="en-US"/>
        </w:rPr>
        <w:t xml:space="preserve"> </w:t>
      </w:r>
      <w:r>
        <w:rPr>
          <w:rFonts w:hint="default"/>
          <w:lang w:val="en-US"/>
        </w:rPr>
        <w:t>science</w:t>
      </w:r>
      <w:r>
        <w:rPr>
          <w:rFonts w:hint="default"/>
          <w:lang w:val="en-US"/>
        </w:rPr>
        <w:t xml:space="preserve"> </w:t>
      </w:r>
    </w:p>
    <w:p>
      <w:pPr>
        <w:rPr/>
      </w:pPr>
      <w:r>
        <w:rPr>
          <w:rFonts w:hint="default"/>
          <w:lang w:val="en-US"/>
        </w:rPr>
        <w:t>Matric</w:t>
      </w:r>
      <w:r>
        <w:rPr>
          <w:rFonts w:hint="default"/>
          <w:lang w:val="en-US"/>
        </w:rPr>
        <w:t xml:space="preserve"> </w:t>
      </w:r>
      <w:r>
        <w:rPr>
          <w:rFonts w:hint="default"/>
          <w:lang w:val="en-US"/>
        </w:rPr>
        <w:t>no_:18/mhs02/161</w:t>
      </w:r>
      <w:r>
        <w:rPr>
          <w:rFonts w:hint="default"/>
          <w:lang w:val="en-US"/>
        </w:rPr>
        <w:t xml:space="preserve"> </w:t>
      </w:r>
    </w:p>
    <w:p>
      <w:pPr>
        <w:rPr/>
      </w:pPr>
      <w:r>
        <w:rPr>
          <w:rFonts w:hint="default"/>
          <w:lang w:val="en-US"/>
        </w:rPr>
        <w:t>Course:</w:t>
      </w:r>
      <w:r>
        <w:rPr>
          <w:rFonts w:hint="default"/>
          <w:lang w:val="en-US"/>
        </w:rPr>
        <w:t xml:space="preserve"> </w:t>
      </w:r>
      <w:r>
        <w:rPr>
          <w:rFonts w:hint="default"/>
          <w:lang w:val="en-US"/>
        </w:rPr>
        <w:t>physiology</w:t>
      </w:r>
      <w:r>
        <w:rPr>
          <w:rFonts w:hint="default"/>
          <w:lang w:val="en-US"/>
        </w:rPr>
        <w:t xml:space="preserve"> </w:t>
      </w:r>
    </w:p>
    <w:p>
      <w:pPr>
        <w:pStyle w:val="style0"/>
        <w:rPr>
          <w:lang w:val="en-US"/>
        </w:rPr>
      </w:pPr>
      <w:r>
        <w:rPr>
          <w:lang w:val="en-US"/>
        </w:rPr>
        <w:t>Question</w:t>
      </w:r>
    </w:p>
    <w:p>
      <w:pPr>
        <w:pStyle w:val="style0"/>
        <w:rPr>
          <w:lang w:val="en-US"/>
        </w:rPr>
      </w:pPr>
      <w:r>
        <w:rPr>
          <w:lang w:val="en-US"/>
        </w:rPr>
        <w:t xml:space="preserve">Write a short note on the characteristics </w:t>
      </w:r>
      <w:r>
        <w:rPr>
          <w:lang w:val="en-US"/>
        </w:rPr>
        <w:t>(&amp;</w:t>
      </w:r>
      <w:r>
        <w:rPr>
          <w:lang w:val="en-US"/>
        </w:rPr>
        <w:t xml:space="preserve"> properties )of ur</w:t>
      </w:r>
      <w:r>
        <w:rPr>
          <w:lang w:val="en-US"/>
        </w:rPr>
        <w:t>i</w:t>
      </w:r>
      <w:r>
        <w:rPr>
          <w:lang w:val="en-US"/>
        </w:rPr>
        <w:t>ne</w:t>
      </w:r>
      <w:r>
        <w:rPr>
          <w:lang w:val="en-US"/>
        </w:rPr>
        <w:t>?</w:t>
      </w:r>
    </w:p>
    <w:p>
      <w:pPr>
        <w:pStyle w:val="style0"/>
        <w:rPr>
          <w:b/>
          <w:bCs/>
          <w:lang w:val="en-US"/>
        </w:rPr>
      </w:pPr>
      <w:r>
        <w:rPr>
          <w:b/>
          <w:bCs/>
          <w:lang w:val="en-US"/>
        </w:rPr>
        <w:t>Answer</w:t>
      </w:r>
      <w:r>
        <w:rPr>
          <w:b/>
          <w:bCs/>
          <w:lang w:val="en-US"/>
        </w:rPr>
        <w:t>s</w:t>
      </w:r>
    </w:p>
    <w:p>
      <w:pPr>
        <w:pStyle w:val="style0"/>
        <w:rPr>
          <w:b/>
          <w:bCs/>
          <w:lang w:val="en-US"/>
        </w:rPr>
      </w:pPr>
      <w:r>
        <w:rPr>
          <w:b/>
          <w:bCs/>
          <w:lang w:val="en-US"/>
        </w:rPr>
        <w:t>Color</w:t>
      </w:r>
      <w:r>
        <w:rPr>
          <w:b/>
          <w:bCs/>
          <w:lang w:val="en-US"/>
        </w:rPr>
        <w:t>:</w:t>
      </w:r>
      <w:r>
        <w:rPr>
          <w:b/>
          <w:bCs/>
          <w:lang w:val="en-US"/>
        </w:rPr>
        <w:tab/>
        <w:t>Pale yellow to deep amber</w:t>
      </w:r>
    </w:p>
    <w:p>
      <w:pPr>
        <w:pStyle w:val="style0"/>
        <w:rPr>
          <w:b/>
          <w:bCs/>
          <w:lang w:val="en-US"/>
        </w:rPr>
      </w:pPr>
      <w:r>
        <w:rPr>
          <w:b/>
          <w:bCs/>
          <w:lang w:val="en-US"/>
        </w:rPr>
        <w:t>Odo</w:t>
      </w:r>
      <w:r>
        <w:rPr>
          <w:b/>
          <w:bCs/>
          <w:lang w:val="en-US"/>
        </w:rPr>
        <w:t>Color</w:t>
        <w:tab/>
        <w:t>Pale yellow to deep amber</w:t>
      </w:r>
    </w:p>
    <w:p>
      <w:pPr>
        <w:pStyle w:val="style0"/>
        <w:rPr>
          <w:b/>
          <w:bCs/>
          <w:lang w:val="en-US"/>
        </w:rPr>
      </w:pPr>
      <w:r>
        <w:rPr>
          <w:b/>
          <w:bCs/>
          <w:lang w:val="en-US"/>
        </w:rPr>
        <w:t>Odor</w:t>
        <w:tab/>
        <w:t>Odorless</w:t>
      </w:r>
    </w:p>
    <w:p>
      <w:pPr>
        <w:pStyle w:val="style0"/>
        <w:rPr>
          <w:b/>
          <w:bCs/>
          <w:lang w:val="en-US"/>
        </w:rPr>
      </w:pPr>
      <w:r>
        <w:rPr>
          <w:b/>
          <w:bCs/>
          <w:lang w:val="en-US"/>
        </w:rPr>
        <w:t>Volume</w:t>
        <w:tab/>
        <w:t>750–2000 mL/24 hour</w:t>
      </w:r>
    </w:p>
    <w:p>
      <w:pPr>
        <w:pStyle w:val="style0"/>
        <w:rPr>
          <w:b/>
          <w:bCs/>
          <w:lang w:val="en-US"/>
        </w:rPr>
      </w:pPr>
      <w:r>
        <w:rPr>
          <w:b/>
          <w:bCs/>
          <w:lang w:val="en-US"/>
        </w:rPr>
        <w:t>pH</w:t>
        <w:tab/>
        <w:t>4.5–8.0</w:t>
      </w:r>
    </w:p>
    <w:p>
      <w:pPr>
        <w:pStyle w:val="style0"/>
        <w:rPr>
          <w:b/>
          <w:bCs/>
          <w:lang w:val="en-US"/>
        </w:rPr>
      </w:pPr>
      <w:r>
        <w:rPr>
          <w:b/>
          <w:bCs/>
          <w:lang w:val="en-US"/>
        </w:rPr>
        <w:t>Specific gravity</w:t>
        <w:tab/>
        <w:t>1.003–1.032</w:t>
      </w:r>
    </w:p>
    <w:p>
      <w:pPr>
        <w:pStyle w:val="style0"/>
        <w:rPr>
          <w:b/>
          <w:bCs/>
          <w:lang w:val="en-US"/>
        </w:rPr>
      </w:pPr>
      <w:r>
        <w:rPr>
          <w:b/>
          <w:bCs/>
          <w:lang w:val="en-US"/>
        </w:rPr>
        <w:t>Osmolarity</w:t>
        <w:tab/>
        <w:t>40–1350 mOsmol/kg</w:t>
      </w:r>
    </w:p>
    <w:p>
      <w:pPr>
        <w:pStyle w:val="style0"/>
        <w:rPr>
          <w:b/>
          <w:bCs/>
          <w:lang w:val="en-US"/>
        </w:rPr>
      </w:pPr>
      <w:r>
        <w:rPr>
          <w:b/>
          <w:bCs/>
          <w:lang w:val="en-US"/>
        </w:rPr>
        <w:t>Urobilinogen</w:t>
        <w:tab/>
        <w:t>0.2–1.0 mg/100 mL</w:t>
      </w:r>
    </w:p>
    <w:p>
      <w:pPr>
        <w:pStyle w:val="style0"/>
        <w:rPr>
          <w:b/>
          <w:bCs/>
          <w:lang w:val="en-US"/>
        </w:rPr>
      </w:pPr>
      <w:r>
        <w:rPr>
          <w:b/>
          <w:bCs/>
          <w:lang w:val="en-US"/>
        </w:rPr>
        <w:t>White blood cells</w:t>
        <w:tab/>
        <w:t>0–2 HPF (per high-power field of microscope)</w:t>
      </w:r>
    </w:p>
    <w:p>
      <w:pPr>
        <w:pStyle w:val="style0"/>
        <w:rPr>
          <w:b/>
          <w:bCs/>
          <w:lang w:val="en-US"/>
        </w:rPr>
      </w:pPr>
      <w:r>
        <w:rPr>
          <w:b/>
          <w:bCs/>
          <w:lang w:val="en-US"/>
        </w:rPr>
        <w:t>Leukocyte esterase</w:t>
        <w:tab/>
        <w:t>None</w:t>
      </w:r>
    </w:p>
    <w:p>
      <w:pPr>
        <w:pStyle w:val="style0"/>
        <w:rPr>
          <w:b/>
          <w:bCs/>
          <w:lang w:val="en-US"/>
        </w:rPr>
      </w:pPr>
      <w:r>
        <w:rPr>
          <w:b/>
          <w:bCs/>
          <w:lang w:val="en-US"/>
        </w:rPr>
        <w:t>Protein</w:t>
        <w:tab/>
        <w:t>None or trace</w:t>
      </w:r>
    </w:p>
    <w:p>
      <w:pPr>
        <w:pStyle w:val="style0"/>
        <w:rPr>
          <w:b/>
          <w:bCs/>
          <w:lang w:val="en-US"/>
        </w:rPr>
      </w:pPr>
      <w:r>
        <w:rPr>
          <w:b/>
          <w:bCs/>
          <w:lang w:val="en-US"/>
        </w:rPr>
        <w:t>Bilirubin</w:t>
        <w:tab/>
        <w:t>&lt;0.3 mg/100 mL</w:t>
      </w:r>
    </w:p>
    <w:p>
      <w:pPr>
        <w:pStyle w:val="style0"/>
        <w:rPr>
          <w:b/>
          <w:bCs/>
          <w:lang w:val="en-US"/>
        </w:rPr>
      </w:pPr>
      <w:r>
        <w:rPr>
          <w:b/>
          <w:bCs/>
          <w:lang w:val="en-US"/>
        </w:rPr>
        <w:t>Ketones</w:t>
        <w:tab/>
        <w:t>None</w:t>
      </w:r>
    </w:p>
    <w:p>
      <w:pPr>
        <w:pStyle w:val="style0"/>
        <w:rPr>
          <w:b/>
          <w:bCs/>
          <w:lang w:val="en-US"/>
        </w:rPr>
      </w:pPr>
      <w:r>
        <w:rPr>
          <w:b/>
          <w:bCs/>
          <w:lang w:val="en-US"/>
        </w:rPr>
        <w:t>Nitrites</w:t>
        <w:tab/>
        <w:t>None</w:t>
      </w:r>
    </w:p>
    <w:p>
      <w:pPr>
        <w:pStyle w:val="style0"/>
        <w:rPr>
          <w:b/>
          <w:bCs/>
          <w:lang w:val="en-US"/>
        </w:rPr>
      </w:pPr>
      <w:r>
        <w:rPr>
          <w:b/>
          <w:bCs/>
          <w:lang w:val="en-US"/>
        </w:rPr>
        <w:t>Blood</w:t>
        <w:tab/>
        <w:t>None</w:t>
      </w:r>
    </w:p>
    <w:p>
      <w:pPr>
        <w:pStyle w:val="style0"/>
        <w:rPr>
          <w:b/>
          <w:bCs/>
          <w:lang w:val="en-US"/>
        </w:rPr>
      </w:pPr>
      <w:r>
        <w:rPr>
          <w:b/>
          <w:bCs/>
          <w:lang w:val="en-US"/>
        </w:rPr>
        <w:t>Glucose</w:t>
        <w:tab/>
        <w:t>None</w:t>
      </w:r>
      <w:r>
        <w:rPr>
          <w:b/>
          <w:bCs/>
          <w:lang w:val="en-US"/>
        </w:rPr>
        <w:tab/>
        <w:t>Odorless</w:t>
      </w:r>
    </w:p>
    <w:p>
      <w:pPr>
        <w:pStyle w:val="style0"/>
        <w:rPr>
          <w:b/>
          <w:bCs/>
          <w:lang w:val="en-US"/>
        </w:rPr>
      </w:pPr>
      <w:r>
        <w:rPr>
          <w:b/>
          <w:bCs/>
          <w:lang w:val="en-US"/>
        </w:rPr>
        <w:t>Volume</w:t>
      </w:r>
      <w:r>
        <w:rPr>
          <w:b/>
          <w:bCs/>
          <w:lang w:val="en-US"/>
        </w:rPr>
        <w:t>:</w:t>
      </w:r>
      <w:r>
        <w:rPr>
          <w:b/>
          <w:bCs/>
          <w:lang w:val="en-US"/>
        </w:rPr>
        <w:tab/>
        <w:t>750–2000 mL/24 hour</w:t>
      </w:r>
    </w:p>
    <w:p>
      <w:pPr>
        <w:pStyle w:val="style0"/>
        <w:rPr>
          <w:b/>
          <w:bCs/>
          <w:lang w:val="en-US"/>
        </w:rPr>
      </w:pPr>
      <w:r>
        <w:rPr>
          <w:b/>
          <w:bCs/>
          <w:lang w:val="en-US"/>
        </w:rPr>
        <w:t>pH</w:t>
      </w:r>
      <w:r>
        <w:rPr>
          <w:b/>
          <w:bCs/>
          <w:lang w:val="en-US"/>
        </w:rPr>
        <w:t>:</w:t>
      </w:r>
      <w:r>
        <w:rPr>
          <w:b/>
          <w:bCs/>
          <w:lang w:val="en-US"/>
        </w:rPr>
        <w:tab/>
        <w:t>4.5–8.0</w:t>
      </w:r>
    </w:p>
    <w:p>
      <w:pPr>
        <w:pStyle w:val="style0"/>
        <w:rPr>
          <w:b/>
          <w:bCs/>
          <w:lang w:val="en-US"/>
        </w:rPr>
      </w:pPr>
      <w:r>
        <w:rPr>
          <w:b/>
          <w:bCs/>
          <w:lang w:val="en-US"/>
        </w:rPr>
        <w:t>Specific gravity</w:t>
      </w:r>
      <w:r>
        <w:rPr>
          <w:b/>
          <w:bCs/>
          <w:lang w:val="en-US"/>
        </w:rPr>
        <w:t>:</w:t>
      </w:r>
      <w:r>
        <w:rPr>
          <w:b/>
          <w:bCs/>
          <w:lang w:val="en-US"/>
        </w:rPr>
        <w:tab/>
        <w:t>1.003–1.032</w:t>
      </w:r>
    </w:p>
    <w:p>
      <w:pPr>
        <w:pStyle w:val="style0"/>
        <w:rPr>
          <w:b/>
          <w:bCs/>
          <w:lang w:val="en-US"/>
        </w:rPr>
      </w:pPr>
      <w:r>
        <w:rPr>
          <w:b/>
          <w:bCs/>
          <w:lang w:val="en-US"/>
        </w:rPr>
        <w:t>Osmolarity</w:t>
      </w:r>
      <w:r>
        <w:rPr>
          <w:b/>
          <w:bCs/>
          <w:lang w:val="en-US"/>
        </w:rPr>
        <w:t>:</w:t>
      </w:r>
      <w:r>
        <w:rPr>
          <w:b/>
          <w:bCs/>
          <w:lang w:val="en-US"/>
        </w:rPr>
        <w:tab/>
        <w:t>40–1350 mOsmol/kg</w:t>
      </w:r>
    </w:p>
    <w:p>
      <w:pPr>
        <w:pStyle w:val="style0"/>
        <w:rPr>
          <w:b/>
          <w:bCs/>
          <w:lang w:val="en-US"/>
        </w:rPr>
      </w:pPr>
      <w:r>
        <w:rPr>
          <w:b/>
          <w:bCs/>
          <w:lang w:val="en-US"/>
        </w:rPr>
        <w:t>Urobilinogen</w:t>
      </w:r>
      <w:r>
        <w:rPr>
          <w:b/>
          <w:bCs/>
          <w:lang w:val="en-US"/>
        </w:rPr>
        <w:t>:</w:t>
      </w:r>
      <w:r>
        <w:rPr>
          <w:b/>
          <w:bCs/>
          <w:lang w:val="en-US"/>
        </w:rPr>
        <w:tab/>
        <w:t>0.2–1.0 mg/100 mL</w:t>
      </w:r>
    </w:p>
    <w:p>
      <w:pPr>
        <w:pStyle w:val="style0"/>
        <w:rPr>
          <w:b/>
          <w:bCs/>
          <w:lang w:val="en-US"/>
        </w:rPr>
      </w:pPr>
      <w:r>
        <w:rPr>
          <w:b/>
          <w:bCs/>
          <w:lang w:val="en-US"/>
        </w:rPr>
        <w:t>White blood cells</w:t>
      </w:r>
      <w:r>
        <w:rPr>
          <w:b/>
          <w:bCs/>
          <w:lang w:val="en-US"/>
        </w:rPr>
        <w:t>:</w:t>
      </w:r>
      <w:r>
        <w:rPr>
          <w:b/>
          <w:bCs/>
          <w:lang w:val="en-US"/>
        </w:rPr>
        <w:tab/>
        <w:t>0–2 HPF (per high-power field of microscope)</w:t>
      </w:r>
    </w:p>
    <w:p>
      <w:pPr>
        <w:pStyle w:val="style0"/>
        <w:rPr>
          <w:b/>
          <w:bCs/>
          <w:lang w:val="en-US"/>
        </w:rPr>
      </w:pPr>
      <w:r>
        <w:rPr>
          <w:b/>
          <w:bCs/>
          <w:lang w:val="en-US"/>
        </w:rPr>
        <w:t>Leukocyte esterase</w:t>
      </w:r>
      <w:r>
        <w:rPr>
          <w:b/>
          <w:bCs/>
          <w:lang w:val="en-US"/>
        </w:rPr>
        <w:t>:</w:t>
      </w:r>
      <w:r>
        <w:rPr>
          <w:b/>
          <w:bCs/>
          <w:lang w:val="en-US"/>
        </w:rPr>
        <w:tab/>
        <w:t>None</w:t>
      </w:r>
    </w:p>
    <w:p>
      <w:pPr>
        <w:pStyle w:val="style0"/>
        <w:rPr>
          <w:b/>
          <w:bCs/>
          <w:lang w:val="en-US"/>
        </w:rPr>
      </w:pPr>
      <w:r>
        <w:rPr>
          <w:b/>
          <w:bCs/>
          <w:lang w:val="en-US"/>
        </w:rPr>
        <w:t>Protein</w:t>
      </w:r>
      <w:r>
        <w:rPr>
          <w:b/>
          <w:bCs/>
          <w:lang w:val="en-US"/>
        </w:rPr>
        <w:t xml:space="preserve">: </w:t>
      </w:r>
      <w:r>
        <w:rPr>
          <w:b/>
          <w:bCs/>
          <w:lang w:val="en-US"/>
        </w:rPr>
        <w:tab/>
        <w:t>None or trace</w:t>
      </w:r>
    </w:p>
    <w:p>
      <w:pPr>
        <w:pStyle w:val="style0"/>
        <w:rPr>
          <w:b/>
          <w:bCs/>
          <w:lang w:val="en-US"/>
        </w:rPr>
      </w:pPr>
      <w:r>
        <w:rPr>
          <w:b/>
          <w:bCs/>
          <w:lang w:val="en-US"/>
        </w:rPr>
        <w:t>Bilirubin</w:t>
      </w:r>
      <w:r>
        <w:rPr>
          <w:b/>
          <w:bCs/>
          <w:lang w:val="en-US"/>
        </w:rPr>
        <w:t>:</w:t>
      </w:r>
      <w:r>
        <w:rPr>
          <w:b/>
          <w:bCs/>
          <w:lang w:val="en-US"/>
        </w:rPr>
        <w:t xml:space="preserve">.   </w:t>
      </w:r>
      <w:r>
        <w:rPr>
          <w:b/>
          <w:bCs/>
          <w:lang w:val="en-US"/>
        </w:rPr>
        <w:t>&lt;0.3 mg/100 mL</w:t>
      </w:r>
    </w:p>
    <w:p>
      <w:pPr>
        <w:pStyle w:val="style0"/>
        <w:rPr>
          <w:b/>
          <w:bCs/>
          <w:lang w:val="en-US"/>
        </w:rPr>
      </w:pPr>
      <w:r>
        <w:rPr>
          <w:b/>
          <w:bCs/>
          <w:lang w:val="en-US"/>
        </w:rPr>
        <w:t>Ketones</w:t>
      </w:r>
      <w:r>
        <w:rPr>
          <w:b/>
          <w:bCs/>
          <w:lang w:val="en-US"/>
        </w:rPr>
        <w:t>:</w:t>
      </w:r>
      <w:r>
        <w:rPr>
          <w:b/>
          <w:bCs/>
          <w:lang w:val="en-US"/>
        </w:rPr>
        <w:tab/>
        <w:t>None</w:t>
      </w:r>
    </w:p>
    <w:p>
      <w:pPr>
        <w:pStyle w:val="style0"/>
        <w:rPr>
          <w:b/>
          <w:bCs/>
          <w:lang w:val="en-US"/>
        </w:rPr>
      </w:pPr>
      <w:r>
        <w:rPr>
          <w:b/>
          <w:bCs/>
          <w:lang w:val="en-US"/>
        </w:rPr>
        <w:t>Nitrites</w:t>
      </w:r>
      <w:r>
        <w:rPr>
          <w:b/>
          <w:bCs/>
          <w:lang w:val="en-US"/>
        </w:rPr>
        <w:t xml:space="preserve">: </w:t>
      </w:r>
      <w:r>
        <w:rPr>
          <w:b/>
          <w:bCs/>
          <w:lang w:val="en-US"/>
        </w:rPr>
        <w:tab/>
        <w:t>None</w:t>
      </w:r>
    </w:p>
    <w:p>
      <w:pPr>
        <w:pStyle w:val="style0"/>
        <w:rPr>
          <w:b/>
          <w:bCs/>
          <w:lang w:val="en-US"/>
        </w:rPr>
      </w:pPr>
      <w:r>
        <w:rPr>
          <w:b/>
          <w:bCs/>
          <w:lang w:val="en-US"/>
        </w:rPr>
        <w:t>Blood</w:t>
      </w:r>
      <w:r>
        <w:rPr>
          <w:b/>
          <w:bCs/>
          <w:lang w:val="en-US"/>
        </w:rPr>
        <w:t>:</w:t>
      </w:r>
      <w:r>
        <w:rPr>
          <w:b/>
          <w:bCs/>
          <w:lang w:val="en-US"/>
        </w:rPr>
        <w:tab/>
        <w:t>None</w:t>
      </w:r>
    </w:p>
    <w:p>
      <w:pPr>
        <w:pStyle w:val="style0"/>
        <w:rPr>
          <w:b w:val="false"/>
          <w:bCs w:val="false"/>
        </w:rPr>
      </w:pPr>
      <w:r>
        <w:rPr>
          <w:b/>
          <w:bCs/>
          <w:lang w:val="en-US"/>
        </w:rPr>
        <w:t>Glucose</w:t>
      </w:r>
      <w:r>
        <w:rPr>
          <w:b/>
          <w:bCs/>
          <w:lang w:val="en-US"/>
        </w:rPr>
        <w:t>:</w:t>
      </w:r>
      <w:r>
        <w:rPr>
          <w:b/>
          <w:bCs/>
          <w:lang w:val="en-US"/>
        </w:rPr>
        <w:tab/>
        <w:t>None</w:t>
      </w:r>
    </w:p>
    <w:p>
      <w:pPr>
        <w:pStyle w:val="style179"/>
        <w:numPr>
          <w:ilvl w:val="0"/>
          <w:numId w:val="1"/>
        </w:numPr>
        <w:rPr>
          <w:b/>
          <w:bCs/>
        </w:rPr>
      </w:pPr>
      <w:r>
        <w:rPr>
          <w:b/>
          <w:bCs/>
        </w:rPr>
        <w:t>Physical Characteristics</w:t>
      </w:r>
    </w:p>
    <w:p>
      <w:pPr>
        <w:pStyle w:val="style0"/>
        <w:rPr/>
      </w:pPr>
      <w:r>
        <w:t>Physical characteristics that can be applied to urine include color, turbidity (transparency), smell (odor), pH (acidity – alkalinity) and density. Many of these characteristics are notable and identifiable by by vision alone, but some require laboratory testing.</w:t>
      </w:r>
    </w:p>
    <w:p>
      <w:pPr>
        <w:pStyle w:val="style0"/>
        <w:rPr/>
      </w:pPr>
    </w:p>
    <w:p>
      <w:pPr>
        <w:pStyle w:val="style0"/>
        <w:rPr/>
      </w:pPr>
      <w:r>
        <w:t>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pPr>
        <w:pStyle w:val="style0"/>
        <w:rPr/>
      </w:pPr>
      <w:r>
        <w:t>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pPr>
        <w:pStyle w:val="style0"/>
        <w:rPr/>
      </w:pPr>
      <w: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pPr>
        <w:pStyle w:val="style0"/>
        <w:rPr/>
      </w:pPr>
      <w:r>
        <w:t>Density: Density is also known as “specific gravity.” This is the ratio of the weight of a volume of a substance compared with the weight of the same volume of distilled water. The density of normal urine ranges from 0.001 to 0.035.</w:t>
      </w:r>
    </w:p>
    <w:p>
      <w:pPr>
        <w:pStyle w:val="style0"/>
        <w:rPr/>
      </w:pPr>
      <w: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pPr>
        <w:pStyle w:val="style0"/>
        <w:rPr/>
      </w:pPr>
      <w: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498</Words>
  <Pages>0</Pages>
  <Characters>2687</Characters>
  <Application>WPS Office</Application>
  <DocSecurity>0</DocSecurity>
  <Paragraphs>45</Paragraphs>
  <ScaleCrop>false</ScaleCrop>
  <LinksUpToDate>false</LinksUpToDate>
  <CharactersWithSpaces>3140</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2020-06-27T10:59:51Z</dcterms:created>
  <dc:creator>SM-A207F</dc:creator>
  <lastModifiedBy>SM-A207F</lastModifiedBy>
  <dcterms:modified xsi:type="dcterms:W3CDTF">2020-06-27T11:06:46Z</dcterms:modified>
</coreProperties>
</file>

<file path=docProps/custom.xml><?xml version="1.0" encoding="utf-8"?>
<Properties xmlns="http://schemas.openxmlformats.org/officeDocument/2006/custom-properties" xmlns:vt="http://schemas.openxmlformats.org/officeDocument/2006/docPropsVTypes"/>
</file>