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0F189" w14:textId="77777777" w:rsidR="00242F46" w:rsidRDefault="00242F46">
      <w:pPr>
        <w:rPr>
          <w:rFonts w:ascii="Times New Roman" w:hAnsi="Times New Roman" w:cs="Times New Roman"/>
          <w:sz w:val="48"/>
          <w:szCs w:val="48"/>
        </w:rPr>
      </w:pPr>
    </w:p>
    <w:p w14:paraId="3F85BC0F" w14:textId="77777777" w:rsidR="00E6267D" w:rsidRDefault="00E6267D">
      <w:pPr>
        <w:rPr>
          <w:rFonts w:ascii="Times New Roman" w:hAnsi="Times New Roman" w:cs="Times New Roman"/>
          <w:sz w:val="48"/>
          <w:szCs w:val="48"/>
        </w:rPr>
      </w:pPr>
    </w:p>
    <w:p w14:paraId="0BDA67C9" w14:textId="77777777" w:rsidR="00E6267D" w:rsidRDefault="00E6267D">
      <w:pPr>
        <w:rPr>
          <w:rFonts w:ascii="Times New Roman" w:hAnsi="Times New Roman" w:cs="Times New Roman"/>
          <w:sz w:val="48"/>
          <w:szCs w:val="48"/>
        </w:rPr>
      </w:pPr>
    </w:p>
    <w:p w14:paraId="00367439" w14:textId="77777777" w:rsidR="00E6267D" w:rsidRDefault="00E6267D">
      <w:pPr>
        <w:rPr>
          <w:rFonts w:ascii="Times New Roman" w:hAnsi="Times New Roman" w:cs="Times New Roman"/>
          <w:sz w:val="48"/>
          <w:szCs w:val="48"/>
        </w:rPr>
      </w:pPr>
      <w:r>
        <w:rPr>
          <w:rFonts w:ascii="Times New Roman" w:hAnsi="Times New Roman" w:cs="Times New Roman"/>
          <w:sz w:val="48"/>
          <w:szCs w:val="48"/>
        </w:rPr>
        <w:t>Name:  ELUWA OLUCHI NGOZI</w:t>
      </w:r>
    </w:p>
    <w:p w14:paraId="0039DB39" w14:textId="77777777" w:rsidR="00E6267D" w:rsidRDefault="00E6267D">
      <w:pPr>
        <w:rPr>
          <w:rFonts w:ascii="Times New Roman" w:hAnsi="Times New Roman" w:cs="Times New Roman"/>
          <w:sz w:val="48"/>
          <w:szCs w:val="48"/>
        </w:rPr>
      </w:pPr>
    </w:p>
    <w:p w14:paraId="0A81CB17" w14:textId="77777777" w:rsidR="00E6267D" w:rsidRDefault="00E6267D">
      <w:pPr>
        <w:rPr>
          <w:rFonts w:ascii="Times New Roman" w:hAnsi="Times New Roman" w:cs="Times New Roman"/>
          <w:sz w:val="48"/>
          <w:szCs w:val="48"/>
        </w:rPr>
      </w:pPr>
      <w:r>
        <w:rPr>
          <w:rFonts w:ascii="Times New Roman" w:hAnsi="Times New Roman" w:cs="Times New Roman"/>
          <w:sz w:val="48"/>
          <w:szCs w:val="48"/>
        </w:rPr>
        <w:t>Dept/ College:  MBBS/MHS</w:t>
      </w:r>
    </w:p>
    <w:p w14:paraId="5B920518" w14:textId="77777777" w:rsidR="00E6267D" w:rsidRDefault="00E6267D">
      <w:pPr>
        <w:rPr>
          <w:rFonts w:ascii="Times New Roman" w:hAnsi="Times New Roman" w:cs="Times New Roman"/>
          <w:sz w:val="48"/>
          <w:szCs w:val="48"/>
        </w:rPr>
      </w:pPr>
    </w:p>
    <w:p w14:paraId="549D5307" w14:textId="77777777" w:rsidR="00E6267D" w:rsidRDefault="00E6267D">
      <w:pPr>
        <w:rPr>
          <w:rFonts w:ascii="Times New Roman" w:hAnsi="Times New Roman" w:cs="Times New Roman"/>
          <w:sz w:val="48"/>
          <w:szCs w:val="48"/>
        </w:rPr>
      </w:pPr>
      <w:r>
        <w:rPr>
          <w:rFonts w:ascii="Times New Roman" w:hAnsi="Times New Roman" w:cs="Times New Roman"/>
          <w:sz w:val="48"/>
          <w:szCs w:val="48"/>
        </w:rPr>
        <w:t>Matric number: 18/mhs01/144</w:t>
      </w:r>
    </w:p>
    <w:p w14:paraId="390D32F5" w14:textId="77777777" w:rsidR="00E6267D" w:rsidRDefault="00E6267D">
      <w:pPr>
        <w:rPr>
          <w:rFonts w:ascii="Times New Roman" w:hAnsi="Times New Roman" w:cs="Times New Roman"/>
          <w:sz w:val="48"/>
          <w:szCs w:val="48"/>
        </w:rPr>
      </w:pPr>
    </w:p>
    <w:p w14:paraId="70C9FA87" w14:textId="77777777" w:rsidR="00E6267D" w:rsidRDefault="00E6267D">
      <w:pPr>
        <w:rPr>
          <w:rFonts w:ascii="Times New Roman" w:hAnsi="Times New Roman" w:cs="Times New Roman"/>
          <w:sz w:val="48"/>
          <w:szCs w:val="48"/>
        </w:rPr>
      </w:pPr>
      <w:r>
        <w:rPr>
          <w:rFonts w:ascii="Times New Roman" w:hAnsi="Times New Roman" w:cs="Times New Roman"/>
          <w:sz w:val="48"/>
          <w:szCs w:val="48"/>
        </w:rPr>
        <w:t>Course code: PHY 201</w:t>
      </w:r>
    </w:p>
    <w:p w14:paraId="12C22D4C" w14:textId="77777777" w:rsidR="00E6267D" w:rsidRDefault="00E6267D">
      <w:pPr>
        <w:rPr>
          <w:rFonts w:ascii="Times New Roman" w:hAnsi="Times New Roman" w:cs="Times New Roman"/>
          <w:sz w:val="48"/>
          <w:szCs w:val="48"/>
        </w:rPr>
      </w:pPr>
    </w:p>
    <w:p w14:paraId="3152D1DC" w14:textId="77777777" w:rsidR="00E6267D" w:rsidRDefault="00E6267D">
      <w:pPr>
        <w:rPr>
          <w:rFonts w:ascii="Times New Roman" w:hAnsi="Times New Roman" w:cs="Times New Roman"/>
          <w:sz w:val="48"/>
          <w:szCs w:val="48"/>
        </w:rPr>
      </w:pPr>
    </w:p>
    <w:p w14:paraId="24357C6C" w14:textId="5D04CE63" w:rsidR="00E6267D" w:rsidRPr="00736564" w:rsidRDefault="00E6267D" w:rsidP="00E6267D">
      <w:pPr>
        <w:jc w:val="center"/>
        <w:rPr>
          <w:rFonts w:ascii="Times New Roman" w:hAnsi="Times New Roman" w:cs="Times New Roman"/>
          <w:sz w:val="48"/>
          <w:szCs w:val="48"/>
        </w:rPr>
        <w:sectPr w:rsidR="00E6267D" w:rsidRPr="00736564">
          <w:pgSz w:w="12240" w:h="15840"/>
          <w:pgMar w:top="1440" w:right="1440" w:bottom="1440" w:left="1440" w:header="720" w:footer="720" w:gutter="0"/>
          <w:cols w:space="720"/>
          <w:docGrid w:linePitch="360"/>
        </w:sectPr>
      </w:pPr>
      <w:r>
        <w:rPr>
          <w:rFonts w:ascii="Times New Roman" w:hAnsi="Times New Roman" w:cs="Times New Roman"/>
          <w:sz w:val="48"/>
          <w:szCs w:val="48"/>
        </w:rPr>
        <w:t xml:space="preserve">ASSIGNMENT </w:t>
      </w:r>
    </w:p>
    <w:p w14:paraId="7E53A675" w14:textId="77777777" w:rsidR="008539F2" w:rsidRDefault="00B83C99" w:rsidP="00B83C99">
      <w:pPr>
        <w:pStyle w:val="ListParagraph"/>
        <w:numPr>
          <w:ilvl w:val="0"/>
          <w:numId w:val="1"/>
        </w:numPr>
        <w:rPr>
          <w:rFonts w:ascii="Times New Roman" w:hAnsi="Times New Roman" w:cs="Times New Roman"/>
          <w:sz w:val="32"/>
          <w:szCs w:val="32"/>
        </w:rPr>
      </w:pPr>
      <w:r>
        <w:rPr>
          <w:rFonts w:ascii="Times New Roman" w:hAnsi="Times New Roman" w:cs="Times New Roman"/>
          <w:sz w:val="32"/>
          <w:szCs w:val="32"/>
        </w:rPr>
        <w:lastRenderedPageBreak/>
        <w:t xml:space="preserve"> Mean arterial blood </w:t>
      </w:r>
      <w:r w:rsidR="00684DE7">
        <w:rPr>
          <w:rFonts w:ascii="Times New Roman" w:hAnsi="Times New Roman" w:cs="Times New Roman"/>
          <w:sz w:val="32"/>
          <w:szCs w:val="32"/>
        </w:rPr>
        <w:t>pressure</w:t>
      </w:r>
      <w:r>
        <w:rPr>
          <w:rFonts w:ascii="Times New Roman" w:hAnsi="Times New Roman" w:cs="Times New Roman"/>
          <w:sz w:val="32"/>
          <w:szCs w:val="32"/>
        </w:rPr>
        <w:t xml:space="preserve"> is the average pressure existing in the arteries. It is not the arithmetic mean of systolic and diastolic pressure. It is the diastolic pressure plus one third of pulse pressure.  </w:t>
      </w:r>
      <w:r w:rsidR="008539F2">
        <w:rPr>
          <w:rFonts w:ascii="Times New Roman" w:hAnsi="Times New Roman" w:cs="Times New Roman"/>
          <w:sz w:val="32"/>
          <w:szCs w:val="32"/>
        </w:rPr>
        <w:t xml:space="preserve"> </w:t>
      </w:r>
    </w:p>
    <w:p w14:paraId="711B3D40" w14:textId="129F24CE" w:rsidR="00B83C99" w:rsidRDefault="00B83C99" w:rsidP="008539F2">
      <w:pPr>
        <w:pStyle w:val="ListParagraph"/>
        <w:rPr>
          <w:rFonts w:ascii="Times New Roman" w:hAnsi="Times New Roman" w:cs="Times New Roman"/>
          <w:sz w:val="32"/>
          <w:szCs w:val="32"/>
        </w:rPr>
      </w:pPr>
      <w:r>
        <w:rPr>
          <w:rFonts w:ascii="Times New Roman" w:hAnsi="Times New Roman" w:cs="Times New Roman"/>
          <w:sz w:val="32"/>
          <w:szCs w:val="32"/>
        </w:rPr>
        <w:t xml:space="preserve"> </w:t>
      </w:r>
    </w:p>
    <w:p w14:paraId="1AB52B14" w14:textId="6A25DC79" w:rsidR="00684DE7" w:rsidRDefault="00684DE7" w:rsidP="00B83C99">
      <w:pPr>
        <w:pStyle w:val="ListParagraph"/>
        <w:rPr>
          <w:rFonts w:ascii="Times New Roman" w:hAnsi="Times New Roman" w:cs="Times New Roman"/>
          <w:sz w:val="32"/>
          <w:szCs w:val="32"/>
        </w:rPr>
      </w:pPr>
      <w:r>
        <w:rPr>
          <w:rFonts w:ascii="Times New Roman" w:hAnsi="Times New Roman" w:cs="Times New Roman"/>
          <w:sz w:val="32"/>
          <w:szCs w:val="32"/>
        </w:rPr>
        <w:t xml:space="preserve">The absence of proper control of mean arterial blood pressure can have important pathophysiological consequences. Low mean arterial blood pressure can cause inadequate blood flow to </w:t>
      </w:r>
      <w:proofErr w:type="gramStart"/>
      <w:r>
        <w:rPr>
          <w:rFonts w:ascii="Times New Roman" w:hAnsi="Times New Roman" w:cs="Times New Roman"/>
          <w:sz w:val="32"/>
          <w:szCs w:val="32"/>
        </w:rPr>
        <w:t>organs ,</w:t>
      </w:r>
      <w:proofErr w:type="gramEnd"/>
      <w:r>
        <w:rPr>
          <w:rFonts w:ascii="Times New Roman" w:hAnsi="Times New Roman" w:cs="Times New Roman"/>
          <w:sz w:val="32"/>
          <w:szCs w:val="32"/>
        </w:rPr>
        <w:t xml:space="preserve"> syncope and shock. While elevated mean arterial blood pressure contributes to increased oxygen demand to the heart, ventricular remodeling, vascular injury, end organ damage and stroke. </w:t>
      </w:r>
    </w:p>
    <w:p w14:paraId="49880578" w14:textId="77777777" w:rsidR="008539F2" w:rsidRDefault="008539F2" w:rsidP="00B83C99">
      <w:pPr>
        <w:pStyle w:val="ListParagraph"/>
        <w:rPr>
          <w:rFonts w:ascii="Times New Roman" w:hAnsi="Times New Roman" w:cs="Times New Roman"/>
          <w:sz w:val="32"/>
          <w:szCs w:val="32"/>
        </w:rPr>
      </w:pPr>
    </w:p>
    <w:p w14:paraId="32058637" w14:textId="1C6E8C1A" w:rsidR="008F31CC" w:rsidRDefault="008539F2" w:rsidP="00B83C99">
      <w:pPr>
        <w:pStyle w:val="ListParagraph"/>
        <w:rPr>
          <w:rFonts w:ascii="Times New Roman" w:hAnsi="Times New Roman" w:cs="Times New Roman"/>
          <w:sz w:val="32"/>
          <w:szCs w:val="32"/>
        </w:rPr>
      </w:pPr>
      <w:r>
        <w:rPr>
          <w:rFonts w:ascii="Times New Roman" w:hAnsi="Times New Roman" w:cs="Times New Roman"/>
          <w:sz w:val="32"/>
          <w:szCs w:val="32"/>
        </w:rPr>
        <w:t>The mean arterial blood pressure is tightly regulated in order to maintain appropriate perfusion of vital organs. There are a variety of mechanism in place to sense and regulate the mean arterial blood pressure</w:t>
      </w:r>
      <w:r w:rsidR="008F31CC">
        <w:rPr>
          <w:rFonts w:ascii="Times New Roman" w:hAnsi="Times New Roman" w:cs="Times New Roman"/>
          <w:sz w:val="32"/>
          <w:szCs w:val="32"/>
        </w:rPr>
        <w:t xml:space="preserve"> in the long term which are the arterial baroreceptors and the fluid volume mechanism. These are negative feedback loops that regulate the mean arterial blood pressure. </w:t>
      </w:r>
    </w:p>
    <w:p w14:paraId="580176A5" w14:textId="4B31706E" w:rsidR="00E6267D" w:rsidRDefault="00E6267D" w:rsidP="00B83C99">
      <w:pPr>
        <w:pStyle w:val="ListParagraph"/>
        <w:rPr>
          <w:rFonts w:ascii="Times New Roman" w:hAnsi="Times New Roman" w:cs="Times New Roman"/>
          <w:sz w:val="32"/>
          <w:szCs w:val="32"/>
        </w:rPr>
      </w:pPr>
    </w:p>
    <w:p w14:paraId="42B319A8" w14:textId="77777777" w:rsidR="00E6267D" w:rsidRDefault="00E6267D" w:rsidP="00B83C99">
      <w:pPr>
        <w:pStyle w:val="ListParagraph"/>
        <w:rPr>
          <w:rFonts w:ascii="Times New Roman" w:hAnsi="Times New Roman" w:cs="Times New Roman"/>
          <w:sz w:val="32"/>
          <w:szCs w:val="32"/>
        </w:rPr>
      </w:pPr>
    </w:p>
    <w:p w14:paraId="669DE54E" w14:textId="77777777" w:rsidR="008F31CC" w:rsidRDefault="008F31CC" w:rsidP="00B83C99">
      <w:pPr>
        <w:pStyle w:val="ListParagraph"/>
        <w:rPr>
          <w:rFonts w:ascii="Times New Roman" w:hAnsi="Times New Roman" w:cs="Times New Roman"/>
          <w:sz w:val="32"/>
          <w:szCs w:val="32"/>
        </w:rPr>
      </w:pPr>
    </w:p>
    <w:p w14:paraId="31235B18" w14:textId="18FABFD4" w:rsidR="00242F46" w:rsidRPr="00B83C99" w:rsidRDefault="00B83C99" w:rsidP="00B83C99">
      <w:pPr>
        <w:pStyle w:val="ListParagraph"/>
        <w:rPr>
          <w:rFonts w:ascii="Times New Roman" w:hAnsi="Times New Roman" w:cs="Times New Roman"/>
          <w:sz w:val="32"/>
          <w:szCs w:val="32"/>
        </w:rPr>
        <w:sectPr w:rsidR="00242F46" w:rsidRPr="00B83C99">
          <w:pgSz w:w="12240" w:h="15840"/>
          <w:pgMar w:top="1440" w:right="1440" w:bottom="1440" w:left="1440" w:header="720" w:footer="720" w:gutter="0"/>
          <w:cols w:space="720"/>
          <w:docGrid w:linePitch="360"/>
        </w:sectPr>
      </w:pPr>
      <w:r>
        <w:rPr>
          <w:rFonts w:ascii="Times New Roman" w:hAnsi="Times New Roman" w:cs="Times New Roman"/>
          <w:sz w:val="32"/>
          <w:szCs w:val="32"/>
        </w:rPr>
        <w:t xml:space="preserve">        </w:t>
      </w:r>
    </w:p>
    <w:p w14:paraId="4161D85D" w14:textId="77777777" w:rsidR="00E45648" w:rsidRDefault="00F924D4" w:rsidP="00E45648">
      <w:pPr>
        <w:pStyle w:val="ListParagraph"/>
        <w:rPr>
          <w:rFonts w:ascii="Times New Roman" w:hAnsi="Times New Roman" w:cs="Times New Roman"/>
          <w:sz w:val="32"/>
          <w:szCs w:val="32"/>
        </w:rPr>
      </w:pPr>
      <w:r>
        <w:rPr>
          <w:rFonts w:ascii="Times New Roman" w:hAnsi="Times New Roman" w:cs="Times New Roman"/>
          <w:sz w:val="32"/>
          <w:szCs w:val="32"/>
        </w:rPr>
        <w:lastRenderedPageBreak/>
        <w:t xml:space="preserve">2a. Pulmonary circulation: </w:t>
      </w:r>
      <w:r w:rsidR="00E45648">
        <w:rPr>
          <w:rFonts w:ascii="Times New Roman" w:hAnsi="Times New Roman" w:cs="Times New Roman"/>
          <w:sz w:val="32"/>
          <w:szCs w:val="32"/>
        </w:rPr>
        <w:t>is the portion of the heart that circulatory system that carries deoxygenate blood away from the right ventricle to the lungs and returns oxygenate blood to the left atrium and ventricle of the heart.</w:t>
      </w:r>
    </w:p>
    <w:p w14:paraId="58DD0253" w14:textId="47168272" w:rsidR="00C00131" w:rsidRDefault="00E45648" w:rsidP="00E45648">
      <w:pPr>
        <w:pStyle w:val="ListParagraph"/>
        <w:rPr>
          <w:rFonts w:ascii="Times New Roman" w:hAnsi="Times New Roman" w:cs="Times New Roman"/>
          <w:sz w:val="32"/>
          <w:szCs w:val="32"/>
        </w:rPr>
      </w:pPr>
      <w:r>
        <w:rPr>
          <w:rFonts w:ascii="Times New Roman" w:hAnsi="Times New Roman" w:cs="Times New Roman"/>
          <w:sz w:val="32"/>
          <w:szCs w:val="32"/>
        </w:rPr>
        <w:t xml:space="preserve">The vessels of the pulmonary circulation are the pulmonary artery and pulmonary vein. The pulmonary artery carries deoxygenated blood to the lungs where carbon dioxide is released and oxygen is picked up. The oxygenated blood then leaves the lungs via the pulmonary vein </w:t>
      </w:r>
      <w:r w:rsidR="00C00131">
        <w:rPr>
          <w:rFonts w:ascii="Times New Roman" w:hAnsi="Times New Roman" w:cs="Times New Roman"/>
          <w:sz w:val="32"/>
          <w:szCs w:val="32"/>
        </w:rPr>
        <w:t>to left part of the heart, to the aorta to be distributed to the body.</w:t>
      </w:r>
      <w:r w:rsidR="00173DA5">
        <w:rPr>
          <w:rFonts w:ascii="Times New Roman" w:hAnsi="Times New Roman" w:cs="Times New Roman"/>
          <w:sz w:val="32"/>
          <w:szCs w:val="32"/>
        </w:rPr>
        <w:t xml:space="preserve"> </w:t>
      </w:r>
    </w:p>
    <w:p w14:paraId="268E8707" w14:textId="77777777" w:rsidR="00C00131" w:rsidRDefault="00C00131" w:rsidP="00E45648">
      <w:pPr>
        <w:pStyle w:val="ListParagraph"/>
        <w:rPr>
          <w:rFonts w:ascii="Times New Roman" w:hAnsi="Times New Roman" w:cs="Times New Roman"/>
          <w:sz w:val="32"/>
          <w:szCs w:val="32"/>
        </w:rPr>
      </w:pPr>
    </w:p>
    <w:p w14:paraId="341DD8BB" w14:textId="77777777" w:rsidR="00242F46" w:rsidRDefault="00C00131" w:rsidP="00E45648">
      <w:pPr>
        <w:pStyle w:val="ListParagraph"/>
        <w:rPr>
          <w:rFonts w:ascii="Times New Roman" w:hAnsi="Times New Roman" w:cs="Times New Roman"/>
          <w:sz w:val="32"/>
          <w:szCs w:val="32"/>
        </w:rPr>
      </w:pPr>
      <w:r>
        <w:rPr>
          <w:rFonts w:ascii="Times New Roman" w:hAnsi="Times New Roman" w:cs="Times New Roman"/>
          <w:sz w:val="32"/>
          <w:szCs w:val="32"/>
        </w:rPr>
        <w:t>2b. Circle of Wills: is a circulatory anastomosis that supplies blood to the brain and surrounding structures. It is named after an English scientist, Thomas Willis. It is a part of the cerebral circulation as it ensures blood flow</w:t>
      </w:r>
      <w:r w:rsidR="002B5C85">
        <w:rPr>
          <w:rFonts w:ascii="Times New Roman" w:hAnsi="Times New Roman" w:cs="Times New Roman"/>
          <w:sz w:val="32"/>
          <w:szCs w:val="32"/>
        </w:rPr>
        <w:t xml:space="preserve"> from other blood vessels</w:t>
      </w:r>
      <w:r>
        <w:rPr>
          <w:rFonts w:ascii="Times New Roman" w:hAnsi="Times New Roman" w:cs="Times New Roman"/>
          <w:sz w:val="32"/>
          <w:szCs w:val="32"/>
        </w:rPr>
        <w:t xml:space="preserve"> </w:t>
      </w:r>
      <w:r w:rsidR="002B5C85">
        <w:rPr>
          <w:rFonts w:ascii="Times New Roman" w:hAnsi="Times New Roman" w:cs="Times New Roman"/>
          <w:sz w:val="32"/>
          <w:szCs w:val="32"/>
        </w:rPr>
        <w:t>to preserve cerebral perfusion if an artery or a part of the circle is blocked or narrowed.</w:t>
      </w:r>
      <w:r w:rsidR="00F924D4" w:rsidRPr="00E45648">
        <w:rPr>
          <w:rFonts w:ascii="Times New Roman" w:hAnsi="Times New Roman" w:cs="Times New Roman"/>
          <w:sz w:val="32"/>
          <w:szCs w:val="32"/>
        </w:rPr>
        <w:t xml:space="preserve"> </w:t>
      </w:r>
    </w:p>
    <w:p w14:paraId="26DE8EC6" w14:textId="77777777" w:rsidR="002B5C85" w:rsidRDefault="002B5C85" w:rsidP="00E45648">
      <w:pPr>
        <w:pStyle w:val="ListParagraph"/>
        <w:rPr>
          <w:rFonts w:ascii="Times New Roman" w:hAnsi="Times New Roman" w:cs="Times New Roman"/>
          <w:sz w:val="32"/>
          <w:szCs w:val="32"/>
        </w:rPr>
      </w:pPr>
    </w:p>
    <w:p w14:paraId="0DF1319F" w14:textId="2C98C7BD" w:rsidR="002B5C85" w:rsidRDefault="00C03C12" w:rsidP="00E45648">
      <w:pPr>
        <w:pStyle w:val="ListParagraph"/>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7C335FAB" wp14:editId="59EA244C">
            <wp:extent cx="3133725" cy="3724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_of_Willis_en.svg.png"/>
                    <pic:cNvPicPr/>
                  </pic:nvPicPr>
                  <pic:blipFill>
                    <a:blip r:embed="rId7">
                      <a:extLst>
                        <a:ext uri="{28A0092B-C50C-407E-A947-70E740481C1C}">
                          <a14:useLocalDpi xmlns:a14="http://schemas.microsoft.com/office/drawing/2010/main" val="0"/>
                        </a:ext>
                      </a:extLst>
                    </a:blip>
                    <a:stretch>
                      <a:fillRect/>
                    </a:stretch>
                  </pic:blipFill>
                  <pic:spPr>
                    <a:xfrm>
                      <a:off x="0" y="0"/>
                      <a:ext cx="3133725" cy="3724275"/>
                    </a:xfrm>
                    <a:prstGeom prst="rect">
                      <a:avLst/>
                    </a:prstGeom>
                  </pic:spPr>
                </pic:pic>
              </a:graphicData>
            </a:graphic>
          </wp:inline>
        </w:drawing>
      </w:r>
    </w:p>
    <w:p w14:paraId="15C5D412" w14:textId="61745610" w:rsidR="001734BC" w:rsidRDefault="00C03C12" w:rsidP="002B5C85">
      <w:pPr>
        <w:pStyle w:val="ListParagraph"/>
        <w:rPr>
          <w:rFonts w:ascii="Times New Roman" w:hAnsi="Times New Roman" w:cs="Times New Roman"/>
          <w:sz w:val="32"/>
          <w:szCs w:val="32"/>
        </w:rPr>
      </w:pPr>
      <w:r>
        <w:rPr>
          <w:rFonts w:ascii="Times New Roman" w:hAnsi="Times New Roman" w:cs="Times New Roman"/>
          <w:sz w:val="32"/>
          <w:szCs w:val="32"/>
        </w:rPr>
        <w:lastRenderedPageBreak/>
        <w:t>2c. Splanchnic circulation: is the circulation of th</w:t>
      </w:r>
      <w:r w:rsidR="001734BC">
        <w:rPr>
          <w:rFonts w:ascii="Times New Roman" w:hAnsi="Times New Roman" w:cs="Times New Roman"/>
          <w:sz w:val="32"/>
          <w:szCs w:val="32"/>
        </w:rPr>
        <w:t>e</w:t>
      </w:r>
      <w:r>
        <w:rPr>
          <w:rFonts w:ascii="Times New Roman" w:hAnsi="Times New Roman" w:cs="Times New Roman"/>
          <w:sz w:val="32"/>
          <w:szCs w:val="32"/>
        </w:rPr>
        <w:t xml:space="preserve"> gastrointestinal tract originating at the celiac trunk, the superior mesenteric artery and the inferior mesenteric artery. It is also know</w:t>
      </w:r>
      <w:r w:rsidR="001734BC">
        <w:rPr>
          <w:rFonts w:ascii="Times New Roman" w:hAnsi="Times New Roman" w:cs="Times New Roman"/>
          <w:sz w:val="32"/>
          <w:szCs w:val="32"/>
        </w:rPr>
        <w:t>n</w:t>
      </w:r>
      <w:r>
        <w:rPr>
          <w:rFonts w:ascii="Times New Roman" w:hAnsi="Times New Roman" w:cs="Times New Roman"/>
          <w:sz w:val="32"/>
          <w:szCs w:val="32"/>
        </w:rPr>
        <w:t xml:space="preserve"> as the Visceral circulation and constitutes three portions: Mesenteric circulation supplying blood to GI tract; </w:t>
      </w:r>
      <w:r w:rsidR="001734BC">
        <w:rPr>
          <w:rFonts w:ascii="Times New Roman" w:hAnsi="Times New Roman" w:cs="Times New Roman"/>
          <w:sz w:val="32"/>
          <w:szCs w:val="32"/>
        </w:rPr>
        <w:t>Splenic circulation supplying blood to spleen; Hepatic circulation supplying blood to liver.</w:t>
      </w:r>
      <w:r w:rsidR="00173DA5">
        <w:rPr>
          <w:rFonts w:ascii="Times New Roman" w:hAnsi="Times New Roman" w:cs="Times New Roman"/>
          <w:sz w:val="32"/>
          <w:szCs w:val="32"/>
        </w:rPr>
        <w:t xml:space="preserve">  </w:t>
      </w:r>
    </w:p>
    <w:p w14:paraId="0B53251C" w14:textId="77777777" w:rsidR="001734BC" w:rsidRDefault="001734BC" w:rsidP="002B5C85">
      <w:pPr>
        <w:pStyle w:val="ListParagraph"/>
        <w:rPr>
          <w:rFonts w:ascii="Times New Roman" w:hAnsi="Times New Roman" w:cs="Times New Roman"/>
          <w:sz w:val="32"/>
          <w:szCs w:val="32"/>
        </w:rPr>
      </w:pPr>
    </w:p>
    <w:p w14:paraId="162EEB92" w14:textId="31CEEB7A" w:rsidR="006E0E42" w:rsidRDefault="001734BC" w:rsidP="002B5C85">
      <w:pPr>
        <w:pStyle w:val="ListParagraph"/>
        <w:rPr>
          <w:rFonts w:ascii="Times New Roman" w:hAnsi="Times New Roman" w:cs="Times New Roman"/>
          <w:sz w:val="32"/>
          <w:szCs w:val="32"/>
        </w:rPr>
      </w:pPr>
      <w:r>
        <w:rPr>
          <w:rFonts w:ascii="Times New Roman" w:hAnsi="Times New Roman" w:cs="Times New Roman"/>
          <w:sz w:val="32"/>
          <w:szCs w:val="32"/>
        </w:rPr>
        <w:t>2d. Coronary circulation: is the circulation of blood through blood vessels of the heart muscle (myocardium). It is responsible for functional blood supply to heart muscle itself. Blood flowing through the chambers of the heart does not nourish the myocardium but the coronary vessels supply adequate oxygen to the myocardium.</w:t>
      </w:r>
      <w:r w:rsidR="002B5C85" w:rsidRPr="002B5C85">
        <w:rPr>
          <w:rFonts w:ascii="Times New Roman" w:hAnsi="Times New Roman" w:cs="Times New Roman"/>
          <w:sz w:val="32"/>
          <w:szCs w:val="32"/>
        </w:rPr>
        <w:t xml:space="preserve"> </w:t>
      </w:r>
      <w:r>
        <w:rPr>
          <w:rFonts w:ascii="Times New Roman" w:hAnsi="Times New Roman" w:cs="Times New Roman"/>
          <w:sz w:val="32"/>
          <w:szCs w:val="32"/>
        </w:rPr>
        <w:t>Coronary arteries supply oxygenated blood to the myocardium while the cardiac veins drain away the blood once deoxygenated.</w:t>
      </w:r>
      <w:r w:rsidR="00173DA5">
        <w:rPr>
          <w:rFonts w:ascii="Times New Roman" w:hAnsi="Times New Roman" w:cs="Times New Roman"/>
          <w:sz w:val="32"/>
          <w:szCs w:val="32"/>
        </w:rPr>
        <w:t xml:space="preserve"> Coronary artery diseases are caused due to inadequate blood supply to the myocardium via coronary artery.</w:t>
      </w:r>
      <w:r>
        <w:rPr>
          <w:rFonts w:ascii="Times New Roman" w:hAnsi="Times New Roman" w:cs="Times New Roman"/>
          <w:sz w:val="32"/>
          <w:szCs w:val="32"/>
        </w:rPr>
        <w:t xml:space="preserve"> </w:t>
      </w:r>
      <w:r w:rsidR="002B5C85" w:rsidRPr="002B5C85">
        <w:rPr>
          <w:rFonts w:ascii="Times New Roman" w:hAnsi="Times New Roman" w:cs="Times New Roman"/>
          <w:sz w:val="32"/>
          <w:szCs w:val="32"/>
        </w:rPr>
        <w:t xml:space="preserve"> </w:t>
      </w:r>
    </w:p>
    <w:p w14:paraId="7B62A79B" w14:textId="77777777" w:rsidR="006E0E42" w:rsidRDefault="006E0E42" w:rsidP="002B5C85">
      <w:pPr>
        <w:pStyle w:val="ListParagraph"/>
        <w:rPr>
          <w:rFonts w:ascii="Times New Roman" w:hAnsi="Times New Roman" w:cs="Times New Roman"/>
          <w:sz w:val="32"/>
          <w:szCs w:val="32"/>
        </w:rPr>
      </w:pPr>
    </w:p>
    <w:p w14:paraId="7446E4A3" w14:textId="256F324E" w:rsidR="002B5C85" w:rsidRPr="002B5C85" w:rsidRDefault="002B5C85" w:rsidP="002B5C85">
      <w:pPr>
        <w:pStyle w:val="ListParagraph"/>
        <w:rPr>
          <w:rFonts w:ascii="Times New Roman" w:hAnsi="Times New Roman" w:cs="Times New Roman"/>
          <w:sz w:val="32"/>
          <w:szCs w:val="32"/>
        </w:rPr>
        <w:sectPr w:rsidR="002B5C85" w:rsidRPr="002B5C85">
          <w:pgSz w:w="12240" w:h="15840"/>
          <w:pgMar w:top="1440" w:right="1440" w:bottom="1440" w:left="1440" w:header="720" w:footer="720" w:gutter="0"/>
          <w:cols w:space="720"/>
          <w:docGrid w:linePitch="360"/>
        </w:sectPr>
      </w:pPr>
      <w:r w:rsidRPr="002B5C85">
        <w:rPr>
          <w:rFonts w:ascii="Times New Roman" w:hAnsi="Times New Roman" w:cs="Times New Roman"/>
          <w:sz w:val="32"/>
          <w:szCs w:val="32"/>
        </w:rPr>
        <w:t xml:space="preserve"> </w:t>
      </w:r>
      <w:r w:rsidR="006E0E42">
        <w:rPr>
          <w:rFonts w:ascii="Times New Roman" w:hAnsi="Times New Roman" w:cs="Times New Roman"/>
          <w:noProof/>
          <w:sz w:val="32"/>
          <w:szCs w:val="32"/>
        </w:rPr>
        <w:drawing>
          <wp:inline distT="0" distB="0" distL="0" distR="0" wp14:anchorId="35E9AB69" wp14:editId="23B7E90D">
            <wp:extent cx="4762500" cy="3862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px-Coronary_arteries.svg.png"/>
                    <pic:cNvPicPr/>
                  </pic:nvPicPr>
                  <pic:blipFill>
                    <a:blip r:embed="rId8">
                      <a:extLst>
                        <a:ext uri="{28A0092B-C50C-407E-A947-70E740481C1C}">
                          <a14:useLocalDpi xmlns:a14="http://schemas.microsoft.com/office/drawing/2010/main" val="0"/>
                        </a:ext>
                      </a:extLst>
                    </a:blip>
                    <a:stretch>
                      <a:fillRect/>
                    </a:stretch>
                  </pic:blipFill>
                  <pic:spPr>
                    <a:xfrm>
                      <a:off x="0" y="0"/>
                      <a:ext cx="4763154" cy="3862600"/>
                    </a:xfrm>
                    <a:prstGeom prst="rect">
                      <a:avLst/>
                    </a:prstGeom>
                  </pic:spPr>
                </pic:pic>
              </a:graphicData>
            </a:graphic>
          </wp:inline>
        </w:drawing>
      </w:r>
      <w:r w:rsidRPr="002B5C85">
        <w:rPr>
          <w:rFonts w:ascii="Times New Roman" w:hAnsi="Times New Roman" w:cs="Times New Roman"/>
          <w:sz w:val="32"/>
          <w:szCs w:val="32"/>
        </w:rPr>
        <w:t xml:space="preserve">   </w:t>
      </w:r>
    </w:p>
    <w:p w14:paraId="2ED4A1B8" w14:textId="39CDA703" w:rsidR="00C57E9F" w:rsidRDefault="006E0E42">
      <w:pPr>
        <w:rPr>
          <w:rFonts w:ascii="Times New Roman" w:hAnsi="Times New Roman" w:cs="Times New Roman"/>
          <w:sz w:val="32"/>
          <w:szCs w:val="32"/>
        </w:rPr>
      </w:pPr>
      <w:r>
        <w:rPr>
          <w:rFonts w:ascii="Times New Roman" w:hAnsi="Times New Roman" w:cs="Times New Roman"/>
          <w:sz w:val="32"/>
          <w:szCs w:val="32"/>
        </w:rPr>
        <w:lastRenderedPageBreak/>
        <w:t xml:space="preserve">2e. Cutaneous circulation: is the </w:t>
      </w:r>
      <w:r w:rsidR="00173DA5">
        <w:rPr>
          <w:rFonts w:ascii="Times New Roman" w:hAnsi="Times New Roman" w:cs="Times New Roman"/>
          <w:sz w:val="32"/>
          <w:szCs w:val="32"/>
        </w:rPr>
        <w:t>circulation</w:t>
      </w:r>
      <w:r>
        <w:rPr>
          <w:rFonts w:ascii="Times New Roman" w:hAnsi="Times New Roman" w:cs="Times New Roman"/>
          <w:sz w:val="32"/>
          <w:szCs w:val="32"/>
        </w:rPr>
        <w:t xml:space="preserve"> </w:t>
      </w:r>
      <w:r w:rsidR="00173DA5">
        <w:rPr>
          <w:rFonts w:ascii="Times New Roman" w:hAnsi="Times New Roman" w:cs="Times New Roman"/>
          <w:sz w:val="32"/>
          <w:szCs w:val="32"/>
        </w:rPr>
        <w:t>of the blood in the skin through cutaneous blood vessels. The function of this blood flow is supply of nutrition to skin and regulation of body temperature by heat loss.</w:t>
      </w:r>
      <w:r w:rsidR="00B06720">
        <w:rPr>
          <w:rFonts w:ascii="Times New Roman" w:hAnsi="Times New Roman" w:cs="Times New Roman"/>
          <w:sz w:val="32"/>
          <w:szCs w:val="32"/>
        </w:rPr>
        <w:t xml:space="preserve"> This circulation is regulated mainly by body temperature in which the hypothal</w:t>
      </w:r>
      <w:r w:rsidR="00C57E9F">
        <w:rPr>
          <w:rFonts w:ascii="Times New Roman" w:hAnsi="Times New Roman" w:cs="Times New Roman"/>
          <w:sz w:val="32"/>
          <w:szCs w:val="32"/>
        </w:rPr>
        <w:t>amus plays an important role.</w:t>
      </w:r>
    </w:p>
    <w:p w14:paraId="2476B744" w14:textId="77777777" w:rsidR="00C57E9F" w:rsidRDefault="00C57E9F">
      <w:pPr>
        <w:rPr>
          <w:rFonts w:ascii="Times New Roman" w:hAnsi="Times New Roman" w:cs="Times New Roman"/>
          <w:sz w:val="32"/>
          <w:szCs w:val="32"/>
        </w:rPr>
      </w:pPr>
      <w:r>
        <w:rPr>
          <w:rFonts w:ascii="Times New Roman" w:hAnsi="Times New Roman" w:cs="Times New Roman"/>
          <w:sz w:val="32"/>
          <w:szCs w:val="32"/>
        </w:rPr>
        <w:t xml:space="preserve">Below is the architectural structure of the cutaneous blood vessels in the skin </w:t>
      </w:r>
    </w:p>
    <w:p w14:paraId="41DB0EE6" w14:textId="028BEBFA" w:rsidR="00C57E9F" w:rsidRPr="006E0E42" w:rsidRDefault="00C57E9F">
      <w:pPr>
        <w:rPr>
          <w:rFonts w:ascii="Times New Roman" w:hAnsi="Times New Roman" w:cs="Times New Roman"/>
          <w:sz w:val="32"/>
          <w:szCs w:val="32"/>
        </w:rPr>
        <w:sectPr w:rsidR="00C57E9F" w:rsidRPr="006E0E42">
          <w:pgSz w:w="12240" w:h="15840"/>
          <w:pgMar w:top="1440" w:right="1440" w:bottom="1440" w:left="1440" w:header="720" w:footer="720" w:gutter="0"/>
          <w:cols w:space="720"/>
          <w:docGrid w:linePitch="360"/>
        </w:sectPr>
      </w:pPr>
      <w:r>
        <w:rPr>
          <w:rFonts w:ascii="Times New Roman" w:hAnsi="Times New Roman" w:cs="Times New Roman"/>
          <w:noProof/>
          <w:sz w:val="32"/>
          <w:szCs w:val="32"/>
        </w:rPr>
        <w:drawing>
          <wp:inline distT="0" distB="0" distL="0" distR="0" wp14:anchorId="226A6DB1" wp14:editId="06A50153">
            <wp:extent cx="5943600" cy="46202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n_layers-1024x796.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620260"/>
                    </a:xfrm>
                    <a:prstGeom prst="rect">
                      <a:avLst/>
                    </a:prstGeom>
                  </pic:spPr>
                </pic:pic>
              </a:graphicData>
            </a:graphic>
          </wp:inline>
        </w:drawing>
      </w:r>
    </w:p>
    <w:p w14:paraId="54DD1755" w14:textId="05260395" w:rsidR="006D56E1" w:rsidRDefault="006D56E1" w:rsidP="006D56E1">
      <w:pPr>
        <w:pStyle w:val="ListParagraph"/>
        <w:rPr>
          <w:rFonts w:ascii="Times New Roman" w:hAnsi="Times New Roman" w:cs="Times New Roman"/>
          <w:sz w:val="32"/>
          <w:szCs w:val="32"/>
        </w:rPr>
      </w:pPr>
    </w:p>
    <w:p w14:paraId="71C79F30" w14:textId="5551A90F" w:rsidR="006D56E1" w:rsidRDefault="006D56E1" w:rsidP="006D56E1">
      <w:pPr>
        <w:pStyle w:val="ListParagraph"/>
        <w:numPr>
          <w:ilvl w:val="0"/>
          <w:numId w:val="4"/>
        </w:numPr>
        <w:rPr>
          <w:rFonts w:ascii="Times New Roman" w:hAnsi="Times New Roman" w:cs="Times New Roman"/>
          <w:sz w:val="32"/>
          <w:szCs w:val="32"/>
        </w:rPr>
      </w:pPr>
      <w:r w:rsidRPr="006D56E1">
        <w:rPr>
          <w:rFonts w:ascii="Times New Roman" w:hAnsi="Times New Roman" w:cs="Times New Roman"/>
          <w:sz w:val="32"/>
          <w:szCs w:val="32"/>
        </w:rPr>
        <w:t>During exercise, there are various adjustments in the body aimed at supplying various metabolic requisites like nutrient and oxygen to muscles and other tissues involved in exercise and prevention of increase in body temperature.</w:t>
      </w:r>
    </w:p>
    <w:p w14:paraId="263A4E0B" w14:textId="50587893" w:rsidR="006D56E1" w:rsidRDefault="006D56E1" w:rsidP="00070046">
      <w:pPr>
        <w:pStyle w:val="ListParagraph"/>
        <w:ind w:left="795"/>
        <w:rPr>
          <w:rFonts w:ascii="Times New Roman" w:hAnsi="Times New Roman" w:cs="Times New Roman"/>
          <w:sz w:val="32"/>
          <w:szCs w:val="32"/>
        </w:rPr>
      </w:pPr>
      <w:r>
        <w:rPr>
          <w:rFonts w:ascii="Times New Roman" w:hAnsi="Times New Roman" w:cs="Times New Roman"/>
          <w:sz w:val="32"/>
          <w:szCs w:val="32"/>
        </w:rPr>
        <w:t>The adjustments of the cardiovascular system during exercise are;</w:t>
      </w:r>
    </w:p>
    <w:p w14:paraId="6D167FD5" w14:textId="52DF10CE" w:rsidR="00070046" w:rsidRDefault="00070046" w:rsidP="00070046">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On the blood: mild hypoxia develops during exercise stimulating the juxtaglomerular apparatus to secrete erythropoietin causing the production of RBC.</w:t>
      </w:r>
    </w:p>
    <w:p w14:paraId="5294931E" w14:textId="3935DE1B" w:rsidR="00070046" w:rsidRDefault="00070046" w:rsidP="00070046">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On the heart size: the muscular walls of the heart increase in thickness, particularly the left ventricle, providing more powerful contraction.</w:t>
      </w:r>
    </w:p>
    <w:p w14:paraId="62969490" w14:textId="617BF874" w:rsidR="00070046" w:rsidRDefault="00070046" w:rsidP="00070046">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On stroke volume: the increase in the heart enables the left ventricle to stretch more and thus fill with more blood. The increase in the muscle wall thickness also increases the contractility resulting in increased stroke volume during exercise, increasing blood supply.</w:t>
      </w:r>
    </w:p>
    <w:p w14:paraId="6BF77060" w14:textId="667352CD" w:rsidR="00070046" w:rsidRDefault="007F4B64" w:rsidP="00070046">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 xml:space="preserve">On heart rate: </w:t>
      </w:r>
      <w:r w:rsidR="00664CBC">
        <w:rPr>
          <w:rFonts w:ascii="Times New Roman" w:hAnsi="Times New Roman" w:cs="Times New Roman"/>
          <w:sz w:val="32"/>
          <w:szCs w:val="32"/>
        </w:rPr>
        <w:t xml:space="preserve">Heart rate is increased greatly due to vagal withdrawal </w:t>
      </w:r>
      <w:proofErr w:type="spellStart"/>
      <w:r w:rsidR="00664CBC">
        <w:rPr>
          <w:rFonts w:ascii="Times New Roman" w:hAnsi="Times New Roman" w:cs="Times New Roman"/>
          <w:sz w:val="32"/>
          <w:szCs w:val="32"/>
        </w:rPr>
        <w:t>ie</w:t>
      </w:r>
      <w:proofErr w:type="spellEnd"/>
      <w:r w:rsidR="00664CBC">
        <w:rPr>
          <w:rFonts w:ascii="Times New Roman" w:hAnsi="Times New Roman" w:cs="Times New Roman"/>
          <w:sz w:val="32"/>
          <w:szCs w:val="32"/>
        </w:rPr>
        <w:t xml:space="preserve"> the reduction in vagal tone as a result of impulses from the cerebral cortex to the medullary nerve.</w:t>
      </w:r>
    </w:p>
    <w:p w14:paraId="734ECAC9" w14:textId="3D80E977" w:rsidR="00664CBC" w:rsidRDefault="00664CBC" w:rsidP="00070046">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On cardiac output: Cardiac output increases during exercise due to increase in heart rate and stroke volume. Because of vagal contraction, sympathetic activity increases leading to increase in rate and forceful contraction.</w:t>
      </w:r>
    </w:p>
    <w:p w14:paraId="2B516AA2" w14:textId="214001F9" w:rsidR="00736564" w:rsidRDefault="00664CBC" w:rsidP="00736564">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 xml:space="preserve">On venous return: </w:t>
      </w:r>
      <w:r w:rsidR="00736564">
        <w:rPr>
          <w:rFonts w:ascii="Times New Roman" w:hAnsi="Times New Roman" w:cs="Times New Roman"/>
          <w:sz w:val="32"/>
          <w:szCs w:val="32"/>
        </w:rPr>
        <w:t>it increases during exercise due to muscle pump, respiratory pump and splanchnic vasoconstriction.</w:t>
      </w:r>
    </w:p>
    <w:p w14:paraId="2F9876BE" w14:textId="5E9C5973" w:rsidR="00736564" w:rsidRPr="00736564" w:rsidRDefault="00736564" w:rsidP="00736564">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On blood pressure: The peripheral resistance increases, thereby, increasing both the diastolic and systolic pressures.</w:t>
      </w:r>
    </w:p>
    <w:p w14:paraId="2642D294" w14:textId="77777777" w:rsidR="006D56E1" w:rsidRPr="006D56E1" w:rsidRDefault="006D56E1" w:rsidP="006D56E1">
      <w:pPr>
        <w:rPr>
          <w:rFonts w:ascii="Times New Roman" w:hAnsi="Times New Roman" w:cs="Times New Roman"/>
          <w:sz w:val="32"/>
          <w:szCs w:val="32"/>
        </w:rPr>
      </w:pPr>
    </w:p>
    <w:p w14:paraId="3C4C9BE5" w14:textId="65BAC1C4" w:rsidR="006D56E1" w:rsidRPr="006D56E1" w:rsidRDefault="006D56E1" w:rsidP="006D56E1">
      <w:pPr>
        <w:ind w:left="360"/>
        <w:rPr>
          <w:rFonts w:ascii="Times New Roman" w:hAnsi="Times New Roman" w:cs="Times New Roman"/>
          <w:sz w:val="32"/>
          <w:szCs w:val="32"/>
        </w:rPr>
      </w:pPr>
    </w:p>
    <w:p w14:paraId="06171564" w14:textId="42305FEE" w:rsidR="00E850BC" w:rsidRPr="006D56E1" w:rsidRDefault="00E850BC" w:rsidP="006D56E1">
      <w:pPr>
        <w:pStyle w:val="ListParagraph"/>
        <w:rPr>
          <w:rFonts w:ascii="Times New Roman" w:hAnsi="Times New Roman" w:cs="Times New Roman"/>
          <w:sz w:val="32"/>
          <w:szCs w:val="32"/>
        </w:rPr>
      </w:pPr>
      <w:r w:rsidRPr="006D56E1">
        <w:rPr>
          <w:rFonts w:ascii="Times New Roman" w:hAnsi="Times New Roman" w:cs="Times New Roman"/>
          <w:sz w:val="32"/>
          <w:szCs w:val="32"/>
        </w:rPr>
        <w:t xml:space="preserve"> </w:t>
      </w:r>
    </w:p>
    <w:p w14:paraId="2AAF544F" w14:textId="77777777" w:rsidR="00E850BC" w:rsidRPr="00E850BC" w:rsidRDefault="00E850BC">
      <w:pPr>
        <w:rPr>
          <w:rFonts w:ascii="Times New Roman" w:hAnsi="Times New Roman" w:cs="Times New Roman"/>
          <w:sz w:val="32"/>
          <w:szCs w:val="32"/>
        </w:rPr>
      </w:pPr>
    </w:p>
    <w:sectPr w:rsidR="00E850BC" w:rsidRPr="00E850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799DB" w14:textId="77777777" w:rsidR="00187298" w:rsidRDefault="00187298" w:rsidP="00242F46">
      <w:pPr>
        <w:spacing w:after="0" w:line="240" w:lineRule="auto"/>
      </w:pPr>
      <w:r>
        <w:separator/>
      </w:r>
    </w:p>
  </w:endnote>
  <w:endnote w:type="continuationSeparator" w:id="0">
    <w:p w14:paraId="5FD7717C" w14:textId="77777777" w:rsidR="00187298" w:rsidRDefault="00187298" w:rsidP="00242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59996" w14:textId="77777777" w:rsidR="00187298" w:rsidRDefault="00187298" w:rsidP="00242F46">
      <w:pPr>
        <w:spacing w:after="0" w:line="240" w:lineRule="auto"/>
      </w:pPr>
      <w:r>
        <w:separator/>
      </w:r>
    </w:p>
  </w:footnote>
  <w:footnote w:type="continuationSeparator" w:id="0">
    <w:p w14:paraId="5E3BEBEF" w14:textId="77777777" w:rsidR="00187298" w:rsidRDefault="00187298" w:rsidP="00242F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80281"/>
    <w:multiLevelType w:val="hybridMultilevel"/>
    <w:tmpl w:val="F7AE6DAE"/>
    <w:lvl w:ilvl="0" w:tplc="8B803A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464565C"/>
    <w:multiLevelType w:val="hybridMultilevel"/>
    <w:tmpl w:val="C35AD4BC"/>
    <w:lvl w:ilvl="0" w:tplc="EAB81EF4">
      <w:start w:val="3"/>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5D386D80"/>
    <w:multiLevelType w:val="hybridMultilevel"/>
    <w:tmpl w:val="5FE0B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9E438E"/>
    <w:multiLevelType w:val="hybridMultilevel"/>
    <w:tmpl w:val="32E24D84"/>
    <w:lvl w:ilvl="0" w:tplc="E0BE53DA">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 w15:restartNumberingAfterBreak="0">
    <w:nsid w:val="5ED55964"/>
    <w:multiLevelType w:val="hybridMultilevel"/>
    <w:tmpl w:val="54BE623A"/>
    <w:lvl w:ilvl="0" w:tplc="44DC41D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C165723"/>
    <w:multiLevelType w:val="hybridMultilevel"/>
    <w:tmpl w:val="0C84752A"/>
    <w:lvl w:ilvl="0" w:tplc="3C3E76E8">
      <w:start w:val="1"/>
      <w:numFmt w:val="lowerRoman"/>
      <w:lvlText w:val="%1."/>
      <w:lvlJc w:val="left"/>
      <w:pPr>
        <w:ind w:left="1515"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F46"/>
    <w:rsid w:val="00070046"/>
    <w:rsid w:val="001734BC"/>
    <w:rsid w:val="00173DA5"/>
    <w:rsid w:val="00187298"/>
    <w:rsid w:val="00242F46"/>
    <w:rsid w:val="002B5C85"/>
    <w:rsid w:val="00491C6C"/>
    <w:rsid w:val="005C2E61"/>
    <w:rsid w:val="00664CBC"/>
    <w:rsid w:val="00684DE7"/>
    <w:rsid w:val="006D56E1"/>
    <w:rsid w:val="006E0E42"/>
    <w:rsid w:val="00736564"/>
    <w:rsid w:val="007F4B64"/>
    <w:rsid w:val="008539F2"/>
    <w:rsid w:val="008F31CC"/>
    <w:rsid w:val="00B06720"/>
    <w:rsid w:val="00B83C99"/>
    <w:rsid w:val="00C00131"/>
    <w:rsid w:val="00C03C12"/>
    <w:rsid w:val="00C57E9F"/>
    <w:rsid w:val="00E45648"/>
    <w:rsid w:val="00E6267D"/>
    <w:rsid w:val="00E850BC"/>
    <w:rsid w:val="00F92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D3537"/>
  <w15:chartTrackingRefBased/>
  <w15:docId w15:val="{7C17127E-D760-49B6-B4AA-9BC427ABF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2F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F46"/>
  </w:style>
  <w:style w:type="paragraph" w:styleId="Footer">
    <w:name w:val="footer"/>
    <w:basedOn w:val="Normal"/>
    <w:link w:val="FooterChar"/>
    <w:uiPriority w:val="99"/>
    <w:unhideWhenUsed/>
    <w:rsid w:val="00242F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F46"/>
  </w:style>
  <w:style w:type="paragraph" w:styleId="ListParagraph">
    <w:name w:val="List Paragraph"/>
    <w:basedOn w:val="Normal"/>
    <w:uiPriority w:val="34"/>
    <w:qFormat/>
    <w:rsid w:val="00B83C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7</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Oluchi Eluwa</dc:creator>
  <cp:keywords/>
  <dc:description/>
  <cp:lastModifiedBy>Oluchi Eluwa</cp:lastModifiedBy>
  <cp:revision>2</cp:revision>
  <dcterms:created xsi:type="dcterms:W3CDTF">2020-06-27T20:05:00Z</dcterms:created>
  <dcterms:modified xsi:type="dcterms:W3CDTF">2020-06-28T00:06:00Z</dcterms:modified>
</cp:coreProperties>
</file>