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NAME: UKEGBU ADA BLESSING</w:t>
      </w:r>
    </w:p>
    <w:p>
      <w:r>
        <w:t xml:space="preserve">MATRIC NO: 18/MHS01/359</w:t>
      </w:r>
    </w:p>
    <w:p>
      <w:r>
        <w:t xml:space="preserve">COURSE: PHYSIOLOGY </w:t>
      </w:r>
    </w:p>
    <w:p>
      <w:r>
        <w:t xml:space="preserve">LEVEL: 200l</w:t>
      </w:r>
    </w:p>
    <w:p/>
    <w:p>
      <w:r>
        <w:t xml:space="preserve">ASSIGNMENT ANSWER</w:t>
      </w:r>
    </w:p>
    <w:p>
      <w:r>
        <w:t xml:space="preserve">1)</w:t>
      </w:r>
      <w:r>
        <w:t xml:space="preserve"> </w:t>
      </w:r>
      <w:r>
        <w:t xml:space="preserve">In each cardiac cycle arterial blood pressure fluctuates between diastolic and systolic pressure. However, the body behaves from day to day as if it regulated the mean arterial blood pressure, which is the average between diastolic and systolic pressures. Such regulation is achieved by interdependent adjustments of only 3 parameters: Heart rate</w:t>
      </w:r>
      <w:r>
        <w:t xml:space="preserve"> (HR)</w:t>
      </w:r>
      <w:r>
        <w:t xml:space="preserve">, ventricular stroke volume</w:t>
      </w:r>
      <w:r>
        <w:t xml:space="preserve">(SV)</w:t>
      </w:r>
      <w:r>
        <w:t xml:space="preserve"> </w:t>
      </w:r>
      <w:r>
        <w:t xml:space="preserve">and total peripheral vascular resistance</w:t>
      </w:r>
      <w:r>
        <w:t xml:space="preserve">(TPVR)</w:t>
      </w:r>
      <w:r>
        <w:t xml:space="preserve">. These are related as follows: HR - SV = Cardiac Output (CO); CO - TPVR = Mean Arterial Blood Pressure. The regulatory system includes stretch-sensitive sensors, central nervous integrators/evaluators and neuro-humoral effector mechanisms. Central nervous integration and evaluation of incoming signals occurs mostly in the pons/medulla regions of the midbrain. The most important effector mechanisms are the parasympathetic and sympathetic divisions of the autonomic nervous system, the renin-angiotensin system and vasopressin.</w:t>
      </w:r>
    </w:p>
    <w:p>
      <w:r>
        <w:t xml:space="preserve"> </w:t>
      </w:r>
      <w:r>
        <w:t xml:space="preserve">Long-term regulation involves mainly the regulation of extracellular fluid volume by pressure natriuresis mechanisms residing in the kidney and by widespread actions of angiotensin 2. Studies in hypertensives have suggested that the long-term-controlled variable is not arterial blood pressure, but the balance between intake and output of fluid and electrolytes. If the kidney requires a higher perfusion pressure to achieve that balance then daily blood pressure regulation occurs around an appropriately higher setpoint.</w:t>
      </w:r>
    </w:p>
    <w:p>
      <w:r>
        <w:t xml:space="preserve">2</w:t>
      </w:r>
      <w:r>
        <w:t xml:space="preserve">a) </w:t>
      </w:r>
      <w:r>
        <w:t xml:space="preserve">Pulmonary Circulation: </w:t>
      </w:r>
      <w:r>
        <w:t xml:space="preserve">The pulmonary circulation is the portion of the circulatory system which carries deoxygenated blood away from the right ventricle, to the lungs, and returns oxygenated blood to the left atrium and ventricle of the heart. The term pulmonary circulation is readily paired and contrasted with the systemic circulation.</w:t>
      </w:r>
    </w:p>
    <w:p>
      <w:r>
        <w:t xml:space="preserve">b) </w:t>
      </w:r>
      <w:r>
        <w:t xml:space="preserve">Circle of the </w:t>
      </w:r>
      <w:r>
        <w:t xml:space="preserve">Willis: </w:t>
      </w:r>
      <w:r>
        <w:t xml:space="preserve">The Circle of Willis is the joining area of several arteries at the bottom (inferior) side of the brain. At the Circle of Willis, the internal carotid arteries branch into smaller arteries that supply oxygenated blood to over 80% of the cerebrum.</w:t>
      </w:r>
    </w:p>
    <w:p>
      <w:r>
        <w:t xml:space="preserve">c) </w:t>
      </w:r>
      <w:r>
        <w:t xml:space="preserve">Spla</w:t>
      </w:r>
      <w:r>
        <w:t xml:space="preserve">nc</w:t>
      </w:r>
      <w:r>
        <w:t xml:space="preserve">hnic circulation: </w:t>
      </w:r>
      <w:r>
        <w:t xml:space="preserve">The splanchnic circulation consists of the blood supply to the gastrointestinal tract, liver, spleen, and pancreas. It consists of two large capillary beds partially in series. The small splanchnic arterial branches supply the capillary beds, and then the efferent venous blood flows into the PV.</w:t>
      </w:r>
    </w:p>
    <w:p>
      <w:r>
        <w:t xml:space="preserve">d) </w:t>
      </w:r>
      <w:r>
        <w:t xml:space="preserve">Coronary Circulation</w:t>
      </w:r>
      <w:r>
        <w:t xml:space="preserve">: </w:t>
      </w:r>
      <w:r>
        <w:t xml:space="preserve">Coronary circulation is the circulation of blood in the blood vessels that supply the heart muscle (myocardium). Coronary arteries supply oxygenated blood to the heart muscle, and cardiac veins drain away the blood once it has been deoxygenated.</w:t>
      </w:r>
    </w:p>
    <w:p>
      <w:r>
        <w:t xml:space="preserve">e)</w:t>
      </w:r>
      <w:r>
        <w:t xml:space="preserve"> Cutaneous circulation: </w:t>
      </w:r>
      <w:r>
        <w:t xml:space="preserve">The cutaneous circulation is the circulation and blood supply of the skin. The skin is not a very metabolically active tissue and has relatively small energy requirements, so its blood supply is different to that of other tissues.</w:t>
      </w:r>
    </w:p>
    <w:p>
      <w:r>
        <w:t xml:space="preserve">3) </w:t>
      </w:r>
      <w:r>
        <w:t xml:space="preserve">The cardiovascular system provides the link between pulmonary ventilation and oxygen usage at the cellular level. During exercise, efficient delivery of oxygen to working skeletal and cardiac muscles is vital for maintenance of ATP production by aerobic mechanisms.</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