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69" w:rsidRDefault="00EF04DC" w:rsidP="00EF04DC">
      <w:pPr>
        <w:ind w:left="90"/>
      </w:pPr>
      <w:r w:rsidRPr="00EF04DC">
        <w:rPr>
          <w:b/>
          <w:u w:val="single"/>
        </w:rPr>
        <w:t>NAME</w:t>
      </w:r>
      <w:r>
        <w:t xml:space="preserve">: </w:t>
      </w:r>
      <w:proofErr w:type="spellStart"/>
      <w:r>
        <w:t>OBUNADIKE</w:t>
      </w:r>
      <w:proofErr w:type="spellEnd"/>
      <w:r>
        <w:t xml:space="preserve"> </w:t>
      </w:r>
      <w:proofErr w:type="spellStart"/>
      <w:r>
        <w:t>CHINENYE</w:t>
      </w:r>
      <w:proofErr w:type="spellEnd"/>
    </w:p>
    <w:p w:rsidR="00EF04DC" w:rsidRDefault="00EF04DC" w:rsidP="00EF04DC">
      <w:pPr>
        <w:ind w:left="90"/>
      </w:pPr>
      <w:proofErr w:type="spellStart"/>
      <w:r w:rsidRPr="00EF04DC">
        <w:rPr>
          <w:b/>
          <w:u w:val="single"/>
        </w:rPr>
        <w:t>MATRIC</w:t>
      </w:r>
      <w:proofErr w:type="spellEnd"/>
      <w:r w:rsidRPr="00EF04DC">
        <w:rPr>
          <w:b/>
          <w:u w:val="single"/>
        </w:rPr>
        <w:t xml:space="preserve"> NUMBER:</w:t>
      </w:r>
      <w:r>
        <w:rPr>
          <w:b/>
          <w:u w:val="single"/>
        </w:rPr>
        <w:t xml:space="preserve"> </w:t>
      </w:r>
      <w:r>
        <w:t>17/MHS01/225</w:t>
      </w:r>
    </w:p>
    <w:p w:rsidR="00EF04DC" w:rsidRDefault="00EF04DC" w:rsidP="00EF04DC">
      <w:pPr>
        <w:ind w:left="90"/>
      </w:pPr>
      <w:r w:rsidRPr="00EF04DC">
        <w:rPr>
          <w:b/>
          <w:u w:val="single"/>
        </w:rPr>
        <w:t>COURSE TITLE</w:t>
      </w:r>
      <w:r>
        <w:t>: RENAL PHYSIOLOGY BODY FLUID AND TEMPERATURE REGULATION</w:t>
      </w:r>
    </w:p>
    <w:p w:rsidR="00EF04DC" w:rsidRDefault="00EF04DC" w:rsidP="00EF04DC">
      <w:pPr>
        <w:ind w:left="90"/>
      </w:pPr>
      <w:r w:rsidRPr="00EF04DC">
        <w:rPr>
          <w:b/>
          <w:u w:val="single"/>
        </w:rPr>
        <w:t>COURSE CODE</w:t>
      </w:r>
      <w:r>
        <w:t>: PHS303</w:t>
      </w:r>
    </w:p>
    <w:p w:rsidR="00EF04DC" w:rsidRDefault="00EF04DC" w:rsidP="00EF04DC">
      <w:pPr>
        <w:ind w:left="90"/>
      </w:pPr>
    </w:p>
    <w:p w:rsidR="00EF04DC" w:rsidRPr="00EF04DC" w:rsidRDefault="00EF04DC" w:rsidP="00EF04DC">
      <w:pPr>
        <w:ind w:left="90"/>
        <w:rPr>
          <w:b/>
          <w:u w:val="single"/>
        </w:rPr>
      </w:pPr>
      <w:r w:rsidRPr="00EF04DC">
        <w:rPr>
          <w:b/>
          <w:u w:val="single"/>
        </w:rPr>
        <w:t>ASSIGNMENT</w:t>
      </w:r>
    </w:p>
    <w:p w:rsidR="00EF04DC" w:rsidRDefault="00EF04DC" w:rsidP="00EF04DC">
      <w:pPr>
        <w:ind w:left="90"/>
      </w:pPr>
      <w:r>
        <w:t xml:space="preserve">1. DISCUSS THE </w:t>
      </w:r>
      <w:proofErr w:type="spellStart"/>
      <w:r>
        <w:t>PATHOPHYSIOLOGICAL</w:t>
      </w:r>
      <w:proofErr w:type="spellEnd"/>
      <w:r>
        <w:t xml:space="preserve"> PROCESS INVOLVED IN RENAL FAILURE?</w:t>
      </w:r>
    </w:p>
    <w:p w:rsidR="00EF04DC" w:rsidRDefault="00EF04DC" w:rsidP="00EF04DC">
      <w:pPr>
        <w:ind w:left="90"/>
      </w:pPr>
      <w:r>
        <w:t xml:space="preserve">2. WITH THE AID OF SUITABLE DIAGRAM, DISCUSS THE TYPES OF DIALYSIS YOU KNOW.  </w:t>
      </w:r>
    </w:p>
    <w:p w:rsidR="00EF04DC" w:rsidRDefault="00EF04DC" w:rsidP="00023BD4">
      <w:pPr>
        <w:ind w:left="0"/>
      </w:pPr>
    </w:p>
    <w:p w:rsidR="00EF04DC" w:rsidRDefault="00EF04DC" w:rsidP="00EF04DC">
      <w:pPr>
        <w:ind w:left="90"/>
        <w:rPr>
          <w:b/>
          <w:u w:val="single"/>
        </w:rPr>
      </w:pPr>
      <w:r w:rsidRPr="00EF04DC">
        <w:rPr>
          <w:b/>
          <w:u w:val="single"/>
        </w:rPr>
        <w:t>QUESTION 1</w:t>
      </w:r>
    </w:p>
    <w:p w:rsidR="00023BD4" w:rsidRDefault="00C544C7" w:rsidP="00C544C7">
      <w:pPr>
        <w:ind w:left="90" w:firstLine="2790"/>
        <w:rPr>
          <w:b/>
          <w:u w:val="single"/>
        </w:rPr>
      </w:pPr>
      <w:r>
        <w:rPr>
          <w:b/>
          <w:u w:val="single"/>
        </w:rPr>
        <w:t>INTRODUCTION</w:t>
      </w:r>
    </w:p>
    <w:p w:rsidR="00C544C7" w:rsidRPr="00C544C7" w:rsidRDefault="00C544C7" w:rsidP="00C544C7">
      <w:pPr>
        <w:ind w:left="0"/>
      </w:pPr>
      <w:r>
        <w:t>The</w:t>
      </w:r>
      <w:r w:rsidRPr="00C544C7">
        <w:t xml:space="preserve"> kidneys are a pair of organs located toward your lower back. On</w:t>
      </w:r>
      <w:r>
        <w:t>e kidney is on each side of the spine. They filter</w:t>
      </w:r>
      <w:r w:rsidRPr="00C544C7">
        <w:t xml:space="preserve"> bl</w:t>
      </w:r>
      <w:r>
        <w:t xml:space="preserve">ood and remove toxins from the </w:t>
      </w:r>
      <w:r w:rsidRPr="00C544C7">
        <w:t>bo</w:t>
      </w:r>
      <w:r>
        <w:t>dy. Kidneys send toxins to the bladder, which the</w:t>
      </w:r>
      <w:r w:rsidRPr="00C544C7">
        <w:t xml:space="preserve"> body later </w:t>
      </w:r>
      <w:proofErr w:type="gramStart"/>
      <w:r w:rsidRPr="00C544C7">
        <w:t>removes</w:t>
      </w:r>
      <w:proofErr w:type="gramEnd"/>
      <w:r w:rsidRPr="00C544C7">
        <w:t xml:space="preserve"> toxins during urination.</w:t>
      </w:r>
    </w:p>
    <w:p w:rsidR="000D1401" w:rsidRPr="000D1401" w:rsidRDefault="00C544C7" w:rsidP="000D1401">
      <w:pPr>
        <w:ind w:left="0"/>
      </w:pPr>
      <w:r>
        <w:t>Renal</w:t>
      </w:r>
      <w:r w:rsidRPr="00C544C7">
        <w:t xml:space="preserve"> failure, also known as end-stage kidney disease, is a medical condition in which the</w:t>
      </w:r>
      <w:r w:rsidRPr="00C544C7">
        <w:rPr>
          <w:color w:val="000000" w:themeColor="text1"/>
        </w:rPr>
        <w:t> </w:t>
      </w:r>
      <w:hyperlink r:id="rId5" w:tooltip="Kidney" w:history="1">
        <w:r w:rsidRPr="00C544C7">
          <w:rPr>
            <w:rStyle w:val="Hyperlink"/>
            <w:color w:val="000000" w:themeColor="text1"/>
          </w:rPr>
          <w:t>kidneys</w:t>
        </w:r>
      </w:hyperlink>
      <w:r w:rsidRPr="00C544C7">
        <w:t xml:space="preserve"> are functioning at less than </w:t>
      </w:r>
      <w:r w:rsidRPr="00C544C7">
        <w:rPr>
          <w:b/>
        </w:rPr>
        <w:t>15%</w:t>
      </w:r>
      <w:r w:rsidRPr="00C544C7">
        <w:t xml:space="preserve"> of normal</w:t>
      </w:r>
      <w:r>
        <w:t>.</w:t>
      </w:r>
      <w:r w:rsidRPr="00C544C7">
        <w:t xml:space="preserve"> Kidney failure is classified as </w:t>
      </w:r>
      <w:proofErr w:type="gramStart"/>
      <w:r w:rsidRPr="00C544C7">
        <w:t>either </w:t>
      </w:r>
      <w:hyperlink r:id="rId6" w:tooltip="Acute kidney failure" w:history="1">
        <w:r w:rsidRPr="00C544C7">
          <w:rPr>
            <w:rStyle w:val="Hyperlink"/>
            <w:b/>
            <w:color w:val="000000" w:themeColor="text1"/>
          </w:rPr>
          <w:t>acute kidney failure</w:t>
        </w:r>
      </w:hyperlink>
      <w:r w:rsidRPr="00C544C7">
        <w:t>, which develops rapidly and may resolve; and</w:t>
      </w:r>
      <w:proofErr w:type="gramEnd"/>
      <w:r w:rsidRPr="00C544C7">
        <w:t> </w:t>
      </w:r>
      <w:hyperlink r:id="rId7" w:tooltip="Chronic kidney failure" w:history="1">
        <w:r w:rsidRPr="00C544C7">
          <w:rPr>
            <w:rStyle w:val="Hyperlink"/>
            <w:b/>
            <w:color w:val="000000" w:themeColor="text1"/>
          </w:rPr>
          <w:t>chronic kidney failure</w:t>
        </w:r>
      </w:hyperlink>
      <w:r w:rsidRPr="00C544C7">
        <w:rPr>
          <w:b/>
          <w:color w:val="000000" w:themeColor="text1"/>
        </w:rPr>
        <w:t>,</w:t>
      </w:r>
      <w:r w:rsidRPr="00C544C7">
        <w:t xml:space="preserve"> which develops slowly. Symptoms may include</w:t>
      </w:r>
      <w:r w:rsidRPr="00C544C7">
        <w:rPr>
          <w:color w:val="000000" w:themeColor="text1"/>
        </w:rPr>
        <w:t> </w:t>
      </w:r>
      <w:hyperlink r:id="rId8" w:tooltip="Pedal edema" w:history="1">
        <w:r w:rsidRPr="00C544C7">
          <w:rPr>
            <w:rStyle w:val="Hyperlink"/>
            <w:color w:val="000000" w:themeColor="text1"/>
          </w:rPr>
          <w:t>leg swelling</w:t>
        </w:r>
      </w:hyperlink>
      <w:r w:rsidRPr="00C544C7">
        <w:t>, feeling tired,</w:t>
      </w:r>
      <w:r w:rsidRPr="00C544C7">
        <w:rPr>
          <w:color w:val="000000" w:themeColor="text1"/>
        </w:rPr>
        <w:t> </w:t>
      </w:r>
      <w:hyperlink r:id="rId9" w:tooltip="Vomiting" w:history="1">
        <w:r w:rsidRPr="00C544C7">
          <w:rPr>
            <w:rStyle w:val="Hyperlink"/>
            <w:color w:val="000000" w:themeColor="text1"/>
          </w:rPr>
          <w:t>vomiting</w:t>
        </w:r>
      </w:hyperlink>
      <w:r w:rsidRPr="00C544C7">
        <w:t>, loss of appetite, and </w:t>
      </w:r>
      <w:hyperlink r:id="rId10" w:tooltip="Confusion" w:history="1">
        <w:r w:rsidRPr="00C544C7">
          <w:rPr>
            <w:rStyle w:val="Hyperlink"/>
            <w:color w:val="000000" w:themeColor="text1"/>
          </w:rPr>
          <w:t>confusion</w:t>
        </w:r>
      </w:hyperlink>
      <w:r w:rsidRPr="00C544C7">
        <w:t>. Complications of acute and chronic failure include </w:t>
      </w:r>
      <w:hyperlink r:id="rId11" w:tooltip="Uremia" w:history="1">
        <w:r w:rsidRPr="00C544C7">
          <w:rPr>
            <w:rStyle w:val="Hyperlink"/>
            <w:color w:val="000000" w:themeColor="text1"/>
          </w:rPr>
          <w:t>uremia</w:t>
        </w:r>
      </w:hyperlink>
      <w:r w:rsidRPr="00C544C7">
        <w:rPr>
          <w:color w:val="000000" w:themeColor="text1"/>
        </w:rPr>
        <w:t>, </w:t>
      </w:r>
      <w:hyperlink r:id="rId12" w:tooltip="High blood potassium" w:history="1">
        <w:r w:rsidRPr="00C544C7">
          <w:rPr>
            <w:rStyle w:val="Hyperlink"/>
            <w:color w:val="000000" w:themeColor="text1"/>
          </w:rPr>
          <w:t>high blood potassium</w:t>
        </w:r>
      </w:hyperlink>
      <w:r w:rsidRPr="00C544C7">
        <w:rPr>
          <w:color w:val="000000" w:themeColor="text1"/>
        </w:rPr>
        <w:t xml:space="preserve">, </w:t>
      </w:r>
      <w:r w:rsidRPr="00C544C7">
        <w:t>and</w:t>
      </w:r>
      <w:r w:rsidRPr="00C544C7">
        <w:rPr>
          <w:color w:val="000000" w:themeColor="text1"/>
        </w:rPr>
        <w:t> </w:t>
      </w:r>
      <w:hyperlink r:id="rId13" w:tooltip="Volume overload" w:history="1">
        <w:r w:rsidRPr="00C544C7">
          <w:rPr>
            <w:rStyle w:val="Hyperlink"/>
            <w:color w:val="000000" w:themeColor="text1"/>
          </w:rPr>
          <w:t>volume overload</w:t>
        </w:r>
      </w:hyperlink>
      <w:r w:rsidRPr="00C544C7">
        <w:t>. Complications of chronic failure also include </w:t>
      </w:r>
      <w:hyperlink r:id="rId14" w:tooltip="Cardiovascular disease" w:history="1">
        <w:r w:rsidRPr="00C544C7">
          <w:rPr>
            <w:rStyle w:val="Hyperlink"/>
            <w:color w:val="000000" w:themeColor="text1"/>
          </w:rPr>
          <w:t>heart disease</w:t>
        </w:r>
      </w:hyperlink>
      <w:r w:rsidRPr="00C544C7">
        <w:rPr>
          <w:color w:val="000000" w:themeColor="text1"/>
        </w:rPr>
        <w:t>, </w:t>
      </w:r>
      <w:hyperlink r:id="rId15" w:tooltip="High blood pressure" w:history="1">
        <w:r w:rsidRPr="00C544C7">
          <w:rPr>
            <w:rStyle w:val="Hyperlink"/>
            <w:color w:val="000000" w:themeColor="text1"/>
          </w:rPr>
          <w:t>high blood pressure</w:t>
        </w:r>
      </w:hyperlink>
      <w:r w:rsidRPr="00C544C7">
        <w:rPr>
          <w:color w:val="000000" w:themeColor="text1"/>
        </w:rPr>
        <w:t xml:space="preserve">, </w:t>
      </w:r>
      <w:r w:rsidRPr="00C544C7">
        <w:t>and</w:t>
      </w:r>
      <w:r w:rsidRPr="00C544C7">
        <w:rPr>
          <w:color w:val="000000" w:themeColor="text1"/>
        </w:rPr>
        <w:t> </w:t>
      </w:r>
      <w:hyperlink r:id="rId16" w:tooltip="Anemia" w:history="1">
        <w:r w:rsidRPr="00C544C7">
          <w:rPr>
            <w:rStyle w:val="Hyperlink"/>
            <w:color w:val="000000" w:themeColor="text1"/>
          </w:rPr>
          <w:t>anemia</w:t>
        </w:r>
      </w:hyperlink>
      <w:r w:rsidRPr="00C544C7">
        <w:t>.</w:t>
      </w:r>
      <w:r>
        <w:t xml:space="preserve"> Kidney failure occurs when the </w:t>
      </w:r>
      <w:r w:rsidRPr="00C544C7">
        <w:t>kidneys lose the ability to suff</w:t>
      </w:r>
      <w:r>
        <w:t>iciently filter waste from the blood.</w:t>
      </w:r>
      <w:r w:rsidRPr="000D1401">
        <w:t xml:space="preserve"> </w:t>
      </w:r>
      <w:r w:rsidR="000D1401" w:rsidRPr="000D1401">
        <w:t>Usually someone with kidney failure will have a few symptoms of the disease. Sometimes no symptoms are present. Possible</w:t>
      </w:r>
      <w:r w:rsidR="000D1401" w:rsidRPr="000D1401">
        <w:rPr>
          <w:b/>
        </w:rPr>
        <w:t xml:space="preserve"> symptoms</w:t>
      </w:r>
      <w:r w:rsidR="000D1401" w:rsidRPr="000D1401">
        <w:t xml:space="preserve"> include:</w:t>
      </w:r>
      <w:r w:rsidR="000D1401">
        <w:t xml:space="preserve"> </w:t>
      </w:r>
      <w:r w:rsidR="000D1401" w:rsidRPr="000D1401">
        <w:t>a reduced amount of urine</w:t>
      </w:r>
      <w:r w:rsidR="000D1401">
        <w:t xml:space="preserve"> </w:t>
      </w:r>
      <w:r w:rsidR="000D1401" w:rsidRPr="000D1401">
        <w:t>swelling of your legs, ankles, and feet from retention of fluids caused by the failure of the kidneys to eliminate water waste</w:t>
      </w:r>
      <w:r w:rsidR="000D1401">
        <w:t xml:space="preserve"> </w:t>
      </w:r>
      <w:r w:rsidR="000D1401" w:rsidRPr="000D1401">
        <w:t>unexplained shortness of breath</w:t>
      </w:r>
      <w:r w:rsidR="000D1401">
        <w:t xml:space="preserve"> </w:t>
      </w:r>
      <w:r w:rsidR="000D1401" w:rsidRPr="000D1401">
        <w:t>excessive </w:t>
      </w:r>
      <w:hyperlink r:id="rId17" w:history="1">
        <w:r w:rsidR="000D1401" w:rsidRPr="000D1401">
          <w:rPr>
            <w:rStyle w:val="Hyperlink"/>
            <w:color w:val="000000" w:themeColor="text1"/>
          </w:rPr>
          <w:t>drowsiness</w:t>
        </w:r>
      </w:hyperlink>
      <w:r w:rsidR="000D1401" w:rsidRPr="000D1401">
        <w:rPr>
          <w:color w:val="000000" w:themeColor="text1"/>
        </w:rPr>
        <w:t> or </w:t>
      </w:r>
      <w:hyperlink r:id="rId18" w:history="1">
        <w:r w:rsidR="000D1401" w:rsidRPr="000D1401">
          <w:rPr>
            <w:rStyle w:val="Hyperlink"/>
            <w:color w:val="000000" w:themeColor="text1"/>
          </w:rPr>
          <w:t>fatigue</w:t>
        </w:r>
      </w:hyperlink>
      <w:r w:rsidR="000D1401">
        <w:t xml:space="preserve"> </w:t>
      </w:r>
      <w:r w:rsidR="000D1401" w:rsidRPr="000D1401">
        <w:t>persistent </w:t>
      </w:r>
      <w:hyperlink r:id="rId19" w:history="1">
        <w:r w:rsidR="000D1401" w:rsidRPr="000D1401">
          <w:rPr>
            <w:rStyle w:val="Hyperlink"/>
            <w:color w:val="000000" w:themeColor="text1"/>
          </w:rPr>
          <w:t>nausea</w:t>
        </w:r>
      </w:hyperlink>
      <w:r w:rsidR="000D1401">
        <w:t xml:space="preserve"> </w:t>
      </w:r>
      <w:proofErr w:type="spellStart"/>
      <w:r w:rsidR="000D1401" w:rsidRPr="000D1401">
        <w:t>confusionpain</w:t>
      </w:r>
      <w:proofErr w:type="spellEnd"/>
      <w:r w:rsidR="000D1401" w:rsidRPr="000D1401">
        <w:t xml:space="preserve"> or pressure in your chest</w:t>
      </w:r>
      <w:r w:rsidR="000D1401">
        <w:t xml:space="preserve"> </w:t>
      </w:r>
      <w:hyperlink r:id="rId20" w:history="1">
        <w:r w:rsidR="000D1401" w:rsidRPr="000D1401">
          <w:rPr>
            <w:rStyle w:val="Hyperlink"/>
            <w:color w:val="000000" w:themeColor="text1"/>
          </w:rPr>
          <w:t>seizures</w:t>
        </w:r>
      </w:hyperlink>
      <w:r w:rsidR="000D1401" w:rsidRPr="000D1401">
        <w:rPr>
          <w:color w:val="000000" w:themeColor="text1"/>
        </w:rPr>
        <w:t xml:space="preserve">, </w:t>
      </w:r>
      <w:hyperlink r:id="rId21" w:history="1">
        <w:r w:rsidR="000D1401" w:rsidRPr="000D1401">
          <w:rPr>
            <w:rStyle w:val="Hyperlink"/>
            <w:color w:val="000000" w:themeColor="text1"/>
          </w:rPr>
          <w:t>coma</w:t>
        </w:r>
      </w:hyperlink>
      <w:r w:rsidR="000D1401">
        <w:rPr>
          <w:color w:val="000000" w:themeColor="text1"/>
        </w:rPr>
        <w:t>.</w:t>
      </w:r>
    </w:p>
    <w:p w:rsidR="008E7DB4" w:rsidRDefault="008E7DB4" w:rsidP="00C544C7">
      <w:pPr>
        <w:ind w:left="0"/>
      </w:pPr>
    </w:p>
    <w:p w:rsidR="00D817D7" w:rsidRDefault="008E7DB4" w:rsidP="00D817D7">
      <w:pPr>
        <w:ind w:left="0" w:firstLine="2160"/>
        <w:rPr>
          <w:b/>
          <w:u w:val="single"/>
        </w:rPr>
      </w:pPr>
      <w:r>
        <w:t xml:space="preserve"> </w:t>
      </w:r>
      <w:proofErr w:type="spellStart"/>
      <w:r w:rsidRPr="00D817D7">
        <w:rPr>
          <w:b/>
          <w:u w:val="single"/>
        </w:rPr>
        <w:t>PATHOPHYSIOLOGICAL</w:t>
      </w:r>
      <w:proofErr w:type="spellEnd"/>
      <w:r w:rsidRPr="00D817D7">
        <w:rPr>
          <w:b/>
          <w:u w:val="single"/>
        </w:rPr>
        <w:t xml:space="preserve"> PROCESS INVOLVED IN RENAL FAILURE </w:t>
      </w:r>
    </w:p>
    <w:p w:rsidR="00D817D7" w:rsidRPr="00D817D7" w:rsidRDefault="00D817D7" w:rsidP="00D817D7">
      <w:pPr>
        <w:ind w:left="0" w:firstLine="2160"/>
        <w:rPr>
          <w:b/>
          <w:u w:val="single"/>
        </w:rPr>
      </w:pPr>
    </w:p>
    <w:p w:rsidR="008E7DB4" w:rsidRPr="008E7DB4" w:rsidRDefault="008E7DB4" w:rsidP="008E7DB4">
      <w:pPr>
        <w:ind w:left="0"/>
      </w:pPr>
      <w:r w:rsidRPr="008E7DB4">
        <w:t xml:space="preserve">Chronic kidney disease (CKD) is initially described as diminished renal reserve or renal insufficiency, which may progress to renal failure (end-stage renal disease). Initially, as renal tissue loses function, </w:t>
      </w:r>
      <w:r w:rsidRPr="008E7DB4">
        <w:lastRenderedPageBreak/>
        <w:t>there are few noticeable abnormalities because the remaining tissue increases its performance (renal functional adaptation).</w:t>
      </w:r>
    </w:p>
    <w:p w:rsidR="008E7DB4" w:rsidRDefault="008E7DB4" w:rsidP="008E7DB4">
      <w:pPr>
        <w:ind w:left="0"/>
      </w:pPr>
      <w:r w:rsidRPr="008E7DB4">
        <w:t>Decreased renal function interferes with the kidneys’ ability to maintain fluid and electrolyte homeostasis. The ability to concentrate urine declines early and is followed by decreases in ability to excrete excess phosphate, acid, and potassium. When renal failure is advanced (</w:t>
      </w:r>
      <w:proofErr w:type="spellStart"/>
      <w:r w:rsidRPr="008E7DB4">
        <w:t>glomerular</w:t>
      </w:r>
      <w:proofErr w:type="spellEnd"/>
      <w:r w:rsidRPr="008E7DB4">
        <w:t xml:space="preserve"> filtration rate [</w:t>
      </w:r>
      <w:proofErr w:type="spellStart"/>
      <w:r w:rsidRPr="008E7DB4">
        <w:t>GFR</w:t>
      </w:r>
      <w:proofErr w:type="spellEnd"/>
      <w:r w:rsidRPr="008E7DB4">
        <w:t xml:space="preserve">] ≤ 15 </w:t>
      </w:r>
      <w:proofErr w:type="spellStart"/>
      <w:r w:rsidRPr="008E7DB4">
        <w:t>mL</w:t>
      </w:r>
      <w:proofErr w:type="spellEnd"/>
      <w:r w:rsidRPr="008E7DB4">
        <w:t xml:space="preserve">/min/1.73 m2), the ability to effectively dilute or concentrate urine is lost; thus, urine </w:t>
      </w:r>
      <w:proofErr w:type="spellStart"/>
      <w:r w:rsidRPr="008E7DB4">
        <w:t>osmolality</w:t>
      </w:r>
      <w:proofErr w:type="spellEnd"/>
      <w:r w:rsidRPr="008E7DB4">
        <w:t xml:space="preserve"> is usually fixed at about 300 to 320 </w:t>
      </w:r>
      <w:proofErr w:type="spellStart"/>
      <w:r w:rsidRPr="008E7DB4">
        <w:t>mOsm</w:t>
      </w:r>
      <w:proofErr w:type="spellEnd"/>
      <w:r w:rsidRPr="008E7DB4">
        <w:t xml:space="preserve">/kg, close to that of plasma (275 to 295 </w:t>
      </w:r>
      <w:proofErr w:type="spellStart"/>
      <w:r w:rsidRPr="008E7DB4">
        <w:t>mOsm</w:t>
      </w:r>
      <w:proofErr w:type="spellEnd"/>
      <w:r w:rsidRPr="008E7DB4">
        <w:t>/kg), and urinary volume does not respond readily to variations in water intake</w:t>
      </w:r>
      <w:r>
        <w:t>.</w:t>
      </w:r>
    </w:p>
    <w:p w:rsidR="008E7DB4" w:rsidRDefault="008E7DB4" w:rsidP="008E7DB4">
      <w:pPr>
        <w:ind w:left="0"/>
      </w:pPr>
    </w:p>
    <w:p w:rsidR="00D74ED7" w:rsidRDefault="00D74ED7" w:rsidP="008E7DB4">
      <w:pPr>
        <w:ind w:left="90"/>
        <w:rPr>
          <w:b/>
          <w:u w:val="single"/>
        </w:rPr>
      </w:pPr>
    </w:p>
    <w:p w:rsidR="008E7DB4" w:rsidRPr="008E7DB4" w:rsidRDefault="008E7DB4" w:rsidP="008E7DB4">
      <w:pPr>
        <w:ind w:left="90"/>
        <w:rPr>
          <w:b/>
          <w:u w:val="single"/>
        </w:rPr>
      </w:pPr>
      <w:proofErr w:type="spellStart"/>
      <w:r w:rsidRPr="008E7DB4">
        <w:rPr>
          <w:b/>
          <w:u w:val="single"/>
        </w:rPr>
        <w:t>Creatinine</w:t>
      </w:r>
      <w:proofErr w:type="spellEnd"/>
      <w:r w:rsidRPr="008E7DB4">
        <w:rPr>
          <w:b/>
          <w:u w:val="single"/>
        </w:rPr>
        <w:t xml:space="preserve"> and urea</w:t>
      </w:r>
    </w:p>
    <w:p w:rsidR="008E7DB4" w:rsidRDefault="008E7DB4" w:rsidP="008E7DB4">
      <w:pPr>
        <w:ind w:left="90"/>
      </w:pPr>
      <w:r w:rsidRPr="008E7DB4">
        <w:t xml:space="preserve">Plasma concentrations of </w:t>
      </w:r>
      <w:proofErr w:type="spellStart"/>
      <w:r w:rsidRPr="008E7DB4">
        <w:t>creatinine</w:t>
      </w:r>
      <w:proofErr w:type="spellEnd"/>
      <w:r w:rsidRPr="008E7DB4">
        <w:t xml:space="preserve"> and urea (which are highly dependent on </w:t>
      </w:r>
      <w:proofErr w:type="spellStart"/>
      <w:r w:rsidRPr="008E7DB4">
        <w:t>glomerular</w:t>
      </w:r>
      <w:proofErr w:type="spellEnd"/>
      <w:r w:rsidRPr="008E7DB4">
        <w:t xml:space="preserve"> filtration) begin a hyperbolic rise as </w:t>
      </w:r>
      <w:proofErr w:type="spellStart"/>
      <w:r w:rsidRPr="008E7DB4">
        <w:t>GFR</w:t>
      </w:r>
      <w:proofErr w:type="spellEnd"/>
      <w:r w:rsidRPr="008E7DB4">
        <w:t xml:space="preserve"> diminishes. These changes are minimal early on. When the </w:t>
      </w:r>
      <w:proofErr w:type="spellStart"/>
      <w:r w:rsidRPr="008E7DB4">
        <w:t>GFR</w:t>
      </w:r>
      <w:proofErr w:type="spellEnd"/>
      <w:r w:rsidRPr="008E7DB4">
        <w:t xml:space="preserve"> falls below 15 </w:t>
      </w:r>
      <w:proofErr w:type="spellStart"/>
      <w:r w:rsidRPr="008E7DB4">
        <w:t>mL</w:t>
      </w:r>
      <w:proofErr w:type="spellEnd"/>
      <w:r w:rsidRPr="008E7DB4">
        <w:t xml:space="preserve">/min/1.73 m2 (normal &gt; 90 </w:t>
      </w:r>
      <w:proofErr w:type="spellStart"/>
      <w:r w:rsidRPr="008E7DB4">
        <w:t>mL</w:t>
      </w:r>
      <w:proofErr w:type="spellEnd"/>
      <w:r w:rsidRPr="008E7DB4">
        <w:t xml:space="preserve">/min/1.73 m2), </w:t>
      </w:r>
      <w:proofErr w:type="spellStart"/>
      <w:r w:rsidRPr="008E7DB4">
        <w:t>creatinine</w:t>
      </w:r>
      <w:proofErr w:type="spellEnd"/>
      <w:r w:rsidRPr="008E7DB4">
        <w:t xml:space="preserve"> and urea levels are high and are usually associated with systemic manifestations </w:t>
      </w:r>
      <w:r w:rsidRPr="008E7DB4">
        <w:rPr>
          <w:b/>
        </w:rPr>
        <w:t>(uremia).</w:t>
      </w:r>
      <w:r w:rsidRPr="008E7DB4">
        <w:t xml:space="preserve"> Urea and </w:t>
      </w:r>
      <w:proofErr w:type="spellStart"/>
      <w:r w:rsidRPr="008E7DB4">
        <w:t>creatinine</w:t>
      </w:r>
      <w:proofErr w:type="spellEnd"/>
      <w:r w:rsidRPr="008E7DB4">
        <w:t xml:space="preserve"> are not major contributors to the uremic symptoms; they are markers for many other substances (some not yet well defined) that cause the symptoms.</w:t>
      </w:r>
    </w:p>
    <w:p w:rsidR="008E7DB4" w:rsidRDefault="008E7DB4" w:rsidP="008E7DB4">
      <w:pPr>
        <w:ind w:left="90"/>
      </w:pPr>
    </w:p>
    <w:p w:rsidR="008E7DB4" w:rsidRDefault="008E7DB4" w:rsidP="008E7DB4">
      <w:pPr>
        <w:ind w:left="90"/>
        <w:rPr>
          <w:b/>
          <w:u w:val="single"/>
        </w:rPr>
      </w:pPr>
    </w:p>
    <w:p w:rsidR="008E7DB4" w:rsidRPr="008E7DB4" w:rsidRDefault="008E7DB4" w:rsidP="008E7DB4">
      <w:pPr>
        <w:ind w:left="90"/>
        <w:rPr>
          <w:b/>
          <w:u w:val="single"/>
        </w:rPr>
      </w:pPr>
      <w:r w:rsidRPr="008E7DB4">
        <w:rPr>
          <w:b/>
          <w:u w:val="single"/>
        </w:rPr>
        <w:t>Sodium and water</w:t>
      </w:r>
    </w:p>
    <w:p w:rsidR="008E7DB4" w:rsidRPr="008E7DB4" w:rsidRDefault="008E7DB4" w:rsidP="008E7DB4">
      <w:pPr>
        <w:ind w:left="90"/>
      </w:pPr>
      <w:r w:rsidRPr="008E7DB4">
        <w:t xml:space="preserve">Despite a diminishing </w:t>
      </w:r>
      <w:proofErr w:type="spellStart"/>
      <w:r w:rsidRPr="008E7DB4">
        <w:t>GFR</w:t>
      </w:r>
      <w:proofErr w:type="spellEnd"/>
      <w:r w:rsidRPr="008E7DB4">
        <w:t xml:space="preserve">, sodium and water balance is well maintained by increased fractional excretion of sodium in urine and a normal response to thirst. Thus, the plasma sodium concentration is typically normal, and </w:t>
      </w:r>
      <w:proofErr w:type="spellStart"/>
      <w:r w:rsidRPr="008E7DB4">
        <w:t>hypervolemia</w:t>
      </w:r>
      <w:proofErr w:type="spellEnd"/>
      <w:r w:rsidRPr="008E7DB4">
        <w:t xml:space="preserve"> is infrequent unless dietary intake of sodium or water is very restricted or excessive. </w:t>
      </w:r>
      <w:hyperlink r:id="rId22" w:history="1">
        <w:r w:rsidRPr="008E7DB4">
          <w:rPr>
            <w:rStyle w:val="Hyperlink"/>
            <w:color w:val="000000" w:themeColor="text1"/>
          </w:rPr>
          <w:t>Heart failure</w:t>
        </w:r>
      </w:hyperlink>
      <w:r w:rsidRPr="008E7DB4">
        <w:t> can occur due to sodium and water overload, particularly in patients with decreased cardiac reserve.</w:t>
      </w:r>
    </w:p>
    <w:p w:rsidR="008E7DB4" w:rsidRDefault="008E7DB4" w:rsidP="008E7DB4">
      <w:pPr>
        <w:ind w:left="90"/>
        <w:rPr>
          <w:b/>
          <w:u w:val="single"/>
        </w:rPr>
      </w:pPr>
    </w:p>
    <w:p w:rsidR="00D74ED7" w:rsidRDefault="00D74ED7" w:rsidP="008E7DB4">
      <w:pPr>
        <w:ind w:left="90"/>
        <w:rPr>
          <w:b/>
          <w:u w:val="single"/>
        </w:rPr>
      </w:pPr>
    </w:p>
    <w:p w:rsidR="008E7DB4" w:rsidRDefault="008E7DB4" w:rsidP="008E7DB4">
      <w:pPr>
        <w:ind w:left="90"/>
        <w:rPr>
          <w:b/>
          <w:u w:val="single"/>
        </w:rPr>
      </w:pPr>
      <w:r w:rsidRPr="008E7DB4">
        <w:rPr>
          <w:b/>
          <w:u w:val="single"/>
        </w:rPr>
        <w:t>Potassium</w:t>
      </w:r>
    </w:p>
    <w:p w:rsidR="008E7DB4" w:rsidRDefault="008E7DB4" w:rsidP="008E7DB4">
      <w:pPr>
        <w:ind w:left="90"/>
      </w:pPr>
      <w:r w:rsidRPr="008E7DB4">
        <w:t xml:space="preserve">For substances whose secretion is controlled mainly through distal </w:t>
      </w:r>
      <w:proofErr w:type="spellStart"/>
      <w:r w:rsidRPr="008E7DB4">
        <w:t>nephron</w:t>
      </w:r>
      <w:proofErr w:type="spellEnd"/>
      <w:r w:rsidRPr="008E7DB4">
        <w:t xml:space="preserve"> secretion (</w:t>
      </w:r>
      <w:proofErr w:type="spellStart"/>
      <w:r w:rsidRPr="008E7DB4">
        <w:t>eg</w:t>
      </w:r>
      <w:proofErr w:type="spellEnd"/>
      <w:r w:rsidRPr="008E7DB4">
        <w:t>, potassium), renal adaptation usually maintains plasma levels at normal until renal failure is advanced or dietary potassium intake is excessive. </w:t>
      </w:r>
      <w:hyperlink r:id="rId23" w:anchor="v11695517" w:history="1">
        <w:r w:rsidRPr="008E7DB4">
          <w:rPr>
            <w:rStyle w:val="Hyperlink"/>
            <w:color w:val="000000" w:themeColor="text1"/>
          </w:rPr>
          <w:t>Potassium-sparing diuretics</w:t>
        </w:r>
      </w:hyperlink>
      <w:r w:rsidRPr="008E7DB4">
        <w:rPr>
          <w:color w:val="000000" w:themeColor="text1"/>
        </w:rPr>
        <w:t>, </w:t>
      </w:r>
      <w:proofErr w:type="spellStart"/>
      <w:r w:rsidRPr="008E7DB4">
        <w:rPr>
          <w:color w:val="000000" w:themeColor="text1"/>
        </w:rPr>
        <w:fldChar w:fldCharType="begin"/>
      </w:r>
      <w:r w:rsidRPr="008E7DB4">
        <w:rPr>
          <w:color w:val="000000" w:themeColor="text1"/>
        </w:rPr>
        <w:instrText xml:space="preserve"> HYPERLINK "https://www.msdmanuals.com/professional/cardiovascular-disorders/hypertension/drugs-for-hypertension" \l "v11695969" </w:instrText>
      </w:r>
      <w:r w:rsidRPr="008E7DB4">
        <w:rPr>
          <w:color w:val="000000" w:themeColor="text1"/>
        </w:rPr>
        <w:fldChar w:fldCharType="separate"/>
      </w:r>
      <w:r w:rsidRPr="008E7DB4">
        <w:rPr>
          <w:rStyle w:val="Hyperlink"/>
          <w:color w:val="000000" w:themeColor="text1"/>
        </w:rPr>
        <w:t>angiotensin</w:t>
      </w:r>
      <w:proofErr w:type="spellEnd"/>
      <w:r w:rsidRPr="008E7DB4">
        <w:rPr>
          <w:rStyle w:val="Hyperlink"/>
          <w:color w:val="000000" w:themeColor="text1"/>
        </w:rPr>
        <w:t>-converting enzyme inhibitors</w:t>
      </w:r>
      <w:r w:rsidRPr="008E7DB4">
        <w:rPr>
          <w:color w:val="000000" w:themeColor="text1"/>
        </w:rPr>
        <w:fldChar w:fldCharType="end"/>
      </w:r>
      <w:r w:rsidRPr="008E7DB4">
        <w:rPr>
          <w:color w:val="000000" w:themeColor="text1"/>
        </w:rPr>
        <w:t>, </w:t>
      </w:r>
      <w:hyperlink r:id="rId24" w:anchor="v11695694" w:history="1">
        <w:r w:rsidRPr="008E7DB4">
          <w:rPr>
            <w:rStyle w:val="Hyperlink"/>
            <w:color w:val="000000" w:themeColor="text1"/>
          </w:rPr>
          <w:t>beta-blockers</w:t>
        </w:r>
      </w:hyperlink>
      <w:r w:rsidRPr="008E7DB4">
        <w:rPr>
          <w:color w:val="000000" w:themeColor="text1"/>
        </w:rPr>
        <w:t>, </w:t>
      </w:r>
      <w:proofErr w:type="spellStart"/>
      <w:r w:rsidRPr="008E7DB4">
        <w:rPr>
          <w:color w:val="000000" w:themeColor="text1"/>
        </w:rPr>
        <w:fldChar w:fldCharType="begin"/>
      </w:r>
      <w:r w:rsidRPr="008E7DB4">
        <w:rPr>
          <w:color w:val="000000" w:themeColor="text1"/>
        </w:rPr>
        <w:instrText xml:space="preserve"> HYPERLINK "https://www.msdmanuals.com/professional/neurologic-disorders/pain/treatment-of-pain" \l "v1032751" </w:instrText>
      </w:r>
      <w:r w:rsidRPr="008E7DB4">
        <w:rPr>
          <w:color w:val="000000" w:themeColor="text1"/>
        </w:rPr>
        <w:fldChar w:fldCharType="separate"/>
      </w:r>
      <w:r w:rsidRPr="008E7DB4">
        <w:rPr>
          <w:rStyle w:val="Hyperlink"/>
          <w:color w:val="000000" w:themeColor="text1"/>
        </w:rPr>
        <w:t>nonsteroidal</w:t>
      </w:r>
      <w:proofErr w:type="spellEnd"/>
      <w:r w:rsidRPr="008E7DB4">
        <w:rPr>
          <w:rStyle w:val="Hyperlink"/>
          <w:color w:val="000000" w:themeColor="text1"/>
        </w:rPr>
        <w:t xml:space="preserve"> anti-inflammatory </w:t>
      </w:r>
      <w:r w:rsidRPr="008E7DB4">
        <w:rPr>
          <w:rStyle w:val="Hyperlink"/>
          <w:color w:val="000000" w:themeColor="text1"/>
        </w:rPr>
        <w:lastRenderedPageBreak/>
        <w:t>drugs,</w:t>
      </w:r>
      <w:r w:rsidRPr="008E7DB4">
        <w:rPr>
          <w:color w:val="000000" w:themeColor="text1"/>
        </w:rPr>
        <w:fldChar w:fldCharType="end"/>
      </w:r>
      <w:r w:rsidRPr="008E7DB4">
        <w:t> cyclosporine, tacrolimus, </w:t>
      </w:r>
      <w:proofErr w:type="spellStart"/>
      <w:r w:rsidRPr="008E7DB4">
        <w:t>trimethoprim</w:t>
      </w:r>
      <w:proofErr w:type="spellEnd"/>
      <w:r w:rsidRPr="008E7DB4">
        <w:t>/</w:t>
      </w:r>
      <w:proofErr w:type="spellStart"/>
      <w:r w:rsidRPr="008E7DB4">
        <w:t>sulfamethoxazole</w:t>
      </w:r>
      <w:proofErr w:type="spellEnd"/>
      <w:r w:rsidRPr="008E7DB4">
        <w:t>, </w:t>
      </w:r>
      <w:proofErr w:type="spellStart"/>
      <w:r w:rsidRPr="008E7DB4">
        <w:t>pentamidine</w:t>
      </w:r>
      <w:proofErr w:type="spellEnd"/>
      <w:r w:rsidRPr="008E7DB4">
        <w:t>, or </w:t>
      </w:r>
      <w:proofErr w:type="spellStart"/>
      <w:r w:rsidRPr="008E7DB4">
        <w:fldChar w:fldCharType="begin"/>
      </w:r>
      <w:r w:rsidRPr="008E7DB4">
        <w:instrText xml:space="preserve"> HYPERLINK "https://www.msdmanuals.com/professional/cardiovascular-disorders/hypertension/drugs-for-hypertension" \l "v11696120" </w:instrText>
      </w:r>
      <w:r w:rsidRPr="008E7DB4">
        <w:fldChar w:fldCharType="separate"/>
      </w:r>
      <w:r w:rsidRPr="008E7DB4">
        <w:rPr>
          <w:rStyle w:val="Hyperlink"/>
          <w:color w:val="000000" w:themeColor="text1"/>
        </w:rPr>
        <w:t>angiotensin</w:t>
      </w:r>
      <w:proofErr w:type="spellEnd"/>
      <w:r w:rsidRPr="008E7DB4">
        <w:rPr>
          <w:rStyle w:val="Hyperlink"/>
          <w:color w:val="000000" w:themeColor="text1"/>
        </w:rPr>
        <w:t xml:space="preserve"> II</w:t>
      </w:r>
      <w:r w:rsidRPr="008E7DB4">
        <w:rPr>
          <w:rStyle w:val="Hyperlink"/>
        </w:rPr>
        <w:t xml:space="preserve"> </w:t>
      </w:r>
      <w:r w:rsidRPr="008E7DB4">
        <w:rPr>
          <w:rStyle w:val="Hyperlink"/>
          <w:color w:val="000000" w:themeColor="text1"/>
        </w:rPr>
        <w:t>receptor blockers</w:t>
      </w:r>
      <w:r w:rsidRPr="008E7DB4">
        <w:fldChar w:fldCharType="end"/>
      </w:r>
      <w:r w:rsidRPr="008E7DB4">
        <w:t> may raise plasma potassium levels in patients with less advanced renal failure.</w:t>
      </w:r>
    </w:p>
    <w:p w:rsidR="008E7DB4" w:rsidRDefault="008E7DB4" w:rsidP="008E7DB4">
      <w:pPr>
        <w:ind w:left="90"/>
      </w:pPr>
    </w:p>
    <w:p w:rsidR="008E7DB4" w:rsidRDefault="008E7DB4" w:rsidP="008E7DB4">
      <w:pPr>
        <w:ind w:left="90"/>
      </w:pPr>
    </w:p>
    <w:p w:rsidR="008E7DB4" w:rsidRPr="008E7DB4" w:rsidRDefault="008E7DB4" w:rsidP="008E7DB4">
      <w:pPr>
        <w:ind w:left="90"/>
        <w:rPr>
          <w:b/>
          <w:u w:val="single"/>
        </w:rPr>
      </w:pPr>
      <w:r w:rsidRPr="008E7DB4">
        <w:rPr>
          <w:b/>
          <w:u w:val="single"/>
        </w:rPr>
        <w:t>Calcium and phosphate</w:t>
      </w:r>
    </w:p>
    <w:p w:rsidR="008E7DB4" w:rsidRPr="008E7DB4" w:rsidRDefault="008E7DB4" w:rsidP="008E7DB4">
      <w:pPr>
        <w:ind w:left="90"/>
      </w:pPr>
      <w:r w:rsidRPr="008E7DB4">
        <w:t>Abnormalities of calcium, phosphate, parathyroid hormone (</w:t>
      </w:r>
      <w:proofErr w:type="spellStart"/>
      <w:r w:rsidRPr="008E7DB4">
        <w:t>PTH</w:t>
      </w:r>
      <w:proofErr w:type="spellEnd"/>
      <w:r w:rsidRPr="008E7DB4">
        <w:t>), and </w:t>
      </w:r>
      <w:hyperlink r:id="rId25" w:history="1">
        <w:r w:rsidRPr="008E7DB4">
          <w:rPr>
            <w:rStyle w:val="Hyperlink"/>
            <w:color w:val="000000" w:themeColor="text1"/>
          </w:rPr>
          <w:t>vitamin D metabolism</w:t>
        </w:r>
      </w:hyperlink>
      <w:r w:rsidRPr="008E7DB4">
        <w:t xml:space="preserve"> can occur, as can renal </w:t>
      </w:r>
      <w:proofErr w:type="spellStart"/>
      <w:r w:rsidRPr="008E7DB4">
        <w:rPr>
          <w:b/>
        </w:rPr>
        <w:t>osteodystrophy</w:t>
      </w:r>
      <w:proofErr w:type="spellEnd"/>
      <w:r w:rsidRPr="008E7DB4">
        <w:t>. Decreased renal production of </w:t>
      </w:r>
      <w:proofErr w:type="spellStart"/>
      <w:r w:rsidRPr="008E7DB4">
        <w:t>calcitriol</w:t>
      </w:r>
      <w:proofErr w:type="spellEnd"/>
      <w:r w:rsidRPr="008E7DB4">
        <w:t> (1</w:t>
      </w:r>
      <w:proofErr w:type="gramStart"/>
      <w:r w:rsidRPr="008E7DB4">
        <w:t>,25</w:t>
      </w:r>
      <w:proofErr w:type="gramEnd"/>
      <w:r w:rsidRPr="008E7DB4">
        <w:t>(OH)2D, the active vitamin D hormone) contributes to </w:t>
      </w:r>
      <w:proofErr w:type="spellStart"/>
      <w:r w:rsidRPr="008E7DB4">
        <w:rPr>
          <w:b/>
          <w:color w:val="000000" w:themeColor="text1"/>
        </w:rPr>
        <w:fldChar w:fldCharType="begin"/>
      </w:r>
      <w:r w:rsidRPr="008E7DB4">
        <w:rPr>
          <w:b/>
          <w:color w:val="000000" w:themeColor="text1"/>
        </w:rPr>
        <w:instrText xml:space="preserve"> HYPERLINK "https://www.msdmanuals.com/professional/endocrine-and-metabolic-disorders/electrolyte-disorders/hypocalcemia" </w:instrText>
      </w:r>
      <w:r w:rsidRPr="008E7DB4">
        <w:rPr>
          <w:b/>
          <w:color w:val="000000" w:themeColor="text1"/>
        </w:rPr>
        <w:fldChar w:fldCharType="separate"/>
      </w:r>
      <w:r w:rsidRPr="008E7DB4">
        <w:rPr>
          <w:rStyle w:val="Hyperlink"/>
          <w:b/>
          <w:color w:val="000000" w:themeColor="text1"/>
        </w:rPr>
        <w:t>hypocalcemia</w:t>
      </w:r>
      <w:proofErr w:type="spellEnd"/>
      <w:r w:rsidRPr="008E7DB4">
        <w:rPr>
          <w:b/>
          <w:color w:val="000000" w:themeColor="text1"/>
        </w:rPr>
        <w:fldChar w:fldCharType="end"/>
      </w:r>
      <w:r w:rsidRPr="008E7DB4">
        <w:t>. Decreased renal excretion of phosphate results in </w:t>
      </w:r>
      <w:proofErr w:type="spellStart"/>
      <w:r w:rsidRPr="008E7DB4">
        <w:rPr>
          <w:b/>
          <w:color w:val="000000" w:themeColor="text1"/>
        </w:rPr>
        <w:fldChar w:fldCharType="begin"/>
      </w:r>
      <w:r w:rsidRPr="008E7DB4">
        <w:rPr>
          <w:b/>
          <w:color w:val="000000" w:themeColor="text1"/>
        </w:rPr>
        <w:instrText xml:space="preserve"> HYPERLINK "https://www.msdmanuals.com/professional/endocrine-and-metabolic-disorders/electrolyte-disorders/hyperphosphatemia" </w:instrText>
      </w:r>
      <w:r w:rsidRPr="008E7DB4">
        <w:rPr>
          <w:b/>
          <w:color w:val="000000" w:themeColor="text1"/>
        </w:rPr>
        <w:fldChar w:fldCharType="separate"/>
      </w:r>
      <w:r w:rsidRPr="008E7DB4">
        <w:rPr>
          <w:rStyle w:val="Hyperlink"/>
          <w:b/>
          <w:color w:val="000000" w:themeColor="text1"/>
        </w:rPr>
        <w:t>hyperphosphatemia</w:t>
      </w:r>
      <w:proofErr w:type="spellEnd"/>
      <w:r w:rsidRPr="008E7DB4">
        <w:rPr>
          <w:b/>
          <w:color w:val="000000" w:themeColor="text1"/>
        </w:rPr>
        <w:fldChar w:fldCharType="end"/>
      </w:r>
      <w:r w:rsidRPr="008E7DB4">
        <w:t xml:space="preserve">. Secondary hyperparathyroidism is common and can develop in renal failure before abnormalities in calcium or phosphate concentrations occur. For this reason, monitoring </w:t>
      </w:r>
      <w:proofErr w:type="spellStart"/>
      <w:r w:rsidRPr="008E7DB4">
        <w:t>PTH</w:t>
      </w:r>
      <w:proofErr w:type="spellEnd"/>
      <w:r w:rsidRPr="008E7DB4">
        <w:t xml:space="preserve"> in patients with moderate CKD, even before </w:t>
      </w:r>
      <w:proofErr w:type="spellStart"/>
      <w:r w:rsidRPr="008E7DB4">
        <w:t>hyperphosphatemia</w:t>
      </w:r>
      <w:proofErr w:type="spellEnd"/>
      <w:r w:rsidRPr="008E7DB4">
        <w:t xml:space="preserve"> occurs, has been recommended.</w:t>
      </w:r>
    </w:p>
    <w:p w:rsidR="008E7DB4" w:rsidRPr="008E7DB4" w:rsidRDefault="008E7DB4" w:rsidP="008E7DB4">
      <w:pPr>
        <w:ind w:left="90"/>
      </w:pPr>
      <w:r w:rsidRPr="008E7DB4">
        <w:t xml:space="preserve">Renal </w:t>
      </w:r>
      <w:proofErr w:type="spellStart"/>
      <w:r w:rsidRPr="008E7DB4">
        <w:t>osteodystrophy</w:t>
      </w:r>
      <w:proofErr w:type="spellEnd"/>
      <w:r w:rsidRPr="008E7DB4">
        <w:t> (abnormal bone mineralization resulting from hyperparathyroidism, </w:t>
      </w:r>
      <w:proofErr w:type="spellStart"/>
      <w:r w:rsidRPr="008E7DB4">
        <w:t>calcitriol</w:t>
      </w:r>
      <w:proofErr w:type="spellEnd"/>
      <w:r w:rsidRPr="008E7DB4">
        <w:t xml:space="preserve"> deficiency, elevated serum phosphate, or low or normal serum calcium) usually takes the form of increased bone turnover due to </w:t>
      </w:r>
      <w:proofErr w:type="spellStart"/>
      <w:r w:rsidRPr="008E7DB4">
        <w:t>hyperparathyroid</w:t>
      </w:r>
      <w:proofErr w:type="spellEnd"/>
      <w:r w:rsidRPr="008E7DB4">
        <w:t xml:space="preserve"> bone disease (</w:t>
      </w:r>
      <w:proofErr w:type="spellStart"/>
      <w:r w:rsidRPr="008E7DB4">
        <w:t>osteitis</w:t>
      </w:r>
      <w:proofErr w:type="spellEnd"/>
      <w:r w:rsidRPr="008E7DB4">
        <w:t xml:space="preserve"> </w:t>
      </w:r>
      <w:proofErr w:type="spellStart"/>
      <w:r w:rsidRPr="008E7DB4">
        <w:t>fibrosa</w:t>
      </w:r>
      <w:proofErr w:type="spellEnd"/>
      <w:r w:rsidRPr="008E7DB4">
        <w:t xml:space="preserve">) but can also involve decreased bone turnover due to </w:t>
      </w:r>
      <w:proofErr w:type="spellStart"/>
      <w:r w:rsidRPr="008E7DB4">
        <w:t>adynamic</w:t>
      </w:r>
      <w:proofErr w:type="spellEnd"/>
      <w:r w:rsidRPr="008E7DB4">
        <w:t xml:space="preserve"> bone disease (with increased parathyroid suppression) or </w:t>
      </w:r>
      <w:proofErr w:type="spellStart"/>
      <w:r w:rsidRPr="008E7DB4">
        <w:t>osteomalacia</w:t>
      </w:r>
      <w:proofErr w:type="spellEnd"/>
      <w:r w:rsidRPr="008E7DB4">
        <w:t>. </w:t>
      </w:r>
      <w:proofErr w:type="spellStart"/>
      <w:r w:rsidRPr="008E7DB4">
        <w:t>Calcitriol</w:t>
      </w:r>
      <w:proofErr w:type="spellEnd"/>
      <w:r w:rsidRPr="008E7DB4">
        <w:t xml:space="preserve"> deficiency may cause </w:t>
      </w:r>
      <w:proofErr w:type="spellStart"/>
      <w:r w:rsidRPr="008E7DB4">
        <w:t>osteopenia</w:t>
      </w:r>
      <w:proofErr w:type="spellEnd"/>
      <w:r w:rsidRPr="008E7DB4">
        <w:t xml:space="preserve"> or </w:t>
      </w:r>
      <w:proofErr w:type="spellStart"/>
      <w:r w:rsidRPr="008E7DB4">
        <w:t>osteomalacia</w:t>
      </w:r>
      <w:proofErr w:type="spellEnd"/>
      <w:r w:rsidRPr="008E7DB4">
        <w:t>.</w:t>
      </w:r>
    </w:p>
    <w:p w:rsidR="008E7DB4" w:rsidRPr="008E7DB4" w:rsidRDefault="008E7DB4" w:rsidP="008E7DB4">
      <w:pPr>
        <w:ind w:left="90"/>
      </w:pPr>
    </w:p>
    <w:p w:rsidR="00D817D7" w:rsidRDefault="00D817D7" w:rsidP="00D817D7">
      <w:pPr>
        <w:ind w:left="90"/>
        <w:rPr>
          <w:b/>
          <w:u w:val="single"/>
        </w:rPr>
      </w:pPr>
    </w:p>
    <w:p w:rsidR="00D817D7" w:rsidRDefault="00D817D7" w:rsidP="00D817D7">
      <w:pPr>
        <w:ind w:left="90"/>
        <w:rPr>
          <w:b/>
          <w:u w:val="single"/>
        </w:rPr>
      </w:pPr>
    </w:p>
    <w:p w:rsidR="00D817D7" w:rsidRPr="00D817D7" w:rsidRDefault="00D817D7" w:rsidP="00D817D7">
      <w:pPr>
        <w:ind w:left="90"/>
        <w:rPr>
          <w:b/>
          <w:u w:val="single"/>
        </w:rPr>
      </w:pPr>
      <w:proofErr w:type="gramStart"/>
      <w:r w:rsidRPr="00D817D7">
        <w:rPr>
          <w:b/>
          <w:u w:val="single"/>
        </w:rPr>
        <w:t>pH</w:t>
      </w:r>
      <w:proofErr w:type="gramEnd"/>
      <w:r w:rsidRPr="00D817D7">
        <w:rPr>
          <w:b/>
          <w:u w:val="single"/>
        </w:rPr>
        <w:t xml:space="preserve"> and bicarbonate</w:t>
      </w:r>
    </w:p>
    <w:p w:rsidR="00D817D7" w:rsidRPr="00D817D7" w:rsidRDefault="00D817D7" w:rsidP="00D817D7">
      <w:pPr>
        <w:ind w:left="90"/>
      </w:pPr>
      <w:r w:rsidRPr="00D817D7">
        <w:t>Moderate </w:t>
      </w:r>
      <w:hyperlink r:id="rId26" w:history="1">
        <w:r w:rsidRPr="00D817D7">
          <w:rPr>
            <w:rStyle w:val="Hyperlink"/>
            <w:color w:val="000000" w:themeColor="text1"/>
          </w:rPr>
          <w:t>metabolic acidosis</w:t>
        </w:r>
      </w:hyperlink>
      <w:r w:rsidRPr="00D817D7">
        <w:t> </w:t>
      </w:r>
      <w:proofErr w:type="gramStart"/>
      <w:r w:rsidRPr="00D817D7">
        <w:t xml:space="preserve">(plasma bicarbonate content 15 to 20 </w:t>
      </w:r>
      <w:proofErr w:type="spellStart"/>
      <w:r w:rsidRPr="00D817D7">
        <w:t>mmol</w:t>
      </w:r>
      <w:proofErr w:type="spellEnd"/>
      <w:r w:rsidRPr="00D817D7">
        <w:t>/L)</w:t>
      </w:r>
      <w:proofErr w:type="gramEnd"/>
      <w:r w:rsidRPr="00D817D7">
        <w:t xml:space="preserve"> is characteristic. Acidosis causes muscle wasting due to protein catabolism, bone loss due to bone buffering of acid, and accelerated progression of kidney disease.</w:t>
      </w:r>
    </w:p>
    <w:p w:rsidR="00D817D7" w:rsidRDefault="00D817D7" w:rsidP="00D817D7">
      <w:pPr>
        <w:ind w:left="90"/>
        <w:rPr>
          <w:b/>
          <w:u w:val="single"/>
        </w:rPr>
      </w:pPr>
    </w:p>
    <w:p w:rsidR="00D817D7" w:rsidRDefault="00D817D7" w:rsidP="00D817D7">
      <w:pPr>
        <w:ind w:left="90"/>
        <w:rPr>
          <w:b/>
          <w:u w:val="single"/>
        </w:rPr>
      </w:pPr>
    </w:p>
    <w:p w:rsidR="00D817D7" w:rsidRDefault="00D817D7" w:rsidP="00D817D7">
      <w:pPr>
        <w:ind w:left="90"/>
        <w:rPr>
          <w:b/>
          <w:u w:val="single"/>
        </w:rPr>
      </w:pPr>
    </w:p>
    <w:p w:rsidR="00D817D7" w:rsidRPr="00D817D7" w:rsidRDefault="00D817D7" w:rsidP="00D817D7">
      <w:pPr>
        <w:ind w:left="0"/>
        <w:rPr>
          <w:b/>
          <w:u w:val="single"/>
        </w:rPr>
      </w:pPr>
      <w:proofErr w:type="spellStart"/>
      <w:r w:rsidRPr="00D817D7">
        <w:rPr>
          <w:b/>
          <w:u w:val="single"/>
        </w:rPr>
        <w:t>Haematological</w:t>
      </w:r>
      <w:proofErr w:type="spellEnd"/>
      <w:r w:rsidRPr="00D817D7">
        <w:rPr>
          <w:b/>
          <w:u w:val="single"/>
        </w:rPr>
        <w:t xml:space="preserve"> abnormalities</w:t>
      </w:r>
    </w:p>
    <w:p w:rsidR="00D817D7" w:rsidRDefault="00D817D7" w:rsidP="00D817D7">
      <w:pPr>
        <w:ind w:left="0"/>
      </w:pPr>
      <w:r w:rsidRPr="00D817D7">
        <w:t xml:space="preserve"> A </w:t>
      </w:r>
      <w:proofErr w:type="spellStart"/>
      <w:r w:rsidRPr="00D817D7">
        <w:t>normochromic</w:t>
      </w:r>
      <w:proofErr w:type="spellEnd"/>
      <w:r w:rsidRPr="00D817D7">
        <w:t xml:space="preserve"> </w:t>
      </w:r>
      <w:proofErr w:type="spellStart"/>
      <w:r w:rsidRPr="00D817D7">
        <w:t>normocytic</w:t>
      </w:r>
      <w:proofErr w:type="spellEnd"/>
      <w:r w:rsidRPr="00D817D7">
        <w:t xml:space="preserve"> </w:t>
      </w:r>
      <w:proofErr w:type="spellStart"/>
      <w:r w:rsidRPr="00D817D7">
        <w:t>anaemia</w:t>
      </w:r>
      <w:proofErr w:type="spellEnd"/>
      <w:r w:rsidRPr="00D817D7">
        <w:t xml:space="preserve"> is a common finding in </w:t>
      </w:r>
      <w:proofErr w:type="spellStart"/>
      <w:r w:rsidRPr="00D817D7">
        <w:t>CRF</w:t>
      </w:r>
      <w:proofErr w:type="spellEnd"/>
      <w:r w:rsidRPr="00D817D7">
        <w:t xml:space="preserve">. Decreased renal </w:t>
      </w:r>
      <w:proofErr w:type="spellStart"/>
      <w:r w:rsidRPr="00D817D7">
        <w:t>parenchymal</w:t>
      </w:r>
      <w:proofErr w:type="spellEnd"/>
      <w:r w:rsidRPr="00D817D7">
        <w:t xml:space="preserve"> erythropoietin production reduces stem cell transformation into erythrocytes, while </w:t>
      </w:r>
      <w:proofErr w:type="spellStart"/>
      <w:r w:rsidRPr="00D817D7">
        <w:t>uraemic</w:t>
      </w:r>
      <w:proofErr w:type="spellEnd"/>
      <w:r w:rsidRPr="00D817D7">
        <w:t xml:space="preserve"> toxins reduce red cell life. Chronic upper GI tract losses and those from dialysis further compound the problem. Dietary deficiency in iron and </w:t>
      </w:r>
      <w:proofErr w:type="spellStart"/>
      <w:r w:rsidRPr="00D817D7">
        <w:t>folate</w:t>
      </w:r>
      <w:proofErr w:type="spellEnd"/>
      <w:r w:rsidRPr="00D817D7">
        <w:t xml:space="preserve"> also occurs. The introduction in 1989 of synthetic erythropoietin has </w:t>
      </w:r>
      <w:proofErr w:type="spellStart"/>
      <w:r w:rsidRPr="00D817D7">
        <w:t>revolutionised</w:t>
      </w:r>
      <w:proofErr w:type="spellEnd"/>
      <w:r w:rsidRPr="00D817D7">
        <w:t xml:space="preserve"> the management of </w:t>
      </w:r>
      <w:proofErr w:type="spellStart"/>
      <w:r w:rsidRPr="00D817D7">
        <w:t>anaemia</w:t>
      </w:r>
      <w:proofErr w:type="spellEnd"/>
      <w:r w:rsidRPr="00D817D7">
        <w:t xml:space="preserve"> in these patients but a compensated relative </w:t>
      </w:r>
      <w:proofErr w:type="spellStart"/>
      <w:r w:rsidRPr="00D817D7">
        <w:t>anaemia</w:t>
      </w:r>
      <w:proofErr w:type="spellEnd"/>
      <w:r w:rsidRPr="00D817D7">
        <w:t xml:space="preserve"> is still </w:t>
      </w:r>
      <w:r w:rsidRPr="00D817D7">
        <w:lastRenderedPageBreak/>
        <w:t xml:space="preserve">to be expected. A rapid increase in </w:t>
      </w:r>
      <w:proofErr w:type="spellStart"/>
      <w:r w:rsidRPr="00D817D7">
        <w:t>haemoglobin</w:t>
      </w:r>
      <w:proofErr w:type="spellEnd"/>
      <w:r w:rsidRPr="00D817D7">
        <w:t xml:space="preserve"> concentration above 10 g dlitre–1 often worsens hypertension and may precipitate heart failure. Compensatory mechanisms increase 2</w:t>
      </w:r>
      <w:proofErr w:type="gramStart"/>
      <w:r w:rsidRPr="00D817D7">
        <w:t>,3</w:t>
      </w:r>
      <w:proofErr w:type="gramEnd"/>
      <w:r w:rsidRPr="00D817D7">
        <w:t xml:space="preserve">-diphosphoglycerate production and move the </w:t>
      </w:r>
      <w:proofErr w:type="spellStart"/>
      <w:r w:rsidRPr="00D817D7">
        <w:t>oxyhaemoglobin</w:t>
      </w:r>
      <w:proofErr w:type="spellEnd"/>
      <w:r w:rsidRPr="00D817D7">
        <w:t xml:space="preserve"> dissociation curve to the right.</w:t>
      </w:r>
    </w:p>
    <w:p w:rsidR="00D817D7" w:rsidRDefault="00D817D7" w:rsidP="00D817D7">
      <w:pPr>
        <w:ind w:left="0"/>
      </w:pPr>
    </w:p>
    <w:p w:rsidR="00D817D7" w:rsidRDefault="00D817D7" w:rsidP="00D817D7">
      <w:pPr>
        <w:ind w:left="0"/>
      </w:pPr>
    </w:p>
    <w:p w:rsidR="00D817D7" w:rsidRPr="00D817D7" w:rsidRDefault="00D817D7" w:rsidP="00D817D7">
      <w:pPr>
        <w:ind w:left="90"/>
        <w:rPr>
          <w:b/>
          <w:u w:val="single"/>
        </w:rPr>
      </w:pPr>
      <w:r w:rsidRPr="00D817D7">
        <w:rPr>
          <w:b/>
          <w:u w:val="single"/>
        </w:rPr>
        <w:t xml:space="preserve">Endocrine disturbances </w:t>
      </w:r>
    </w:p>
    <w:p w:rsidR="00D817D7" w:rsidRPr="00D817D7" w:rsidRDefault="00D817D7" w:rsidP="00D817D7">
      <w:pPr>
        <w:ind w:left="90"/>
      </w:pPr>
      <w:r w:rsidRPr="00D817D7">
        <w:t xml:space="preserve">Changes in parathyroid function and lipid clearance have been noted above. Glucose tolerance is impaired but there is a reduced requirement for exogenous insulin in diabetic patients, probably related to the reduced metabolism of insulin by the failing kidney. Patients with </w:t>
      </w:r>
      <w:proofErr w:type="spellStart"/>
      <w:r w:rsidRPr="00D817D7">
        <w:t>CRF</w:t>
      </w:r>
      <w:proofErr w:type="spellEnd"/>
      <w:r w:rsidRPr="00D817D7">
        <w:t xml:space="preserve"> have abnormalities of temperature regulation with reduced basal metabolic rate and a tendency to hypothermia. This is </w:t>
      </w:r>
      <w:proofErr w:type="gramStart"/>
      <w:r w:rsidRPr="00D817D7">
        <w:t>may</w:t>
      </w:r>
      <w:proofErr w:type="gramEnd"/>
      <w:r w:rsidRPr="00D817D7">
        <w:t xml:space="preserve"> by important when assessing fever.</w:t>
      </w:r>
    </w:p>
    <w:p w:rsidR="008E7DB4" w:rsidRPr="00C544C7" w:rsidRDefault="008E7DB4" w:rsidP="00C544C7">
      <w:pPr>
        <w:ind w:left="0"/>
      </w:pPr>
    </w:p>
    <w:p w:rsidR="00C544C7" w:rsidRPr="00C544C7" w:rsidRDefault="00C544C7" w:rsidP="00C544C7">
      <w:pPr>
        <w:ind w:left="90"/>
      </w:pPr>
    </w:p>
    <w:p w:rsidR="00D74ED7" w:rsidRPr="00D74ED7" w:rsidRDefault="00D74ED7" w:rsidP="00EF04DC">
      <w:pPr>
        <w:ind w:left="90"/>
        <w:rPr>
          <w:b/>
          <w:color w:val="000000" w:themeColor="text1"/>
          <w:u w:val="single"/>
        </w:rPr>
      </w:pPr>
      <w:r w:rsidRPr="00D74ED7">
        <w:rPr>
          <w:b/>
          <w:color w:val="000000" w:themeColor="text1"/>
          <w:u w:val="single"/>
        </w:rPr>
        <w:t>Cardiovascular and pulmonary abnormalities</w:t>
      </w:r>
    </w:p>
    <w:p w:rsidR="00EF04DC" w:rsidRDefault="00D74ED7" w:rsidP="00EF04DC">
      <w:pPr>
        <w:ind w:left="90"/>
        <w:rPr>
          <w:color w:val="000000" w:themeColor="text1"/>
        </w:rPr>
      </w:pPr>
      <w:r w:rsidRPr="00D74ED7">
        <w:rPr>
          <w:color w:val="000000" w:themeColor="text1"/>
        </w:rPr>
        <w:t xml:space="preserve"> Cardiovascular abnormalities are common in </w:t>
      </w:r>
      <w:proofErr w:type="spellStart"/>
      <w:r w:rsidRPr="00D74ED7">
        <w:rPr>
          <w:color w:val="000000" w:themeColor="text1"/>
        </w:rPr>
        <w:t>CRF</w:t>
      </w:r>
      <w:proofErr w:type="spellEnd"/>
      <w:r w:rsidRPr="00D74ED7">
        <w:rPr>
          <w:color w:val="000000" w:themeColor="text1"/>
        </w:rPr>
        <w:t xml:space="preserve"> and are responsible for 48% of deaths in these patients. Systemic hypertension is the most common with an incidence approaching 80%, although it is often not a feature of sodium-wasting nephropathies such as polycystic kidney disease or papillary necrosis. Plasma volume expansion resulting from sodium and water retention is the most frequent cause of hypertension; it may be improved significantly by dialysis. Some patients may require β-blockers, ACE inhibitors, α-antagonists and vasodilators to control their blood pressure adequately. Alteration in the control of </w:t>
      </w:r>
      <w:proofErr w:type="spellStart"/>
      <w:r w:rsidRPr="00D74ED7">
        <w:rPr>
          <w:color w:val="000000" w:themeColor="text1"/>
        </w:rPr>
        <w:t>renin</w:t>
      </w:r>
      <w:proofErr w:type="spellEnd"/>
      <w:r w:rsidRPr="00D74ED7">
        <w:rPr>
          <w:color w:val="000000" w:themeColor="text1"/>
        </w:rPr>
        <w:t xml:space="preserve"> and </w:t>
      </w:r>
      <w:proofErr w:type="spellStart"/>
      <w:r w:rsidRPr="00D74ED7">
        <w:rPr>
          <w:color w:val="000000" w:themeColor="text1"/>
        </w:rPr>
        <w:t>angiotensin</w:t>
      </w:r>
      <w:proofErr w:type="spellEnd"/>
      <w:r w:rsidRPr="00D74ED7">
        <w:rPr>
          <w:color w:val="000000" w:themeColor="text1"/>
        </w:rPr>
        <w:t xml:space="preserve"> secretion may also contribute to hypertension in 30% of patients. </w:t>
      </w:r>
      <w:proofErr w:type="spellStart"/>
      <w:r w:rsidRPr="00D74ED7">
        <w:rPr>
          <w:color w:val="000000" w:themeColor="text1"/>
        </w:rPr>
        <w:t>Ischaemic</w:t>
      </w:r>
      <w:proofErr w:type="spellEnd"/>
      <w:r w:rsidRPr="00D74ED7">
        <w:rPr>
          <w:color w:val="000000" w:themeColor="text1"/>
        </w:rPr>
        <w:t xml:space="preserve"> heart disease (</w:t>
      </w:r>
      <w:proofErr w:type="spellStart"/>
      <w:r w:rsidRPr="00D74ED7">
        <w:rPr>
          <w:color w:val="000000" w:themeColor="text1"/>
        </w:rPr>
        <w:t>IHD</w:t>
      </w:r>
      <w:proofErr w:type="spellEnd"/>
      <w:r w:rsidRPr="00D74ED7">
        <w:rPr>
          <w:color w:val="000000" w:themeColor="text1"/>
        </w:rPr>
        <w:t xml:space="preserve">) is a frequent cause of mortality in patients with </w:t>
      </w:r>
      <w:proofErr w:type="spellStart"/>
      <w:r w:rsidRPr="00D74ED7">
        <w:rPr>
          <w:color w:val="000000" w:themeColor="text1"/>
        </w:rPr>
        <w:t>CRF</w:t>
      </w:r>
      <w:proofErr w:type="spellEnd"/>
      <w:r w:rsidRPr="00D74ED7">
        <w:rPr>
          <w:color w:val="000000" w:themeColor="text1"/>
        </w:rPr>
        <w:t xml:space="preserve">. The incidence varies with patient subgroup but is present in 85% of diabetics &gt; 45 years of age with </w:t>
      </w:r>
      <w:proofErr w:type="spellStart"/>
      <w:r w:rsidRPr="00D74ED7">
        <w:rPr>
          <w:color w:val="000000" w:themeColor="text1"/>
        </w:rPr>
        <w:t>CRF</w:t>
      </w:r>
      <w:proofErr w:type="spellEnd"/>
      <w:r w:rsidRPr="00D74ED7">
        <w:rPr>
          <w:color w:val="000000" w:themeColor="text1"/>
        </w:rPr>
        <w:t xml:space="preserve">. Accelerated atherosclerosis results from a decreased plasma triglyceride clearance, hypertension and fluid overload causing left ventricular hypertrophy and failure. The elevation in plasma triglyceride concentrations is caused by a defect in lipoprotein lipase activity and reduced </w:t>
      </w:r>
      <w:proofErr w:type="spellStart"/>
      <w:r w:rsidRPr="00D74ED7">
        <w:rPr>
          <w:color w:val="000000" w:themeColor="text1"/>
        </w:rPr>
        <w:t>lipolysis</w:t>
      </w:r>
      <w:proofErr w:type="spellEnd"/>
    </w:p>
    <w:p w:rsidR="00D74ED7" w:rsidRDefault="00D74ED7" w:rsidP="00EF04DC">
      <w:pPr>
        <w:ind w:left="90"/>
        <w:rPr>
          <w:color w:val="000000" w:themeColor="text1"/>
        </w:rPr>
      </w:pPr>
    </w:p>
    <w:p w:rsidR="00D74ED7" w:rsidRPr="00D74ED7" w:rsidRDefault="00D74ED7" w:rsidP="00EF04DC">
      <w:pPr>
        <w:ind w:left="90"/>
        <w:rPr>
          <w:color w:val="000000" w:themeColor="text1"/>
        </w:rPr>
      </w:pPr>
    </w:p>
    <w:p w:rsidR="00D74ED7" w:rsidRPr="00D74ED7" w:rsidRDefault="00D74ED7" w:rsidP="00EF04DC">
      <w:pPr>
        <w:ind w:left="90"/>
        <w:rPr>
          <w:b/>
          <w:color w:val="000000" w:themeColor="text1"/>
          <w:u w:val="single"/>
        </w:rPr>
      </w:pPr>
      <w:r w:rsidRPr="00D74ED7">
        <w:rPr>
          <w:b/>
          <w:color w:val="000000" w:themeColor="text1"/>
          <w:u w:val="single"/>
        </w:rPr>
        <w:t>Gastrointestinal abnormalities</w:t>
      </w:r>
    </w:p>
    <w:p w:rsidR="00D74ED7" w:rsidRDefault="00D74ED7" w:rsidP="00EF04DC">
      <w:pPr>
        <w:ind w:left="90"/>
        <w:rPr>
          <w:color w:val="000000" w:themeColor="text1"/>
        </w:rPr>
      </w:pPr>
      <w:r w:rsidRPr="00D74ED7">
        <w:rPr>
          <w:color w:val="000000" w:themeColor="text1"/>
        </w:rPr>
        <w:t xml:space="preserve"> Gastrointestinal abnormalities are frequent with anorexia, nausea and vomiting contributing to malnutrition. Urea is a mucosal irritant and bleeding may occur from any part of the GI tract. Gastric emptying is delayed, residual volume increased and pH lowered. Peptic ulcer disease is common and </w:t>
      </w:r>
      <w:r w:rsidRPr="00D74ED7">
        <w:rPr>
          <w:color w:val="000000" w:themeColor="text1"/>
        </w:rPr>
        <w:lastRenderedPageBreak/>
        <w:t xml:space="preserve">most patients will receive proton pump inhibitors. The use of a rapid sequence induction technique needs be balanced against the risks of difficult intubation in chronically ill patients with poor dentition. </w:t>
      </w:r>
      <w:proofErr w:type="spellStart"/>
      <w:r w:rsidRPr="00D74ED7">
        <w:rPr>
          <w:color w:val="000000" w:themeColor="text1"/>
        </w:rPr>
        <w:t>Succinylcholine</w:t>
      </w:r>
      <w:proofErr w:type="spellEnd"/>
      <w:r w:rsidRPr="00D74ED7">
        <w:rPr>
          <w:color w:val="000000" w:themeColor="text1"/>
        </w:rPr>
        <w:t xml:space="preserve"> will increase the plasma potassium concentration by approximately 0.5 </w:t>
      </w:r>
      <w:proofErr w:type="spellStart"/>
      <w:r w:rsidRPr="00D74ED7">
        <w:rPr>
          <w:color w:val="000000" w:themeColor="text1"/>
        </w:rPr>
        <w:t>mmol</w:t>
      </w:r>
      <w:proofErr w:type="spellEnd"/>
      <w:r w:rsidRPr="00D74ED7">
        <w:rPr>
          <w:color w:val="000000" w:themeColor="text1"/>
        </w:rPr>
        <w:t xml:space="preserve"> litre–1 and is not reliably prevented by </w:t>
      </w:r>
      <w:proofErr w:type="spellStart"/>
      <w:r w:rsidRPr="00D74ED7">
        <w:rPr>
          <w:color w:val="000000" w:themeColor="text1"/>
        </w:rPr>
        <w:t>precurarisation</w:t>
      </w:r>
      <w:proofErr w:type="spellEnd"/>
      <w:r w:rsidRPr="00D74ED7">
        <w:rPr>
          <w:color w:val="000000" w:themeColor="text1"/>
        </w:rPr>
        <w:t xml:space="preserve"> with a non-</w:t>
      </w:r>
      <w:proofErr w:type="spellStart"/>
      <w:r w:rsidRPr="00D74ED7">
        <w:rPr>
          <w:color w:val="000000" w:themeColor="text1"/>
        </w:rPr>
        <w:t>depolarising</w:t>
      </w:r>
      <w:proofErr w:type="spellEnd"/>
      <w:r w:rsidRPr="00D74ED7">
        <w:rPr>
          <w:color w:val="000000" w:themeColor="text1"/>
        </w:rPr>
        <w:t xml:space="preserve"> agent. Patients with diabetes mellitus have an increased incidence of difficult intubation and autonomic gastric paresis even in the absence of </w:t>
      </w:r>
      <w:proofErr w:type="spellStart"/>
      <w:r w:rsidRPr="00D74ED7">
        <w:rPr>
          <w:color w:val="000000" w:themeColor="text1"/>
        </w:rPr>
        <w:t>CRF</w:t>
      </w:r>
      <w:proofErr w:type="spellEnd"/>
      <w:r w:rsidRPr="00D74ED7">
        <w:rPr>
          <w:color w:val="000000" w:themeColor="text1"/>
        </w:rPr>
        <w:t xml:space="preserve">. In practice, rapid sequence induction is restricted to patients who are inadequately fasted or have symptoms of gastric reflux and </w:t>
      </w:r>
      <w:proofErr w:type="gramStart"/>
      <w:r w:rsidRPr="00D74ED7">
        <w:rPr>
          <w:color w:val="000000" w:themeColor="text1"/>
        </w:rPr>
        <w:t>a low</w:t>
      </w:r>
      <w:proofErr w:type="gramEnd"/>
      <w:r w:rsidRPr="00D74ED7">
        <w:rPr>
          <w:color w:val="000000" w:themeColor="text1"/>
        </w:rPr>
        <w:t xml:space="preserve"> serum potassium.</w:t>
      </w:r>
    </w:p>
    <w:p w:rsidR="00D74ED7" w:rsidRDefault="00D74ED7" w:rsidP="00EF04DC">
      <w:pPr>
        <w:ind w:left="90"/>
        <w:rPr>
          <w:color w:val="000000" w:themeColor="text1"/>
        </w:rPr>
      </w:pPr>
    </w:p>
    <w:p w:rsidR="00D74ED7" w:rsidRDefault="00D74ED7" w:rsidP="00EF04DC">
      <w:pPr>
        <w:ind w:left="90"/>
        <w:rPr>
          <w:color w:val="000000" w:themeColor="text1"/>
        </w:rPr>
      </w:pPr>
      <w:r>
        <w:rPr>
          <w:noProof/>
        </w:rPr>
        <w:drawing>
          <wp:inline distT="0" distB="0" distL="0" distR="0">
            <wp:extent cx="5781675" cy="4276725"/>
            <wp:effectExtent l="19050" t="0" r="9525" b="0"/>
            <wp:docPr id="1" name="Picture 1" descr="pathophysiology of renal disease image | Chapter 26: Acute Re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hophysiology of renal disease image | Chapter 26: Acute Renal ..."/>
                    <pic:cNvPicPr>
                      <a:picLocks noChangeAspect="1" noChangeArrowheads="1"/>
                    </pic:cNvPicPr>
                  </pic:nvPicPr>
                  <pic:blipFill>
                    <a:blip r:embed="rId27"/>
                    <a:srcRect/>
                    <a:stretch>
                      <a:fillRect/>
                    </a:stretch>
                  </pic:blipFill>
                  <pic:spPr bwMode="auto">
                    <a:xfrm>
                      <a:off x="0" y="0"/>
                      <a:ext cx="5781675" cy="4276725"/>
                    </a:xfrm>
                    <a:prstGeom prst="rect">
                      <a:avLst/>
                    </a:prstGeom>
                    <a:noFill/>
                    <a:ln w="9525">
                      <a:noFill/>
                      <a:miter lim="800000"/>
                      <a:headEnd/>
                      <a:tailEnd/>
                    </a:ln>
                  </pic:spPr>
                </pic:pic>
              </a:graphicData>
            </a:graphic>
          </wp:inline>
        </w:drawing>
      </w:r>
    </w:p>
    <w:p w:rsidR="00D74ED7" w:rsidRDefault="00D74ED7" w:rsidP="00EF04DC">
      <w:pPr>
        <w:ind w:left="90"/>
        <w:rPr>
          <w:color w:val="000000" w:themeColor="text1"/>
        </w:rPr>
      </w:pPr>
    </w:p>
    <w:p w:rsidR="00D74ED7" w:rsidRDefault="00D74ED7" w:rsidP="00EF04DC">
      <w:pPr>
        <w:ind w:left="90"/>
        <w:rPr>
          <w:color w:val="000000" w:themeColor="text1"/>
        </w:rPr>
      </w:pPr>
    </w:p>
    <w:p w:rsidR="00D74ED7" w:rsidRDefault="00D74ED7" w:rsidP="00EF04DC">
      <w:pPr>
        <w:ind w:left="90"/>
        <w:rPr>
          <w:color w:val="000000" w:themeColor="text1"/>
        </w:rPr>
      </w:pPr>
    </w:p>
    <w:p w:rsidR="00D74ED7" w:rsidRDefault="00D74ED7" w:rsidP="00EF04DC">
      <w:pPr>
        <w:ind w:left="90"/>
        <w:rPr>
          <w:color w:val="000000" w:themeColor="text1"/>
        </w:rPr>
      </w:pPr>
    </w:p>
    <w:p w:rsidR="00D74ED7" w:rsidRDefault="00D74ED7" w:rsidP="00EF04DC">
      <w:pPr>
        <w:ind w:left="90"/>
        <w:rPr>
          <w:color w:val="000000" w:themeColor="text1"/>
        </w:rPr>
      </w:pPr>
    </w:p>
    <w:p w:rsidR="00D74ED7" w:rsidRPr="0092054B" w:rsidRDefault="00D74198" w:rsidP="00EF04DC">
      <w:pPr>
        <w:ind w:left="90"/>
        <w:rPr>
          <w:b/>
          <w:color w:val="000000" w:themeColor="text1"/>
          <w:u w:val="single"/>
        </w:rPr>
      </w:pPr>
      <w:r w:rsidRPr="0092054B">
        <w:rPr>
          <w:b/>
          <w:color w:val="000000" w:themeColor="text1"/>
          <w:u w:val="single"/>
        </w:rPr>
        <w:t>QUESTION 2</w:t>
      </w:r>
    </w:p>
    <w:p w:rsidR="00D74198" w:rsidRPr="0092054B" w:rsidRDefault="00D74198" w:rsidP="00D74198">
      <w:pPr>
        <w:ind w:left="90" w:firstLine="2790"/>
        <w:rPr>
          <w:b/>
          <w:color w:val="000000" w:themeColor="text1"/>
          <w:u w:val="single"/>
        </w:rPr>
      </w:pPr>
      <w:r w:rsidRPr="0092054B">
        <w:rPr>
          <w:b/>
          <w:color w:val="000000" w:themeColor="text1"/>
          <w:u w:val="single"/>
        </w:rPr>
        <w:t>INTRODUCTION</w:t>
      </w:r>
    </w:p>
    <w:p w:rsidR="00D74198" w:rsidRDefault="00D74198" w:rsidP="00D74198">
      <w:pPr>
        <w:ind w:left="90"/>
      </w:pPr>
      <w:r w:rsidRPr="00D74198">
        <w:lastRenderedPageBreak/>
        <w:t xml:space="preserve">The term dialysis in physiological sense refers to the diffusion of solutes from an area of higher </w:t>
      </w:r>
      <w:proofErr w:type="gramStart"/>
      <w:r w:rsidRPr="00D74198">
        <w:t>concentration</w:t>
      </w:r>
      <w:proofErr w:type="gramEnd"/>
      <w:r w:rsidRPr="00D74198">
        <w:t xml:space="preserve"> to the area of lower concentration through a </w:t>
      </w:r>
      <w:proofErr w:type="spellStart"/>
      <w:r w:rsidRPr="00D74198">
        <w:t>semipermeable</w:t>
      </w:r>
      <w:proofErr w:type="spellEnd"/>
      <w:r w:rsidRPr="00D74198">
        <w:t xml:space="preserve"> membrane. This principle has been used to </w:t>
      </w:r>
      <w:proofErr w:type="spellStart"/>
      <w:proofErr w:type="gramStart"/>
      <w:r w:rsidRPr="00D74198">
        <w:t>dialyse</w:t>
      </w:r>
      <w:proofErr w:type="spellEnd"/>
      <w:proofErr w:type="gramEnd"/>
      <w:r w:rsidRPr="00D74198">
        <w:t xml:space="preserve"> the blood of patients with renal failure especially those developing </w:t>
      </w:r>
      <w:proofErr w:type="spellStart"/>
      <w:r w:rsidRPr="00D74198">
        <w:t>uraemia</w:t>
      </w:r>
      <w:proofErr w:type="spellEnd"/>
      <w:r w:rsidRPr="00D74198">
        <w:t>.</w:t>
      </w:r>
    </w:p>
    <w:p w:rsidR="00D74198" w:rsidRPr="00D74198" w:rsidRDefault="00D74198" w:rsidP="00D74198">
      <w:pPr>
        <w:ind w:left="90"/>
        <w:rPr>
          <w:color w:val="000000" w:themeColor="text1"/>
        </w:rPr>
      </w:pPr>
      <w:r w:rsidRPr="00D74198">
        <w:t>The kidneys are responsible for filtering waste products from the blood. Dialysis is a procedure that is a substitute for many of the normal functions of the kidneys. The kidneys are two organs located on either side in the back of the abdominal </w:t>
      </w:r>
      <w:hyperlink r:id="rId28" w:history="1">
        <w:r w:rsidRPr="00D74198">
          <w:rPr>
            <w:rStyle w:val="Hyperlink"/>
            <w:color w:val="000000" w:themeColor="text1"/>
          </w:rPr>
          <w:t>cavity</w:t>
        </w:r>
      </w:hyperlink>
      <w:r w:rsidRPr="00D74198">
        <w:rPr>
          <w:color w:val="000000" w:themeColor="text1"/>
        </w:rPr>
        <w:t>.</w:t>
      </w:r>
      <w:r w:rsidRPr="00D74198">
        <w:t xml:space="preserve"> Dialysis can allow individuals to live productive and useful lives, even though their kidneys no longer work adequately. Statistics from 2015, U.S. Renal Data System Annual Data Report (</w:t>
      </w:r>
      <w:proofErr w:type="spellStart"/>
      <w:r w:rsidRPr="00D74198">
        <w:t>USRDS</w:t>
      </w:r>
      <w:proofErr w:type="spellEnd"/>
      <w:r w:rsidRPr="00D74198">
        <w:t>), showed approximately 468,000 patients were receiving dialysis in the United States. More than an additional 193,000 patients had a functioning kidney transplant for </w:t>
      </w:r>
      <w:hyperlink r:id="rId29" w:history="1">
        <w:r w:rsidRPr="00D74198">
          <w:rPr>
            <w:rStyle w:val="Hyperlink"/>
            <w:color w:val="000000" w:themeColor="text1"/>
          </w:rPr>
          <w:t>end stage renal disease</w:t>
        </w:r>
      </w:hyperlink>
      <w:r w:rsidRPr="00D74198">
        <w:rPr>
          <w:color w:val="000000" w:themeColor="text1"/>
        </w:rPr>
        <w:t>.</w:t>
      </w:r>
      <w:r w:rsidRPr="00D74198">
        <w:t xml:space="preserve"> When the kidneys fail to filter the blood effectively, and fluid and waste products build up in the body to a critical level a person may need to start dialysis. The two main causes of </w:t>
      </w:r>
      <w:hyperlink r:id="rId30" w:history="1">
        <w:r w:rsidRPr="00D74198">
          <w:rPr>
            <w:rStyle w:val="Hyperlink"/>
            <w:color w:val="000000" w:themeColor="text1"/>
          </w:rPr>
          <w:t>kidney failure</w:t>
        </w:r>
      </w:hyperlink>
      <w:r w:rsidRPr="00D74198">
        <w:t> and need for dialysis treatment are </w:t>
      </w:r>
      <w:hyperlink r:id="rId31" w:history="1">
        <w:r w:rsidRPr="00D74198">
          <w:rPr>
            <w:rStyle w:val="Hyperlink"/>
            <w:color w:val="000000" w:themeColor="text1"/>
          </w:rPr>
          <w:t>diabetes</w:t>
        </w:r>
      </w:hyperlink>
      <w:r w:rsidRPr="00D74198">
        <w:rPr>
          <w:color w:val="000000" w:themeColor="text1"/>
        </w:rPr>
        <w:t> and </w:t>
      </w:r>
      <w:hyperlink r:id="rId32" w:history="1">
        <w:r w:rsidRPr="00D74198">
          <w:rPr>
            <w:rStyle w:val="Hyperlink"/>
            <w:color w:val="000000" w:themeColor="text1"/>
          </w:rPr>
          <w:t>high blood pressure</w:t>
        </w:r>
      </w:hyperlink>
      <w:r w:rsidRPr="00D74198">
        <w:rPr>
          <w:color w:val="000000" w:themeColor="text1"/>
        </w:rPr>
        <w:t>.</w:t>
      </w:r>
    </w:p>
    <w:p w:rsidR="00D74198" w:rsidRDefault="00D74198" w:rsidP="00D74198">
      <w:pPr>
        <w:ind w:left="90"/>
      </w:pPr>
      <w:r w:rsidRPr="00D74198">
        <w:t>When a person’s levels of waste products in their body become so high they start to become sick from them, he or she may need dialysis. The level of the waste products usually builds up slowly. Doctors that specialize in diseases and conditions of the kidneys are called nephrologists. To help nephrologists decide when dialysis is necessary for a patient, he she will order tests that measure several blood chemical levels in the patient’s body. The two major blood chemical levels that are measured are the "</w:t>
      </w:r>
      <w:proofErr w:type="spellStart"/>
      <w:r w:rsidRPr="00D74198">
        <w:rPr>
          <w:color w:val="000000" w:themeColor="text1"/>
        </w:rPr>
        <w:fldChar w:fldCharType="begin"/>
      </w:r>
      <w:r w:rsidRPr="00D74198">
        <w:rPr>
          <w:color w:val="000000" w:themeColor="text1"/>
        </w:rPr>
        <w:instrText xml:space="preserve"> HYPERLINK "https://www.medicinenet.com/creatinine_blood_test/article.htm" </w:instrText>
      </w:r>
      <w:r w:rsidRPr="00D74198">
        <w:rPr>
          <w:color w:val="000000" w:themeColor="text1"/>
        </w:rPr>
        <w:fldChar w:fldCharType="separate"/>
      </w:r>
      <w:r w:rsidRPr="00D74198">
        <w:rPr>
          <w:rStyle w:val="Hyperlink"/>
          <w:color w:val="000000" w:themeColor="text1"/>
        </w:rPr>
        <w:t>creatinine</w:t>
      </w:r>
      <w:proofErr w:type="spellEnd"/>
      <w:r w:rsidRPr="00D74198">
        <w:rPr>
          <w:color w:val="000000" w:themeColor="text1"/>
        </w:rPr>
        <w:fldChar w:fldCharType="end"/>
      </w:r>
      <w:r w:rsidRPr="00D74198">
        <w:rPr>
          <w:color w:val="000000" w:themeColor="text1"/>
        </w:rPr>
        <w:t> </w:t>
      </w:r>
      <w:r w:rsidRPr="00D74198">
        <w:t>level" and the "blood urea nitrogen" (BUN) level. As these two levels rise, they are indicators of the decreasing ability of the kidneys to cleanse the body of waste products.</w:t>
      </w:r>
    </w:p>
    <w:p w:rsidR="00D74198" w:rsidRDefault="00D74198" w:rsidP="00D74198">
      <w:pPr>
        <w:ind w:left="90"/>
      </w:pPr>
    </w:p>
    <w:p w:rsidR="00D74198" w:rsidRDefault="00D74198" w:rsidP="00D74198">
      <w:pPr>
        <w:ind w:left="90"/>
      </w:pPr>
    </w:p>
    <w:p w:rsidR="00D74198" w:rsidRDefault="00D74198" w:rsidP="00D74198">
      <w:pPr>
        <w:ind w:left="90"/>
        <w:rPr>
          <w:b/>
          <w:u w:val="single"/>
        </w:rPr>
      </w:pPr>
      <w:r w:rsidRPr="00D74198">
        <w:rPr>
          <w:b/>
          <w:u w:val="single"/>
        </w:rPr>
        <w:t>TYPES OF DIALYSIS</w:t>
      </w:r>
    </w:p>
    <w:p w:rsidR="00D74198" w:rsidRDefault="00D74198" w:rsidP="00D74198">
      <w:pPr>
        <w:ind w:left="90"/>
      </w:pPr>
      <w:r>
        <w:t>There are two basic types of dialysis. They include;</w:t>
      </w:r>
    </w:p>
    <w:p w:rsidR="00D74198" w:rsidRPr="00D74198" w:rsidRDefault="00D74198" w:rsidP="00D74198">
      <w:pPr>
        <w:pStyle w:val="ListParagraph"/>
        <w:numPr>
          <w:ilvl w:val="0"/>
          <w:numId w:val="2"/>
        </w:numPr>
        <w:ind w:left="0" w:firstLine="0"/>
      </w:pPr>
      <w:proofErr w:type="spellStart"/>
      <w:r w:rsidRPr="00D74198">
        <w:t>Haemodialysis</w:t>
      </w:r>
      <w:proofErr w:type="spellEnd"/>
      <w:r w:rsidRPr="00D74198">
        <w:t xml:space="preserve"> or artificial kidney and</w:t>
      </w:r>
    </w:p>
    <w:p w:rsidR="00D74198" w:rsidRDefault="00D74198" w:rsidP="002C048C">
      <w:pPr>
        <w:pStyle w:val="ListParagraph"/>
        <w:numPr>
          <w:ilvl w:val="0"/>
          <w:numId w:val="2"/>
        </w:numPr>
        <w:ind w:left="0" w:firstLine="0"/>
      </w:pPr>
      <w:r w:rsidRPr="00D74198">
        <w:t>Peritoneal dialysis.</w:t>
      </w:r>
    </w:p>
    <w:p w:rsidR="002C048C" w:rsidRPr="002C048C" w:rsidRDefault="002C048C" w:rsidP="002C048C">
      <w:pPr>
        <w:ind w:left="90"/>
      </w:pPr>
    </w:p>
    <w:p w:rsidR="0092054B" w:rsidRDefault="0092054B" w:rsidP="002C048C">
      <w:pPr>
        <w:ind w:left="90"/>
        <w:rPr>
          <w:b/>
          <w:u w:val="single"/>
        </w:rPr>
      </w:pPr>
    </w:p>
    <w:p w:rsidR="002C048C" w:rsidRPr="002C048C" w:rsidRDefault="002C048C" w:rsidP="002C048C">
      <w:pPr>
        <w:ind w:left="90"/>
        <w:rPr>
          <w:b/>
          <w:u w:val="single"/>
        </w:rPr>
      </w:pPr>
      <w:proofErr w:type="spellStart"/>
      <w:r w:rsidRPr="002C048C">
        <w:rPr>
          <w:b/>
          <w:u w:val="single"/>
        </w:rPr>
        <w:t>HAEMODIALYSIS</w:t>
      </w:r>
      <w:proofErr w:type="spellEnd"/>
      <w:r w:rsidRPr="002C048C">
        <w:rPr>
          <w:b/>
          <w:u w:val="single"/>
        </w:rPr>
        <w:t xml:space="preserve"> OR ARTIFICIAL KIDNEY</w:t>
      </w:r>
    </w:p>
    <w:p w:rsidR="002C048C" w:rsidRPr="002C048C" w:rsidRDefault="002C048C" w:rsidP="002C048C">
      <w:pPr>
        <w:ind w:left="90"/>
      </w:pPr>
      <w:proofErr w:type="spellStart"/>
      <w:r w:rsidRPr="002C048C">
        <w:t>Haemodialysis</w:t>
      </w:r>
      <w:proofErr w:type="spellEnd"/>
      <w:r w:rsidRPr="002C048C">
        <w:t xml:space="preserve"> machine is also called artificial kidney.</w:t>
      </w:r>
      <w:r>
        <w:t xml:space="preserve"> </w:t>
      </w:r>
      <w:proofErr w:type="spellStart"/>
      <w:r w:rsidRPr="002C048C">
        <w:t>Haemodialysis</w:t>
      </w:r>
      <w:proofErr w:type="spellEnd"/>
      <w:r w:rsidRPr="002C048C">
        <w:t xml:space="preserve"> is done in a hospitalized patient through</w:t>
      </w:r>
      <w:r>
        <w:t xml:space="preserve"> </w:t>
      </w:r>
      <w:r w:rsidRPr="002C048C">
        <w:t xml:space="preserve">intravenous (IV) line for 3–5 h. During </w:t>
      </w:r>
      <w:proofErr w:type="spellStart"/>
      <w:r w:rsidRPr="002C048C">
        <w:t>haemodialysis</w:t>
      </w:r>
      <w:proofErr w:type="spellEnd"/>
      <w:r w:rsidRPr="002C048C">
        <w:t>, the</w:t>
      </w:r>
      <w:r>
        <w:t xml:space="preserve"> </w:t>
      </w:r>
      <w:r w:rsidRPr="002C048C">
        <w:t xml:space="preserve">patient’s radial artery is connected to the </w:t>
      </w:r>
      <w:proofErr w:type="spellStart"/>
      <w:r w:rsidRPr="002C048C">
        <w:t>haemodialysis</w:t>
      </w:r>
      <w:proofErr w:type="spellEnd"/>
      <w:r>
        <w:t xml:space="preserve"> </w:t>
      </w:r>
      <w:r w:rsidRPr="002C048C">
        <w:t xml:space="preserve">machine. Inside the </w:t>
      </w:r>
      <w:proofErr w:type="spellStart"/>
      <w:r w:rsidRPr="002C048C">
        <w:t>haemodialysis</w:t>
      </w:r>
      <w:proofErr w:type="spellEnd"/>
      <w:r w:rsidRPr="002C048C">
        <w:t xml:space="preserve"> machine, the blood</w:t>
      </w:r>
      <w:r>
        <w:t xml:space="preserve"> </w:t>
      </w:r>
      <w:r w:rsidRPr="002C048C">
        <w:t xml:space="preserve">is passed through a long and </w:t>
      </w:r>
      <w:r w:rsidRPr="002C048C">
        <w:lastRenderedPageBreak/>
        <w:t>coiled cellophane tube</w:t>
      </w:r>
      <w:r>
        <w:t xml:space="preserve"> </w:t>
      </w:r>
      <w:r w:rsidRPr="002C048C">
        <w:t>immersed in a dialysis fluid (Fig. 6.6-4). Heparin is used as</w:t>
      </w:r>
      <w:r>
        <w:t xml:space="preserve"> </w:t>
      </w:r>
      <w:r w:rsidRPr="002C048C">
        <w:t>an anticoagulant while passing the blood through the</w:t>
      </w:r>
      <w:r>
        <w:t xml:space="preserve"> </w:t>
      </w:r>
      <w:r w:rsidRPr="002C048C">
        <w:t>machine.</w:t>
      </w:r>
    </w:p>
    <w:p w:rsidR="002C048C" w:rsidRPr="002C048C" w:rsidRDefault="002C048C" w:rsidP="002C048C">
      <w:pPr>
        <w:ind w:left="90"/>
        <w:rPr>
          <w:b/>
          <w:u w:val="single"/>
        </w:rPr>
      </w:pPr>
      <w:r w:rsidRPr="002C048C">
        <w:rPr>
          <w:b/>
          <w:u w:val="single"/>
        </w:rPr>
        <w:t>Dialyzing fluid</w:t>
      </w:r>
    </w:p>
    <w:p w:rsidR="002C048C" w:rsidRDefault="002C048C" w:rsidP="002C048C">
      <w:pPr>
        <w:ind w:left="90"/>
      </w:pPr>
      <w:r w:rsidRPr="002C048C">
        <w:t>The composition of a dialyzing fluid is</w:t>
      </w:r>
      <w:r>
        <w:t xml:space="preserve"> </w:t>
      </w:r>
      <w:r w:rsidRPr="002C048C">
        <w:t>similar to that of the plasma, except it is free of waste products</w:t>
      </w:r>
      <w:r>
        <w:t xml:space="preserve"> </w:t>
      </w:r>
      <w:r w:rsidRPr="002C048C">
        <w:t xml:space="preserve">like urea, uric acid, etc. The fluid contains </w:t>
      </w:r>
      <w:proofErr w:type="gramStart"/>
      <w:r w:rsidRPr="002C048C">
        <w:t>less amount</w:t>
      </w:r>
      <w:proofErr w:type="gramEnd"/>
      <w:r>
        <w:t xml:space="preserve"> </w:t>
      </w:r>
      <w:r w:rsidRPr="002C048C">
        <w:t xml:space="preserve">of sodium, potassium and chloride ions than in the </w:t>
      </w:r>
      <w:proofErr w:type="spellStart"/>
      <w:r w:rsidRPr="002C048C">
        <w:t>uraemic</w:t>
      </w:r>
      <w:proofErr w:type="spellEnd"/>
      <w:r>
        <w:t xml:space="preserve"> </w:t>
      </w:r>
      <w:r w:rsidRPr="002C048C">
        <w:t>blood. But the quantity of glucose, bicarbonate and calcium</w:t>
      </w:r>
      <w:r>
        <w:t xml:space="preserve"> </w:t>
      </w:r>
      <w:r w:rsidRPr="002C048C">
        <w:t xml:space="preserve">ions are more in the dialyzing fluid than in the </w:t>
      </w:r>
      <w:proofErr w:type="spellStart"/>
      <w:r w:rsidRPr="002C048C">
        <w:t>uraemic</w:t>
      </w:r>
      <w:proofErr w:type="spellEnd"/>
      <w:r>
        <w:t xml:space="preserve"> </w:t>
      </w:r>
      <w:r w:rsidRPr="002C048C">
        <w:t>blood.</w:t>
      </w:r>
    </w:p>
    <w:p w:rsidR="002C048C" w:rsidRDefault="002C048C" w:rsidP="002C048C">
      <w:pPr>
        <w:ind w:left="90"/>
      </w:pPr>
      <w:r>
        <w:t xml:space="preserve"> </w:t>
      </w:r>
      <w:r w:rsidRPr="002C048C">
        <w:rPr>
          <w:b/>
          <w:u w:val="single"/>
        </w:rPr>
        <w:t xml:space="preserve">During </w:t>
      </w:r>
      <w:proofErr w:type="spellStart"/>
      <w:r w:rsidRPr="002C048C">
        <w:rPr>
          <w:b/>
          <w:u w:val="single"/>
        </w:rPr>
        <w:t>haemolysis</w:t>
      </w:r>
      <w:proofErr w:type="spellEnd"/>
      <w:r w:rsidRPr="002C048C">
        <w:rPr>
          <w:b/>
          <w:u w:val="single"/>
        </w:rPr>
        <w:t>,</w:t>
      </w:r>
      <w:r w:rsidRPr="002C048C">
        <w:t xml:space="preserve"> the </w:t>
      </w:r>
      <w:proofErr w:type="spellStart"/>
      <w:r w:rsidRPr="002C048C">
        <w:t>semipermeable</w:t>
      </w:r>
      <w:proofErr w:type="spellEnd"/>
      <w:r w:rsidRPr="002C048C">
        <w:t xml:space="preserve"> cellophane membrane</w:t>
      </w:r>
      <w:r>
        <w:t xml:space="preserve"> </w:t>
      </w:r>
      <w:r w:rsidRPr="002C048C">
        <w:t>permits the free diffusion of the constituents of</w:t>
      </w:r>
      <w:r>
        <w:t xml:space="preserve"> </w:t>
      </w:r>
      <w:r w:rsidRPr="002C048C">
        <w:t>plasma except proteins. In this way, the dialysis of patient’s</w:t>
      </w:r>
      <w:r>
        <w:t xml:space="preserve"> </w:t>
      </w:r>
      <w:r w:rsidRPr="002C048C">
        <w:t>blood removes the toxic waste products and restores normal</w:t>
      </w:r>
      <w:r>
        <w:t xml:space="preserve"> </w:t>
      </w:r>
      <w:r w:rsidRPr="002C048C">
        <w:t xml:space="preserve">electrolyte concentration in the plasma. The </w:t>
      </w:r>
      <w:proofErr w:type="spellStart"/>
      <w:r w:rsidRPr="002C048C">
        <w:t>dialysed</w:t>
      </w:r>
      <w:proofErr w:type="spellEnd"/>
      <w:r>
        <w:t xml:space="preserve"> </w:t>
      </w:r>
      <w:r w:rsidRPr="002C048C">
        <w:t>blood is returned back to the patient’s body through a</w:t>
      </w:r>
      <w:r>
        <w:t xml:space="preserve"> </w:t>
      </w:r>
      <w:r w:rsidRPr="002C048C">
        <w:t xml:space="preserve">peripheral vein (Fig. 6.6-4). At a time about 500 </w:t>
      </w:r>
      <w:proofErr w:type="spellStart"/>
      <w:r w:rsidRPr="002C048C">
        <w:t>mL</w:t>
      </w:r>
      <w:proofErr w:type="spellEnd"/>
      <w:r w:rsidRPr="002C048C">
        <w:t xml:space="preserve"> is</w:t>
      </w:r>
      <w:r>
        <w:t xml:space="preserve"> </w:t>
      </w:r>
      <w:r w:rsidRPr="002C048C">
        <w:t xml:space="preserve">passed through the artificial kidney. </w:t>
      </w:r>
      <w:proofErr w:type="spellStart"/>
      <w:r w:rsidRPr="002C048C">
        <w:t>Haemodialysis</w:t>
      </w:r>
      <w:proofErr w:type="spellEnd"/>
      <w:r w:rsidRPr="002C048C">
        <w:t xml:space="preserve"> is done</w:t>
      </w:r>
      <w:r>
        <w:t xml:space="preserve"> </w:t>
      </w:r>
      <w:r w:rsidRPr="002C048C">
        <w:t xml:space="preserve">usually thrice a week in severe </w:t>
      </w:r>
      <w:proofErr w:type="spellStart"/>
      <w:r w:rsidRPr="002C048C">
        <w:t>uraemia</w:t>
      </w:r>
      <w:proofErr w:type="spellEnd"/>
      <w:r w:rsidRPr="002C048C">
        <w:t>.</w:t>
      </w:r>
      <w:r>
        <w:t xml:space="preserve"> </w:t>
      </w:r>
      <w:proofErr w:type="spellStart"/>
      <w:r w:rsidRPr="002C048C">
        <w:t>Haemodialysis</w:t>
      </w:r>
      <w:proofErr w:type="spellEnd"/>
      <w:r w:rsidRPr="002C048C">
        <w:t xml:space="preserve"> can save the life in many types of acute</w:t>
      </w:r>
      <w:r>
        <w:t xml:space="preserve"> </w:t>
      </w:r>
      <w:r w:rsidRPr="002C048C">
        <w:t xml:space="preserve">renal failure. The intermittent </w:t>
      </w:r>
      <w:proofErr w:type="spellStart"/>
      <w:r w:rsidRPr="002C048C">
        <w:t>haemodialysis</w:t>
      </w:r>
      <w:proofErr w:type="spellEnd"/>
      <w:r w:rsidRPr="002C048C">
        <w:t xml:space="preserve"> may prolong</w:t>
      </w:r>
      <w:r>
        <w:t xml:space="preserve"> </w:t>
      </w:r>
      <w:r w:rsidRPr="002C048C">
        <w:t>the life of many patients with chronic renal failure, which</w:t>
      </w:r>
      <w:r>
        <w:t xml:space="preserve"> </w:t>
      </w:r>
      <w:r w:rsidRPr="002C048C">
        <w:t>may lead an active life for many useful years.</w:t>
      </w:r>
      <w:r>
        <w:t xml:space="preserve"> </w:t>
      </w:r>
      <w:r w:rsidRPr="002C048C">
        <w:t>The dialysis can partially replace the excretory function</w:t>
      </w:r>
      <w:r>
        <w:t xml:space="preserve"> </w:t>
      </w:r>
      <w:r w:rsidRPr="002C048C">
        <w:t>of the kidneys but does not replace endocrine and metabolic</w:t>
      </w:r>
      <w:r>
        <w:t xml:space="preserve"> </w:t>
      </w:r>
      <w:r w:rsidRPr="002C048C">
        <w:t>functions.</w:t>
      </w:r>
      <w:r>
        <w:t xml:space="preserve"> </w:t>
      </w:r>
    </w:p>
    <w:p w:rsidR="0092054B" w:rsidRDefault="0092054B" w:rsidP="002C048C">
      <w:pPr>
        <w:ind w:left="90"/>
      </w:pPr>
    </w:p>
    <w:p w:rsidR="0092054B" w:rsidRDefault="0092054B" w:rsidP="002C048C">
      <w:pPr>
        <w:ind w:left="90"/>
      </w:pPr>
      <w:r>
        <w:rPr>
          <w:noProof/>
        </w:rPr>
        <w:drawing>
          <wp:inline distT="0" distB="0" distL="0" distR="0">
            <wp:extent cx="5048250" cy="2924175"/>
            <wp:effectExtent l="19050" t="0" r="0" b="0"/>
            <wp:docPr id="6" name="Picture 6" descr="C:\Users\Barr\Pictures\PICTUR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rr\Pictures\PICTURE\download.jpg"/>
                    <pic:cNvPicPr>
                      <a:picLocks noChangeAspect="1" noChangeArrowheads="1"/>
                    </pic:cNvPicPr>
                  </pic:nvPicPr>
                  <pic:blipFill>
                    <a:blip r:embed="rId33"/>
                    <a:srcRect/>
                    <a:stretch>
                      <a:fillRect/>
                    </a:stretch>
                  </pic:blipFill>
                  <pic:spPr bwMode="auto">
                    <a:xfrm>
                      <a:off x="0" y="0"/>
                      <a:ext cx="5048250" cy="2924175"/>
                    </a:xfrm>
                    <a:prstGeom prst="rect">
                      <a:avLst/>
                    </a:prstGeom>
                    <a:noFill/>
                    <a:ln w="9525">
                      <a:noFill/>
                      <a:miter lim="800000"/>
                      <a:headEnd/>
                      <a:tailEnd/>
                    </a:ln>
                  </pic:spPr>
                </pic:pic>
              </a:graphicData>
            </a:graphic>
          </wp:inline>
        </w:drawing>
      </w:r>
    </w:p>
    <w:p w:rsidR="0092054B" w:rsidRDefault="0092054B" w:rsidP="002C048C">
      <w:pPr>
        <w:ind w:left="90"/>
      </w:pPr>
    </w:p>
    <w:p w:rsidR="002C048C" w:rsidRDefault="0092054B" w:rsidP="002C048C">
      <w:pPr>
        <w:ind w:left="90"/>
      </w:pPr>
      <w:r>
        <w:rPr>
          <w:noProof/>
        </w:rPr>
        <w:lastRenderedPageBreak/>
        <w:drawing>
          <wp:inline distT="0" distB="0" distL="0" distR="0">
            <wp:extent cx="5591175" cy="3943350"/>
            <wp:effectExtent l="19050" t="0" r="9525" b="0"/>
            <wp:docPr id="7" name="Picture 7" descr="Hemodialysis - Cancer Care of Western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modialysis - Cancer Care of Western New York"/>
                    <pic:cNvPicPr>
                      <a:picLocks noChangeAspect="1" noChangeArrowheads="1"/>
                    </pic:cNvPicPr>
                  </pic:nvPicPr>
                  <pic:blipFill>
                    <a:blip r:embed="rId34"/>
                    <a:srcRect/>
                    <a:stretch>
                      <a:fillRect/>
                    </a:stretch>
                  </pic:blipFill>
                  <pic:spPr bwMode="auto">
                    <a:xfrm>
                      <a:off x="0" y="0"/>
                      <a:ext cx="5591175" cy="3943350"/>
                    </a:xfrm>
                    <a:prstGeom prst="rect">
                      <a:avLst/>
                    </a:prstGeom>
                    <a:noFill/>
                    <a:ln w="9525">
                      <a:noFill/>
                      <a:miter lim="800000"/>
                      <a:headEnd/>
                      <a:tailEnd/>
                    </a:ln>
                  </pic:spPr>
                </pic:pic>
              </a:graphicData>
            </a:graphic>
          </wp:inline>
        </w:drawing>
      </w:r>
    </w:p>
    <w:p w:rsidR="0092054B" w:rsidRPr="0092054B" w:rsidRDefault="0092054B" w:rsidP="002C048C">
      <w:pPr>
        <w:ind w:left="90"/>
        <w:rPr>
          <w:u w:val="single"/>
        </w:rPr>
      </w:pPr>
      <w:proofErr w:type="gramStart"/>
      <w:r w:rsidRPr="0092054B">
        <w:rPr>
          <w:u w:val="single"/>
        </w:rPr>
        <w:t xml:space="preserve">DIAGRAM OF </w:t>
      </w:r>
      <w:proofErr w:type="spellStart"/>
      <w:r w:rsidRPr="0092054B">
        <w:rPr>
          <w:u w:val="single"/>
        </w:rPr>
        <w:t>HEMODIALYSIS</w:t>
      </w:r>
      <w:proofErr w:type="spellEnd"/>
      <w:r w:rsidRPr="0092054B">
        <w:rPr>
          <w:u w:val="single"/>
        </w:rPr>
        <w:t>.</w:t>
      </w:r>
      <w:proofErr w:type="gramEnd"/>
    </w:p>
    <w:p w:rsidR="002C048C" w:rsidRDefault="002C048C" w:rsidP="002C048C">
      <w:pPr>
        <w:ind w:left="90"/>
      </w:pPr>
    </w:p>
    <w:p w:rsidR="0092054B" w:rsidRDefault="0092054B" w:rsidP="002C048C">
      <w:pPr>
        <w:ind w:left="0"/>
        <w:rPr>
          <w:b/>
          <w:u w:val="single"/>
        </w:rPr>
      </w:pPr>
    </w:p>
    <w:p w:rsidR="0092054B" w:rsidRDefault="0092054B" w:rsidP="002C048C">
      <w:pPr>
        <w:ind w:left="0"/>
        <w:rPr>
          <w:b/>
          <w:u w:val="single"/>
        </w:rPr>
      </w:pPr>
    </w:p>
    <w:p w:rsidR="002C048C" w:rsidRPr="002C048C" w:rsidRDefault="002C048C" w:rsidP="002C048C">
      <w:pPr>
        <w:ind w:left="0"/>
        <w:rPr>
          <w:b/>
          <w:u w:val="single"/>
        </w:rPr>
      </w:pPr>
      <w:r w:rsidRPr="002C048C">
        <w:rPr>
          <w:b/>
          <w:u w:val="single"/>
        </w:rPr>
        <w:t>PERITONEAL DIALYSIS</w:t>
      </w:r>
    </w:p>
    <w:p w:rsidR="002C048C" w:rsidRDefault="002C048C" w:rsidP="002C048C">
      <w:pPr>
        <w:ind w:left="0"/>
      </w:pPr>
      <w:r w:rsidRPr="002C048C">
        <w:t>Peritoneal dialysis is a form of long-term dialysis done by</w:t>
      </w:r>
      <w:r>
        <w:t xml:space="preserve"> </w:t>
      </w:r>
      <w:r w:rsidRPr="002C048C">
        <w:t>the patients at home or at work. In this type of dialysis, the</w:t>
      </w:r>
      <w:r>
        <w:t xml:space="preserve"> </w:t>
      </w:r>
      <w:r w:rsidRPr="002C048C">
        <w:t xml:space="preserve">peritoneum acts as a </w:t>
      </w:r>
      <w:proofErr w:type="spellStart"/>
      <w:r w:rsidRPr="002C048C">
        <w:t>semipermeable</w:t>
      </w:r>
      <w:proofErr w:type="spellEnd"/>
      <w:r w:rsidRPr="002C048C">
        <w:t xml:space="preserve"> membrane.</w:t>
      </w:r>
      <w:r>
        <w:t xml:space="preserve"> </w:t>
      </w:r>
      <w:r w:rsidRPr="002C048C">
        <w:t xml:space="preserve">Two </w:t>
      </w:r>
      <w:proofErr w:type="spellStart"/>
      <w:r w:rsidRPr="002C048C">
        <w:t>litres</w:t>
      </w:r>
      <w:proofErr w:type="spellEnd"/>
      <w:r w:rsidRPr="002C048C">
        <w:t xml:space="preserve"> of dialyzing fluid is introduced through </w:t>
      </w:r>
      <w:proofErr w:type="gramStart"/>
      <w:r w:rsidRPr="002C048C">
        <w:t>a</w:t>
      </w:r>
      <w:proofErr w:type="gramEnd"/>
      <w:r>
        <w:t xml:space="preserve"> </w:t>
      </w:r>
      <w:proofErr w:type="spellStart"/>
      <w:r w:rsidRPr="002C048C">
        <w:t>intraperitoneal</w:t>
      </w:r>
      <w:proofErr w:type="spellEnd"/>
      <w:r w:rsidRPr="002C048C">
        <w:t xml:space="preserve"> catheter. It is then kept in the peritoneal</w:t>
      </w:r>
      <w:r>
        <w:t xml:space="preserve"> </w:t>
      </w:r>
      <w:r w:rsidRPr="002C048C">
        <w:t>cavity for exchange to take place for a period of 15–20 min</w:t>
      </w:r>
      <w:r>
        <w:t xml:space="preserve"> </w:t>
      </w:r>
      <w:r w:rsidRPr="002C048C">
        <w:t>called dwell time. Fluid is then drained out and measured.</w:t>
      </w:r>
      <w:r>
        <w:t xml:space="preserve"> </w:t>
      </w:r>
      <w:r w:rsidRPr="002C048C">
        <w:t>A strict input and output chart is maintained. The whole</w:t>
      </w:r>
      <w:r>
        <w:t xml:space="preserve"> </w:t>
      </w:r>
      <w:r w:rsidRPr="002C048C">
        <w:t>procedure constitutes one cycle. It is done at 6 h intervals</w:t>
      </w:r>
      <w:r>
        <w:t xml:space="preserve"> </w:t>
      </w:r>
      <w:r w:rsidRPr="002C048C">
        <w:t>(4 cycles/day), even when the patient is ambulatory or</w:t>
      </w:r>
      <w:r>
        <w:t xml:space="preserve"> </w:t>
      </w:r>
      <w:r w:rsidRPr="002C048C">
        <w:t>mobile. There is no need for hospitalization. It is useful</w:t>
      </w:r>
      <w:r>
        <w:t xml:space="preserve"> </w:t>
      </w:r>
      <w:r w:rsidRPr="002C048C">
        <w:t>for young children and old patients with cardiovascular</w:t>
      </w:r>
      <w:r>
        <w:t xml:space="preserve"> </w:t>
      </w:r>
      <w:r w:rsidRPr="002C048C">
        <w:t>disorders. It prolongs survival in patients with chronic renal</w:t>
      </w:r>
      <w:r>
        <w:t xml:space="preserve"> </w:t>
      </w:r>
      <w:r w:rsidRPr="002C048C">
        <w:t>failure for many years. Peritonea</w:t>
      </w:r>
      <w:r>
        <w:t xml:space="preserve">l dialysis is not very suitable </w:t>
      </w:r>
      <w:r w:rsidRPr="002C048C">
        <w:t>for drug poisoning cases.</w:t>
      </w:r>
    </w:p>
    <w:p w:rsidR="0092054B" w:rsidRDefault="0092054B" w:rsidP="002C048C">
      <w:pPr>
        <w:ind w:left="0"/>
      </w:pPr>
    </w:p>
    <w:p w:rsidR="0092054B" w:rsidRDefault="0092054B" w:rsidP="002C048C">
      <w:pPr>
        <w:ind w:left="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eritoneal dialysis - Mayo Clinic" style="width:24pt;height:24pt"/>
        </w:pict>
      </w:r>
      <w:r w:rsidRPr="0092054B">
        <w:t xml:space="preserve"> </w:t>
      </w:r>
      <w:r>
        <w:rPr>
          <w:noProof/>
        </w:rPr>
        <w:drawing>
          <wp:inline distT="0" distB="0" distL="0" distR="0">
            <wp:extent cx="5943600" cy="4448175"/>
            <wp:effectExtent l="19050" t="0" r="0" b="0"/>
            <wp:docPr id="13" name="Picture 13" descr="What You Should Know About Peritoneal Dialysis Catheter Pla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 You Should Know About Peritoneal Dialysis Catheter Placement"/>
                    <pic:cNvPicPr>
                      <a:picLocks noChangeAspect="1" noChangeArrowheads="1"/>
                    </pic:cNvPicPr>
                  </pic:nvPicPr>
                  <pic:blipFill>
                    <a:blip r:embed="rId35"/>
                    <a:srcRect/>
                    <a:stretch>
                      <a:fillRect/>
                    </a:stretch>
                  </pic:blipFill>
                  <pic:spPr bwMode="auto">
                    <a:xfrm>
                      <a:off x="0" y="0"/>
                      <a:ext cx="5943600" cy="4448175"/>
                    </a:xfrm>
                    <a:prstGeom prst="rect">
                      <a:avLst/>
                    </a:prstGeom>
                    <a:noFill/>
                    <a:ln w="9525">
                      <a:noFill/>
                      <a:miter lim="800000"/>
                      <a:headEnd/>
                      <a:tailEnd/>
                    </a:ln>
                  </pic:spPr>
                </pic:pic>
              </a:graphicData>
            </a:graphic>
          </wp:inline>
        </w:drawing>
      </w:r>
    </w:p>
    <w:p w:rsidR="002C048C" w:rsidRPr="002C048C" w:rsidRDefault="002C048C" w:rsidP="002C048C">
      <w:pPr>
        <w:ind w:left="0"/>
      </w:pPr>
      <w:r>
        <w:pict>
          <v:shape id="_x0000_i1025" type="#_x0000_t75" alt="Hemodialysis Images, Stock Photos &amp; Vectors | Shutterstock" style="width:24pt;height:24pt"/>
        </w:pict>
      </w:r>
      <w:r w:rsidRPr="002C048C">
        <w:t xml:space="preserve"> </w:t>
      </w:r>
      <w:r>
        <w:pict>
          <v:shape id="_x0000_i1026" type="#_x0000_t75" alt="vector illustration of a hemodialysis device" style="width:24pt;height:24pt"/>
        </w:pict>
      </w:r>
      <w:proofErr w:type="gramStart"/>
      <w:r w:rsidR="0092054B" w:rsidRPr="0092054B">
        <w:rPr>
          <w:u w:val="single"/>
        </w:rPr>
        <w:t>DIAGRAM OF PERITONEAL DIALYSIS</w:t>
      </w:r>
      <w:r w:rsidR="0092054B">
        <w:t>.</w:t>
      </w:r>
      <w:proofErr w:type="gramEnd"/>
    </w:p>
    <w:sectPr w:rsidR="002C048C" w:rsidRPr="002C048C" w:rsidSect="004B1B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30E0D"/>
    <w:multiLevelType w:val="multilevel"/>
    <w:tmpl w:val="832A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E177CD"/>
    <w:multiLevelType w:val="hybridMultilevel"/>
    <w:tmpl w:val="A476F6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04DC"/>
    <w:rsid w:val="00023BD4"/>
    <w:rsid w:val="00044407"/>
    <w:rsid w:val="000D1401"/>
    <w:rsid w:val="002C048C"/>
    <w:rsid w:val="004B1B69"/>
    <w:rsid w:val="008E7DB4"/>
    <w:rsid w:val="0092054B"/>
    <w:rsid w:val="00C544C7"/>
    <w:rsid w:val="00D74198"/>
    <w:rsid w:val="00D74ED7"/>
    <w:rsid w:val="00D817D7"/>
    <w:rsid w:val="00EF0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69"/>
  </w:style>
  <w:style w:type="paragraph" w:styleId="Heading3">
    <w:name w:val="heading 3"/>
    <w:basedOn w:val="Normal"/>
    <w:link w:val="Heading3Char"/>
    <w:uiPriority w:val="9"/>
    <w:qFormat/>
    <w:rsid w:val="008E7DB4"/>
    <w:pPr>
      <w:spacing w:before="100" w:beforeAutospacing="1" w:after="100" w:afterAutospacing="1" w:line="240" w:lineRule="auto"/>
      <w:ind w:left="0"/>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4C7"/>
    <w:pPr>
      <w:spacing w:before="100" w:beforeAutospacing="1" w:after="100" w:afterAutospacing="1" w:line="240" w:lineRule="auto"/>
      <w:ind w:left="0"/>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44C7"/>
    <w:rPr>
      <w:color w:val="0000FF"/>
      <w:u w:val="single"/>
    </w:rPr>
  </w:style>
  <w:style w:type="character" w:customStyle="1" w:styleId="symbol">
    <w:name w:val="symbol"/>
    <w:basedOn w:val="DefaultParagraphFont"/>
    <w:rsid w:val="008E7DB4"/>
  </w:style>
  <w:style w:type="character" w:customStyle="1" w:styleId="Heading3Char">
    <w:name w:val="Heading 3 Char"/>
    <w:basedOn w:val="DefaultParagraphFont"/>
    <w:link w:val="Heading3"/>
    <w:uiPriority w:val="9"/>
    <w:rsid w:val="008E7DB4"/>
    <w:rPr>
      <w:rFonts w:ascii="Times New Roman" w:eastAsia="Times New Roman" w:hAnsi="Times New Roman" w:cs="Times New Roman"/>
      <w:b/>
      <w:bCs/>
      <w:sz w:val="27"/>
      <w:szCs w:val="27"/>
    </w:rPr>
  </w:style>
  <w:style w:type="character" w:customStyle="1" w:styleId="disabledresolveddrug">
    <w:name w:val="disabledresolveddrug"/>
    <w:basedOn w:val="DefaultParagraphFont"/>
    <w:rsid w:val="008E7DB4"/>
  </w:style>
  <w:style w:type="character" w:customStyle="1" w:styleId="genericdrug">
    <w:name w:val="genericdrug"/>
    <w:basedOn w:val="DefaultParagraphFont"/>
    <w:rsid w:val="008E7DB4"/>
  </w:style>
  <w:style w:type="paragraph" w:styleId="BalloonText">
    <w:name w:val="Balloon Text"/>
    <w:basedOn w:val="Normal"/>
    <w:link w:val="BalloonTextChar"/>
    <w:uiPriority w:val="99"/>
    <w:semiHidden/>
    <w:unhideWhenUsed/>
    <w:rsid w:val="00D74E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ED7"/>
    <w:rPr>
      <w:rFonts w:ascii="Tahoma" w:hAnsi="Tahoma" w:cs="Tahoma"/>
      <w:sz w:val="16"/>
      <w:szCs w:val="16"/>
    </w:rPr>
  </w:style>
  <w:style w:type="paragraph" w:styleId="ListParagraph">
    <w:name w:val="List Paragraph"/>
    <w:basedOn w:val="Normal"/>
    <w:uiPriority w:val="34"/>
    <w:qFormat/>
    <w:rsid w:val="00D74198"/>
    <w:pPr>
      <w:ind w:left="720"/>
      <w:contextualSpacing/>
    </w:pPr>
  </w:style>
</w:styles>
</file>

<file path=word/webSettings.xml><?xml version="1.0" encoding="utf-8"?>
<w:webSettings xmlns:r="http://schemas.openxmlformats.org/officeDocument/2006/relationships" xmlns:w="http://schemas.openxmlformats.org/wordprocessingml/2006/main">
  <w:divs>
    <w:div w:id="448739896">
      <w:bodyDiv w:val="1"/>
      <w:marLeft w:val="0"/>
      <w:marRight w:val="0"/>
      <w:marTop w:val="0"/>
      <w:marBottom w:val="0"/>
      <w:divBdr>
        <w:top w:val="none" w:sz="0" w:space="0" w:color="auto"/>
        <w:left w:val="none" w:sz="0" w:space="0" w:color="auto"/>
        <w:bottom w:val="none" w:sz="0" w:space="0" w:color="auto"/>
        <w:right w:val="none" w:sz="0" w:space="0" w:color="auto"/>
      </w:divBdr>
    </w:div>
    <w:div w:id="801192328">
      <w:bodyDiv w:val="1"/>
      <w:marLeft w:val="0"/>
      <w:marRight w:val="0"/>
      <w:marTop w:val="0"/>
      <w:marBottom w:val="0"/>
      <w:divBdr>
        <w:top w:val="none" w:sz="0" w:space="0" w:color="auto"/>
        <w:left w:val="none" w:sz="0" w:space="0" w:color="auto"/>
        <w:bottom w:val="none" w:sz="0" w:space="0" w:color="auto"/>
        <w:right w:val="none" w:sz="0" w:space="0" w:color="auto"/>
      </w:divBdr>
      <w:divsChild>
        <w:div w:id="1819222833">
          <w:marLeft w:val="0"/>
          <w:marRight w:val="0"/>
          <w:marTop w:val="0"/>
          <w:marBottom w:val="0"/>
          <w:divBdr>
            <w:top w:val="none" w:sz="0" w:space="0" w:color="auto"/>
            <w:left w:val="none" w:sz="0" w:space="0" w:color="auto"/>
            <w:bottom w:val="none" w:sz="0" w:space="0" w:color="auto"/>
            <w:right w:val="none" w:sz="0" w:space="0" w:color="auto"/>
          </w:divBdr>
          <w:divsChild>
            <w:div w:id="7040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50445">
      <w:bodyDiv w:val="1"/>
      <w:marLeft w:val="0"/>
      <w:marRight w:val="0"/>
      <w:marTop w:val="0"/>
      <w:marBottom w:val="0"/>
      <w:divBdr>
        <w:top w:val="none" w:sz="0" w:space="0" w:color="auto"/>
        <w:left w:val="none" w:sz="0" w:space="0" w:color="auto"/>
        <w:bottom w:val="none" w:sz="0" w:space="0" w:color="auto"/>
        <w:right w:val="none" w:sz="0" w:space="0" w:color="auto"/>
      </w:divBdr>
      <w:divsChild>
        <w:div w:id="187064021">
          <w:marLeft w:val="0"/>
          <w:marRight w:val="0"/>
          <w:marTop w:val="0"/>
          <w:marBottom w:val="0"/>
          <w:divBdr>
            <w:top w:val="none" w:sz="0" w:space="0" w:color="auto"/>
            <w:left w:val="none" w:sz="0" w:space="0" w:color="auto"/>
            <w:bottom w:val="none" w:sz="0" w:space="0" w:color="auto"/>
            <w:right w:val="none" w:sz="0" w:space="0" w:color="auto"/>
          </w:divBdr>
          <w:divsChild>
            <w:div w:id="834614193">
              <w:marLeft w:val="0"/>
              <w:marRight w:val="0"/>
              <w:marTop w:val="0"/>
              <w:marBottom w:val="0"/>
              <w:divBdr>
                <w:top w:val="none" w:sz="0" w:space="0" w:color="auto"/>
                <w:left w:val="none" w:sz="0" w:space="0" w:color="auto"/>
                <w:bottom w:val="none" w:sz="0" w:space="0" w:color="auto"/>
                <w:right w:val="none" w:sz="0" w:space="0" w:color="auto"/>
              </w:divBdr>
            </w:div>
            <w:div w:id="60885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7296">
      <w:bodyDiv w:val="1"/>
      <w:marLeft w:val="0"/>
      <w:marRight w:val="0"/>
      <w:marTop w:val="0"/>
      <w:marBottom w:val="0"/>
      <w:divBdr>
        <w:top w:val="none" w:sz="0" w:space="0" w:color="auto"/>
        <w:left w:val="none" w:sz="0" w:space="0" w:color="auto"/>
        <w:bottom w:val="none" w:sz="0" w:space="0" w:color="auto"/>
        <w:right w:val="none" w:sz="0" w:space="0" w:color="auto"/>
      </w:divBdr>
    </w:div>
    <w:div w:id="951746511">
      <w:bodyDiv w:val="1"/>
      <w:marLeft w:val="0"/>
      <w:marRight w:val="0"/>
      <w:marTop w:val="0"/>
      <w:marBottom w:val="0"/>
      <w:divBdr>
        <w:top w:val="none" w:sz="0" w:space="0" w:color="auto"/>
        <w:left w:val="none" w:sz="0" w:space="0" w:color="auto"/>
        <w:bottom w:val="none" w:sz="0" w:space="0" w:color="auto"/>
        <w:right w:val="none" w:sz="0" w:space="0" w:color="auto"/>
      </w:divBdr>
      <w:divsChild>
        <w:div w:id="69471660">
          <w:marLeft w:val="0"/>
          <w:marRight w:val="0"/>
          <w:marTop w:val="0"/>
          <w:marBottom w:val="0"/>
          <w:divBdr>
            <w:top w:val="none" w:sz="0" w:space="0" w:color="auto"/>
            <w:left w:val="none" w:sz="0" w:space="0" w:color="auto"/>
            <w:bottom w:val="none" w:sz="0" w:space="0" w:color="auto"/>
            <w:right w:val="none" w:sz="0" w:space="0" w:color="auto"/>
          </w:divBdr>
          <w:divsChild>
            <w:div w:id="79757339">
              <w:marLeft w:val="0"/>
              <w:marRight w:val="0"/>
              <w:marTop w:val="0"/>
              <w:marBottom w:val="0"/>
              <w:divBdr>
                <w:top w:val="none" w:sz="0" w:space="0" w:color="auto"/>
                <w:left w:val="none" w:sz="0" w:space="0" w:color="auto"/>
                <w:bottom w:val="none" w:sz="0" w:space="0" w:color="auto"/>
                <w:right w:val="none" w:sz="0" w:space="0" w:color="auto"/>
              </w:divBdr>
            </w:div>
          </w:divsChild>
        </w:div>
        <w:div w:id="1640724613">
          <w:marLeft w:val="0"/>
          <w:marRight w:val="0"/>
          <w:marTop w:val="0"/>
          <w:marBottom w:val="0"/>
          <w:divBdr>
            <w:top w:val="none" w:sz="0" w:space="0" w:color="auto"/>
            <w:left w:val="none" w:sz="0" w:space="0" w:color="auto"/>
            <w:bottom w:val="none" w:sz="0" w:space="0" w:color="auto"/>
            <w:right w:val="none" w:sz="0" w:space="0" w:color="auto"/>
          </w:divBdr>
          <w:divsChild>
            <w:div w:id="20198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22607">
      <w:bodyDiv w:val="1"/>
      <w:marLeft w:val="0"/>
      <w:marRight w:val="0"/>
      <w:marTop w:val="0"/>
      <w:marBottom w:val="0"/>
      <w:divBdr>
        <w:top w:val="none" w:sz="0" w:space="0" w:color="auto"/>
        <w:left w:val="none" w:sz="0" w:space="0" w:color="auto"/>
        <w:bottom w:val="none" w:sz="0" w:space="0" w:color="auto"/>
        <w:right w:val="none" w:sz="0" w:space="0" w:color="auto"/>
      </w:divBdr>
      <w:divsChild>
        <w:div w:id="623006908">
          <w:marLeft w:val="0"/>
          <w:marRight w:val="0"/>
          <w:marTop w:val="0"/>
          <w:marBottom w:val="0"/>
          <w:divBdr>
            <w:top w:val="none" w:sz="0" w:space="0" w:color="auto"/>
            <w:left w:val="none" w:sz="0" w:space="0" w:color="auto"/>
            <w:bottom w:val="none" w:sz="0" w:space="0" w:color="auto"/>
            <w:right w:val="none" w:sz="0" w:space="0" w:color="auto"/>
          </w:divBdr>
          <w:divsChild>
            <w:div w:id="19565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9210">
      <w:bodyDiv w:val="1"/>
      <w:marLeft w:val="0"/>
      <w:marRight w:val="0"/>
      <w:marTop w:val="0"/>
      <w:marBottom w:val="0"/>
      <w:divBdr>
        <w:top w:val="none" w:sz="0" w:space="0" w:color="auto"/>
        <w:left w:val="none" w:sz="0" w:space="0" w:color="auto"/>
        <w:bottom w:val="none" w:sz="0" w:space="0" w:color="auto"/>
        <w:right w:val="none" w:sz="0" w:space="0" w:color="auto"/>
      </w:divBdr>
    </w:div>
    <w:div w:id="1624312129">
      <w:bodyDiv w:val="1"/>
      <w:marLeft w:val="0"/>
      <w:marRight w:val="0"/>
      <w:marTop w:val="0"/>
      <w:marBottom w:val="0"/>
      <w:divBdr>
        <w:top w:val="none" w:sz="0" w:space="0" w:color="auto"/>
        <w:left w:val="none" w:sz="0" w:space="0" w:color="auto"/>
        <w:bottom w:val="none" w:sz="0" w:space="0" w:color="auto"/>
        <w:right w:val="none" w:sz="0" w:space="0" w:color="auto"/>
      </w:divBdr>
      <w:divsChild>
        <w:div w:id="1828939286">
          <w:marLeft w:val="0"/>
          <w:marRight w:val="0"/>
          <w:marTop w:val="0"/>
          <w:marBottom w:val="0"/>
          <w:divBdr>
            <w:top w:val="none" w:sz="0" w:space="0" w:color="auto"/>
            <w:left w:val="none" w:sz="0" w:space="0" w:color="auto"/>
            <w:bottom w:val="none" w:sz="0" w:space="0" w:color="auto"/>
            <w:right w:val="none" w:sz="0" w:space="0" w:color="auto"/>
          </w:divBdr>
        </w:div>
        <w:div w:id="216750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dal_edema" TargetMode="External"/><Relationship Id="rId13" Type="http://schemas.openxmlformats.org/officeDocument/2006/relationships/hyperlink" Target="https://en.wikipedia.org/wiki/Volume_overload" TargetMode="External"/><Relationship Id="rId18" Type="http://schemas.openxmlformats.org/officeDocument/2006/relationships/hyperlink" Target="https://www.healthline.com/symptom/fatigue" TargetMode="External"/><Relationship Id="rId26" Type="http://schemas.openxmlformats.org/officeDocument/2006/relationships/hyperlink" Target="https://www.msdmanuals.com/professional/endocrine-and-metabolic-disorders/acid-base-regulation-and-disorders/metabolic-acidosis" TargetMode="External"/><Relationship Id="rId3" Type="http://schemas.openxmlformats.org/officeDocument/2006/relationships/settings" Target="settings.xml"/><Relationship Id="rId21" Type="http://schemas.openxmlformats.org/officeDocument/2006/relationships/hyperlink" Target="https://www.healthline.com/symptom/coma" TargetMode="External"/><Relationship Id="rId34" Type="http://schemas.openxmlformats.org/officeDocument/2006/relationships/image" Target="media/image3.jpeg"/><Relationship Id="rId7" Type="http://schemas.openxmlformats.org/officeDocument/2006/relationships/hyperlink" Target="https://en.wikipedia.org/wiki/Chronic_kidney_failure" TargetMode="External"/><Relationship Id="rId12" Type="http://schemas.openxmlformats.org/officeDocument/2006/relationships/hyperlink" Target="https://en.wikipedia.org/wiki/High_blood_potassium" TargetMode="External"/><Relationship Id="rId17" Type="http://schemas.openxmlformats.org/officeDocument/2006/relationships/hyperlink" Target="https://www.healthline.com/symptom/drowsiness" TargetMode="External"/><Relationship Id="rId25" Type="http://schemas.openxmlformats.org/officeDocument/2006/relationships/hyperlink" Target="https://www.msdmanuals.com/professional/nutritional-disorders/vitamin-deficiency-dependency-and-toxicity/vitamin-d-deficiency-and-dependency" TargetMode="External"/><Relationship Id="rId33"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en.wikipedia.org/wiki/Anemia" TargetMode="External"/><Relationship Id="rId20" Type="http://schemas.openxmlformats.org/officeDocument/2006/relationships/hyperlink" Target="https://www.healthline.com/symptom/seizures" TargetMode="External"/><Relationship Id="rId29" Type="http://schemas.openxmlformats.org/officeDocument/2006/relationships/hyperlink" Target="https://www.medicinenet.com/kidney_failure/article.htm" TargetMode="External"/><Relationship Id="rId1" Type="http://schemas.openxmlformats.org/officeDocument/2006/relationships/numbering" Target="numbering.xml"/><Relationship Id="rId6" Type="http://schemas.openxmlformats.org/officeDocument/2006/relationships/hyperlink" Target="https://en.wikipedia.org/wiki/Acute_kidney_failure" TargetMode="External"/><Relationship Id="rId11" Type="http://schemas.openxmlformats.org/officeDocument/2006/relationships/hyperlink" Target="https://en.wikipedia.org/wiki/Uremia" TargetMode="External"/><Relationship Id="rId24" Type="http://schemas.openxmlformats.org/officeDocument/2006/relationships/hyperlink" Target="https://www.msdmanuals.com/professional/cardiovascular-disorders/hypertension/drugs-for-hypertension" TargetMode="External"/><Relationship Id="rId32" Type="http://schemas.openxmlformats.org/officeDocument/2006/relationships/hyperlink" Target="https://www.medicinenet.com/high_blood_pressure_hypertension/article.htm" TargetMode="External"/><Relationship Id="rId37" Type="http://schemas.openxmlformats.org/officeDocument/2006/relationships/theme" Target="theme/theme1.xml"/><Relationship Id="rId5" Type="http://schemas.openxmlformats.org/officeDocument/2006/relationships/hyperlink" Target="https://en.wikipedia.org/wiki/Kidney" TargetMode="External"/><Relationship Id="rId15" Type="http://schemas.openxmlformats.org/officeDocument/2006/relationships/hyperlink" Target="https://en.wikipedia.org/wiki/High_blood_pressure" TargetMode="External"/><Relationship Id="rId23" Type="http://schemas.openxmlformats.org/officeDocument/2006/relationships/hyperlink" Target="https://www.msdmanuals.com/professional/cardiovascular-disorders/hypertension/drugs-for-hypertension" TargetMode="External"/><Relationship Id="rId28" Type="http://schemas.openxmlformats.org/officeDocument/2006/relationships/hyperlink" Target="https://www.medicinenet.com/cavities_symptoms_and_signs/symptoms.htm" TargetMode="External"/><Relationship Id="rId36" Type="http://schemas.openxmlformats.org/officeDocument/2006/relationships/fontTable" Target="fontTable.xml"/><Relationship Id="rId10" Type="http://schemas.openxmlformats.org/officeDocument/2006/relationships/hyperlink" Target="https://en.wikipedia.org/wiki/Confusion" TargetMode="External"/><Relationship Id="rId19" Type="http://schemas.openxmlformats.org/officeDocument/2006/relationships/hyperlink" Target="https://www.healthline.com/health/nausea-and-vomiting" TargetMode="External"/><Relationship Id="rId31" Type="http://schemas.openxmlformats.org/officeDocument/2006/relationships/hyperlink" Target="https://www.medicinenet.com/diabetes_mellitus/article.htm" TargetMode="External"/><Relationship Id="rId4" Type="http://schemas.openxmlformats.org/officeDocument/2006/relationships/webSettings" Target="webSettings.xml"/><Relationship Id="rId9" Type="http://schemas.openxmlformats.org/officeDocument/2006/relationships/hyperlink" Target="https://en.wikipedia.org/wiki/Vomiting" TargetMode="External"/><Relationship Id="rId14" Type="http://schemas.openxmlformats.org/officeDocument/2006/relationships/hyperlink" Target="https://en.wikipedia.org/wiki/Cardiovascular_disease" TargetMode="External"/><Relationship Id="rId22" Type="http://schemas.openxmlformats.org/officeDocument/2006/relationships/hyperlink" Target="https://www.msdmanuals.com/professional/cardiovascular-disorders/heart-failure/heart-failure-hf" TargetMode="External"/><Relationship Id="rId27" Type="http://schemas.openxmlformats.org/officeDocument/2006/relationships/image" Target="media/image1.jpeg"/><Relationship Id="rId30" Type="http://schemas.openxmlformats.org/officeDocument/2006/relationships/hyperlink" Target="https://www.medicinenet.com/kidney_failure/symptoms.htm" TargetMode="External"/><Relationship Id="rId35"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9</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dc:creator>
  <cp:lastModifiedBy>Barr</cp:lastModifiedBy>
  <cp:revision>1</cp:revision>
  <dcterms:created xsi:type="dcterms:W3CDTF">2020-06-28T17:07:00Z</dcterms:created>
  <dcterms:modified xsi:type="dcterms:W3CDTF">2020-06-28T19:23:00Z</dcterms:modified>
</cp:coreProperties>
</file>