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center"/>
        <w:rPr>
          <w:rFonts w:ascii="Times New Roman" w:hAnsi="Times New Roman" w:cs="Times New Roman"/>
          <w:sz w:val="24"/>
          <w:szCs w:val="24"/>
        </w:rPr>
      </w:pPr>
      <w:r w:rsidRPr="00B51B22">
        <w:rPr>
          <w:rFonts w:ascii="Times New Roman" w:hAnsi="Times New Roman" w:cs="Times New Roman"/>
          <w:sz w:val="24"/>
          <w:szCs w:val="24"/>
        </w:rPr>
        <w:t>Micturition</w:t>
      </w:r>
    </w:p>
    <w:p w:rsidR="00AB689E" w:rsidRPr="00B51B22" w:rsidRDefault="00AB689E" w:rsidP="00B51B22">
      <w:pPr>
        <w:jc w:val="center"/>
        <w:rPr>
          <w:rFonts w:ascii="Times New Roman" w:hAnsi="Times New Roman" w:cs="Times New Roman"/>
          <w:sz w:val="24"/>
          <w:szCs w:val="24"/>
        </w:rPr>
      </w:pPr>
      <w:r w:rsidRPr="00B51B22">
        <w:rPr>
          <w:rFonts w:ascii="Times New Roman" w:hAnsi="Times New Roman" w:cs="Times New Roman"/>
          <w:sz w:val="24"/>
          <w:szCs w:val="24"/>
        </w:rPr>
        <w:t>Jackson Nsidibeabasi Iniobong</w:t>
      </w:r>
    </w:p>
    <w:p w:rsidR="00AB689E" w:rsidRPr="00B51B22" w:rsidRDefault="00AB689E" w:rsidP="00B51B22">
      <w:pPr>
        <w:jc w:val="center"/>
        <w:rPr>
          <w:rFonts w:ascii="Times New Roman" w:hAnsi="Times New Roman" w:cs="Times New Roman"/>
          <w:sz w:val="24"/>
          <w:szCs w:val="24"/>
        </w:rPr>
      </w:pPr>
      <w:r w:rsidRPr="00B51B22">
        <w:rPr>
          <w:rFonts w:ascii="Times New Roman" w:hAnsi="Times New Roman" w:cs="Times New Roman"/>
          <w:sz w:val="24"/>
          <w:szCs w:val="24"/>
        </w:rPr>
        <w:t>18/mhs02/095</w:t>
      </w:r>
    </w:p>
    <w:p w:rsidR="00AB689E" w:rsidRPr="00B51B22" w:rsidRDefault="00AB689E" w:rsidP="00B51B22">
      <w:pPr>
        <w:jc w:val="center"/>
        <w:rPr>
          <w:rFonts w:ascii="Times New Roman" w:hAnsi="Times New Roman" w:cs="Times New Roman"/>
          <w:sz w:val="24"/>
          <w:szCs w:val="24"/>
        </w:rPr>
      </w:pPr>
      <w:r w:rsidRPr="00B51B22">
        <w:rPr>
          <w:rFonts w:ascii="Times New Roman" w:hAnsi="Times New Roman" w:cs="Times New Roman"/>
          <w:sz w:val="24"/>
          <w:szCs w:val="24"/>
        </w:rPr>
        <w:t>Nursing 200L</w:t>
      </w:r>
    </w:p>
    <w:p w:rsidR="00AB689E" w:rsidRPr="00B51B22" w:rsidRDefault="00AB689E" w:rsidP="00B51B22">
      <w:pPr>
        <w:jc w:val="center"/>
        <w:rPr>
          <w:rFonts w:ascii="Times New Roman" w:hAnsi="Times New Roman" w:cs="Times New Roman"/>
          <w:sz w:val="24"/>
          <w:szCs w:val="24"/>
        </w:rPr>
      </w:pPr>
      <w:r w:rsidRPr="00B51B22">
        <w:rPr>
          <w:rFonts w:ascii="Times New Roman" w:hAnsi="Times New Roman" w:cs="Times New Roman"/>
          <w:sz w:val="24"/>
          <w:szCs w:val="24"/>
        </w:rPr>
        <w:t>PHY 212</w:t>
      </w:r>
    </w:p>
    <w:p w:rsidR="00AB689E" w:rsidRPr="00B51B22" w:rsidRDefault="00AB689E" w:rsidP="00B51B22">
      <w:pPr>
        <w:jc w:val="center"/>
        <w:rPr>
          <w:rFonts w:ascii="Times New Roman" w:hAnsi="Times New Roman" w:cs="Times New Roman"/>
          <w:sz w:val="24"/>
          <w:szCs w:val="24"/>
        </w:rPr>
      </w:pPr>
      <w:r w:rsidRPr="00B51B22">
        <w:rPr>
          <w:rFonts w:ascii="Times New Roman" w:hAnsi="Times New Roman" w:cs="Times New Roman"/>
          <w:sz w:val="24"/>
          <w:szCs w:val="24"/>
        </w:rPr>
        <w:t>28</w:t>
      </w:r>
      <w:r w:rsidRPr="00B51B22">
        <w:rPr>
          <w:rFonts w:ascii="Times New Roman" w:hAnsi="Times New Roman" w:cs="Times New Roman"/>
          <w:sz w:val="24"/>
          <w:szCs w:val="24"/>
          <w:vertAlign w:val="superscript"/>
        </w:rPr>
        <w:t>th</w:t>
      </w:r>
      <w:r w:rsidRPr="00B51B22">
        <w:rPr>
          <w:rFonts w:ascii="Times New Roman" w:hAnsi="Times New Roman" w:cs="Times New Roman"/>
          <w:sz w:val="24"/>
          <w:szCs w:val="24"/>
        </w:rPr>
        <w:t xml:space="preserve"> June, 2020</w:t>
      </w: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AB689E" w:rsidRPr="00B51B22" w:rsidRDefault="00AB689E" w:rsidP="00B51B22">
      <w:pPr>
        <w:jc w:val="both"/>
        <w:rPr>
          <w:rFonts w:ascii="Times New Roman" w:hAnsi="Times New Roman" w:cs="Times New Roman"/>
          <w:sz w:val="24"/>
          <w:szCs w:val="24"/>
        </w:rPr>
      </w:pPr>
    </w:p>
    <w:p w:rsidR="002B6CFB" w:rsidRPr="00B51B22" w:rsidRDefault="00AB689E" w:rsidP="00423E13">
      <w:pPr>
        <w:ind w:firstLine="720"/>
        <w:jc w:val="both"/>
        <w:textAlignment w:val="baseline"/>
        <w:rPr>
          <w:rFonts w:ascii="Times New Roman" w:eastAsia="Times New Roman" w:hAnsi="Times New Roman" w:cs="Times New Roman"/>
          <w:sz w:val="24"/>
          <w:szCs w:val="24"/>
        </w:rPr>
      </w:pPr>
      <w:r w:rsidRPr="00B51B22">
        <w:rPr>
          <w:rFonts w:ascii="Times New Roman" w:eastAsia="Times New Roman" w:hAnsi="Times New Roman" w:cs="Times New Roman"/>
          <w:bCs/>
          <w:sz w:val="24"/>
          <w:szCs w:val="24"/>
          <w:bdr w:val="none" w:sz="0" w:space="0" w:color="auto" w:frame="1"/>
        </w:rPr>
        <w:lastRenderedPageBreak/>
        <w:t>Micturition</w:t>
      </w:r>
      <w:r w:rsidRPr="00B51B22">
        <w:rPr>
          <w:rFonts w:ascii="Times New Roman" w:eastAsia="Times New Roman" w:hAnsi="Times New Roman" w:cs="Times New Roman"/>
          <w:sz w:val="24"/>
          <w:szCs w:val="24"/>
        </w:rPr>
        <w:t>,</w:t>
      </w:r>
      <w:r w:rsidR="00696CBF" w:rsidRPr="00B51B22">
        <w:rPr>
          <w:rFonts w:ascii="Times New Roman" w:eastAsia="Times New Roman" w:hAnsi="Times New Roman" w:cs="Times New Roman"/>
          <w:sz w:val="24"/>
          <w:szCs w:val="24"/>
        </w:rPr>
        <w:t xml:space="preserve"> </w:t>
      </w:r>
      <w:r w:rsidRPr="00B51B22">
        <w:rPr>
          <w:rFonts w:ascii="Times New Roman" w:eastAsia="Times New Roman" w:hAnsi="Times New Roman" w:cs="Times New Roman"/>
          <w:sz w:val="24"/>
          <w:szCs w:val="24"/>
        </w:rPr>
        <w:t xml:space="preserve">also </w:t>
      </w:r>
      <w:r w:rsidR="00696CBF" w:rsidRPr="00B51B22">
        <w:rPr>
          <w:rFonts w:ascii="Times New Roman" w:eastAsia="Times New Roman" w:hAnsi="Times New Roman" w:cs="Times New Roman"/>
          <w:sz w:val="24"/>
          <w:szCs w:val="24"/>
        </w:rPr>
        <w:t>known as urination, this is the ejection of urine from the urinary bladder through the urethra to the outside of the body.</w:t>
      </w:r>
      <w:r w:rsidR="00423E13">
        <w:rPr>
          <w:rFonts w:ascii="Times New Roman" w:eastAsia="Times New Roman" w:hAnsi="Times New Roman" w:cs="Times New Roman"/>
          <w:sz w:val="24"/>
          <w:szCs w:val="24"/>
        </w:rPr>
        <w:t xml:space="preserve"> Urinary flow rate in a full bladder is 20- 25ml/s in male and 25-30ml/s in female. </w:t>
      </w:r>
      <w:r w:rsidR="00423E13" w:rsidRPr="00423E13">
        <w:rPr>
          <w:rFonts w:ascii="Times New Roman" w:hAnsi="Times New Roman" w:cs="Times New Roman"/>
          <w:sz w:val="24"/>
          <w:szCs w:val="24"/>
          <w:shd w:val="clear" w:color="auto" w:fill="F2F2F2"/>
        </w:rPr>
        <w:t>Whilst the capacity of the bladder varies from roughly 300-550ml, afferent nerves in the bladder wall signal the need to void the bladder at around 400ml of filling</w:t>
      </w:r>
      <w:sdt>
        <w:sdtPr>
          <w:rPr>
            <w:rFonts w:ascii="Times New Roman" w:hAnsi="Times New Roman" w:cs="Times New Roman"/>
            <w:sz w:val="24"/>
            <w:szCs w:val="24"/>
            <w:shd w:val="clear" w:color="auto" w:fill="F2F2F2"/>
          </w:rPr>
          <w:id w:val="-1092312844"/>
          <w:citation/>
        </w:sdtPr>
        <w:sdtContent>
          <w:r w:rsidR="00991AAF">
            <w:rPr>
              <w:rFonts w:ascii="Times New Roman" w:hAnsi="Times New Roman" w:cs="Times New Roman"/>
              <w:sz w:val="24"/>
              <w:szCs w:val="24"/>
              <w:shd w:val="clear" w:color="auto" w:fill="F2F2F2"/>
            </w:rPr>
            <w:fldChar w:fldCharType="begin"/>
          </w:r>
          <w:r w:rsidR="00991AAF">
            <w:rPr>
              <w:rFonts w:ascii="Times New Roman" w:hAnsi="Times New Roman" w:cs="Times New Roman"/>
              <w:sz w:val="24"/>
              <w:szCs w:val="24"/>
              <w:shd w:val="clear" w:color="auto" w:fill="F2F2F2"/>
            </w:rPr>
            <w:instrText xml:space="preserve"> CITATION Joe20 \l 1033 </w:instrText>
          </w:r>
          <w:r w:rsidR="00991AAF">
            <w:rPr>
              <w:rFonts w:ascii="Times New Roman" w:hAnsi="Times New Roman" w:cs="Times New Roman"/>
              <w:sz w:val="24"/>
              <w:szCs w:val="24"/>
              <w:shd w:val="clear" w:color="auto" w:fill="F2F2F2"/>
            </w:rPr>
            <w:fldChar w:fldCharType="separate"/>
          </w:r>
          <w:r w:rsidR="00991AAF">
            <w:rPr>
              <w:rFonts w:ascii="Times New Roman" w:hAnsi="Times New Roman" w:cs="Times New Roman"/>
              <w:noProof/>
              <w:sz w:val="24"/>
              <w:szCs w:val="24"/>
              <w:shd w:val="clear" w:color="auto" w:fill="F2F2F2"/>
            </w:rPr>
            <w:t xml:space="preserve"> </w:t>
          </w:r>
          <w:r w:rsidR="00991AAF" w:rsidRPr="00991AAF">
            <w:rPr>
              <w:rFonts w:ascii="Times New Roman" w:hAnsi="Times New Roman" w:cs="Times New Roman"/>
              <w:noProof/>
              <w:sz w:val="24"/>
              <w:szCs w:val="24"/>
              <w:shd w:val="clear" w:color="auto" w:fill="F2F2F2"/>
            </w:rPr>
            <w:t>(Reynolds, 2020)</w:t>
          </w:r>
          <w:r w:rsidR="00991AAF">
            <w:rPr>
              <w:rFonts w:ascii="Times New Roman" w:hAnsi="Times New Roman" w:cs="Times New Roman"/>
              <w:sz w:val="24"/>
              <w:szCs w:val="24"/>
              <w:shd w:val="clear" w:color="auto" w:fill="F2F2F2"/>
            </w:rPr>
            <w:fldChar w:fldCharType="end"/>
          </w:r>
        </w:sdtContent>
      </w:sdt>
      <w:r w:rsidR="00423E13" w:rsidRPr="00423E13">
        <w:rPr>
          <w:rFonts w:ascii="Times New Roman" w:hAnsi="Times New Roman" w:cs="Times New Roman"/>
          <w:sz w:val="24"/>
          <w:szCs w:val="24"/>
          <w:shd w:val="clear" w:color="auto" w:fill="F2F2F2"/>
        </w:rPr>
        <w:t>.</w:t>
      </w:r>
      <w:r w:rsidR="00423E13">
        <w:rPr>
          <w:rFonts w:ascii="Times New Roman" w:hAnsi="Times New Roman" w:cs="Times New Roman"/>
          <w:sz w:val="24"/>
          <w:szCs w:val="24"/>
          <w:shd w:val="clear" w:color="auto" w:fill="F2F2F2"/>
        </w:rPr>
        <w:t xml:space="preserve"> </w:t>
      </w:r>
      <w:r w:rsidR="002B6CFB" w:rsidRPr="00B51B22">
        <w:rPr>
          <w:rFonts w:ascii="Times New Roman" w:eastAsia="Times New Roman" w:hAnsi="Times New Roman" w:cs="Times New Roman"/>
          <w:sz w:val="24"/>
          <w:szCs w:val="24"/>
        </w:rPr>
        <w:t xml:space="preserve">Micturition consists of a storage phase and a voiding phase. Stretch receptors in the bladder increase their firing rate as the bladder becomes </w:t>
      </w:r>
      <w:r w:rsidR="005B2D20" w:rsidRPr="00B51B22">
        <w:rPr>
          <w:rFonts w:ascii="Times New Roman" w:eastAsia="Times New Roman" w:hAnsi="Times New Roman" w:cs="Times New Roman"/>
          <w:sz w:val="24"/>
          <w:szCs w:val="24"/>
        </w:rPr>
        <w:t>fuller</w:t>
      </w:r>
      <w:r w:rsidR="002B6CFB" w:rsidRPr="00B51B22">
        <w:rPr>
          <w:rFonts w:ascii="Times New Roman" w:eastAsia="Times New Roman" w:hAnsi="Times New Roman" w:cs="Times New Roman"/>
          <w:sz w:val="24"/>
          <w:szCs w:val="24"/>
        </w:rPr>
        <w:t>. This causes the micturition reflex, and increases urinary urge, and can even cause involuntary urination.</w:t>
      </w:r>
    </w:p>
    <w:p w:rsidR="005B2D20" w:rsidRPr="00B51B22" w:rsidRDefault="002B6CFB" w:rsidP="00B51B22">
      <w:pPr>
        <w:shd w:val="clear" w:color="auto" w:fill="FFFFFF"/>
        <w:ind w:firstLine="720"/>
        <w:jc w:val="both"/>
        <w:textAlignment w:val="baseline"/>
        <w:rPr>
          <w:rFonts w:ascii="Times New Roman" w:eastAsia="Times New Roman" w:hAnsi="Times New Roman" w:cs="Times New Roman"/>
          <w:sz w:val="24"/>
          <w:szCs w:val="24"/>
        </w:rPr>
      </w:pPr>
      <w:r w:rsidRPr="00B51B22">
        <w:rPr>
          <w:rFonts w:ascii="Times New Roman" w:eastAsia="Times New Roman" w:hAnsi="Times New Roman" w:cs="Times New Roman"/>
          <w:sz w:val="24"/>
          <w:szCs w:val="24"/>
        </w:rPr>
        <w:t xml:space="preserve">Physiologically, micturition involves the coordination of the central, autonomic, and somatic nervous systems. The brain centers that regulate urination include the </w:t>
      </w:r>
    </w:p>
    <w:p w:rsidR="005B2D20" w:rsidRPr="00B51B22" w:rsidRDefault="005B2D20" w:rsidP="00B51B22">
      <w:pPr>
        <w:pStyle w:val="ListParagraph"/>
        <w:numPr>
          <w:ilvl w:val="0"/>
          <w:numId w:val="5"/>
        </w:numPr>
        <w:shd w:val="clear" w:color="auto" w:fill="FFFFFF"/>
        <w:jc w:val="both"/>
        <w:textAlignment w:val="baseline"/>
        <w:rPr>
          <w:rFonts w:ascii="Times New Roman" w:eastAsia="Times New Roman" w:hAnsi="Times New Roman" w:cs="Times New Roman"/>
          <w:sz w:val="24"/>
          <w:szCs w:val="24"/>
        </w:rPr>
      </w:pPr>
      <w:r w:rsidRPr="00B51B22">
        <w:rPr>
          <w:rFonts w:ascii="Times New Roman" w:eastAsia="Times New Roman" w:hAnsi="Times New Roman" w:cs="Times New Roman"/>
          <w:sz w:val="24"/>
          <w:szCs w:val="24"/>
        </w:rPr>
        <w:t xml:space="preserve">Pontine </w:t>
      </w:r>
      <w:r w:rsidR="002B6CFB" w:rsidRPr="00B51B22">
        <w:rPr>
          <w:rFonts w:ascii="Times New Roman" w:eastAsia="Times New Roman" w:hAnsi="Times New Roman" w:cs="Times New Roman"/>
          <w:sz w:val="24"/>
          <w:szCs w:val="24"/>
        </w:rPr>
        <w:t xml:space="preserve">micturition center, </w:t>
      </w:r>
    </w:p>
    <w:p w:rsidR="005B2D20" w:rsidRPr="00B51B22" w:rsidRDefault="005B2D20" w:rsidP="00B51B22">
      <w:pPr>
        <w:pStyle w:val="ListParagraph"/>
        <w:numPr>
          <w:ilvl w:val="0"/>
          <w:numId w:val="5"/>
        </w:numPr>
        <w:shd w:val="clear" w:color="auto" w:fill="FFFFFF"/>
        <w:jc w:val="both"/>
        <w:textAlignment w:val="baseline"/>
        <w:rPr>
          <w:rFonts w:ascii="Times New Roman" w:eastAsia="Times New Roman" w:hAnsi="Times New Roman" w:cs="Times New Roman"/>
          <w:sz w:val="24"/>
          <w:szCs w:val="24"/>
        </w:rPr>
      </w:pPr>
      <w:r w:rsidRPr="00B51B22">
        <w:rPr>
          <w:rFonts w:ascii="Times New Roman" w:eastAsia="Times New Roman" w:hAnsi="Times New Roman" w:cs="Times New Roman"/>
          <w:sz w:val="24"/>
          <w:szCs w:val="24"/>
        </w:rPr>
        <w:t xml:space="preserve">The </w:t>
      </w:r>
      <w:r w:rsidR="002B6CFB" w:rsidRPr="00B51B22">
        <w:rPr>
          <w:rFonts w:ascii="Times New Roman" w:eastAsia="Times New Roman" w:hAnsi="Times New Roman" w:cs="Times New Roman"/>
          <w:sz w:val="24"/>
          <w:szCs w:val="24"/>
        </w:rPr>
        <w:t xml:space="preserve">periaqueductal gray, and </w:t>
      </w:r>
    </w:p>
    <w:p w:rsidR="002B6CFB" w:rsidRPr="00B51B22" w:rsidRDefault="005B2D20" w:rsidP="00B51B22">
      <w:pPr>
        <w:pStyle w:val="ListParagraph"/>
        <w:numPr>
          <w:ilvl w:val="0"/>
          <w:numId w:val="5"/>
        </w:numPr>
        <w:shd w:val="clear" w:color="auto" w:fill="FFFFFF"/>
        <w:jc w:val="both"/>
        <w:textAlignment w:val="baseline"/>
        <w:rPr>
          <w:rFonts w:ascii="Times New Roman" w:eastAsia="Times New Roman" w:hAnsi="Times New Roman" w:cs="Times New Roman"/>
          <w:sz w:val="24"/>
          <w:szCs w:val="24"/>
        </w:rPr>
      </w:pPr>
      <w:r w:rsidRPr="00B51B22">
        <w:rPr>
          <w:rFonts w:ascii="Times New Roman" w:eastAsia="Times New Roman" w:hAnsi="Times New Roman" w:cs="Times New Roman"/>
          <w:sz w:val="24"/>
          <w:szCs w:val="24"/>
        </w:rPr>
        <w:t xml:space="preserve">The cerebral cortex, </w:t>
      </w:r>
      <w:r w:rsidR="002B6CFB" w:rsidRPr="00B51B22">
        <w:rPr>
          <w:rFonts w:ascii="Times New Roman" w:eastAsia="Times New Roman" w:hAnsi="Times New Roman" w:cs="Times New Roman"/>
          <w:sz w:val="24"/>
          <w:szCs w:val="24"/>
        </w:rPr>
        <w:t>which cause both involuntary and voluntary control over micturition.</w:t>
      </w:r>
    </w:p>
    <w:p w:rsidR="002B6CFB" w:rsidRPr="00B51B22" w:rsidRDefault="002B6CFB" w:rsidP="00B51B22">
      <w:pPr>
        <w:shd w:val="clear" w:color="auto" w:fill="FFFFFF"/>
        <w:jc w:val="both"/>
        <w:textAlignment w:val="baseline"/>
        <w:rPr>
          <w:rFonts w:ascii="Times New Roman" w:eastAsia="Times New Roman" w:hAnsi="Times New Roman" w:cs="Times New Roman"/>
          <w:sz w:val="24"/>
          <w:szCs w:val="24"/>
        </w:rPr>
      </w:pPr>
      <w:r w:rsidRPr="00B51B22">
        <w:rPr>
          <w:rFonts w:ascii="Times New Roman" w:eastAsia="Times New Roman" w:hAnsi="Times New Roman" w:cs="Times New Roman"/>
          <w:sz w:val="24"/>
          <w:szCs w:val="24"/>
        </w:rPr>
        <w:t>In males, urine is ejected through the penis, and in females through the urethral opening. Due to sexual dimorphism, and the positions where the urethra ends, males and females often use different techniques for urination. Micturition consists of two phases:</w:t>
      </w:r>
    </w:p>
    <w:p w:rsidR="002B6CFB" w:rsidRPr="00B51B22" w:rsidRDefault="002B6CFB" w:rsidP="00B51B22">
      <w:pPr>
        <w:numPr>
          <w:ilvl w:val="0"/>
          <w:numId w:val="4"/>
        </w:numPr>
        <w:ind w:left="600"/>
        <w:jc w:val="both"/>
        <w:textAlignment w:val="baseline"/>
        <w:rPr>
          <w:rFonts w:ascii="Times New Roman" w:eastAsia="Times New Roman" w:hAnsi="Times New Roman" w:cs="Times New Roman"/>
          <w:sz w:val="24"/>
          <w:szCs w:val="24"/>
        </w:rPr>
      </w:pPr>
      <w:r w:rsidRPr="00B51B22">
        <w:rPr>
          <w:rFonts w:ascii="Times New Roman" w:eastAsia="Times New Roman" w:hAnsi="Times New Roman" w:cs="Times New Roman"/>
          <w:sz w:val="24"/>
          <w:szCs w:val="24"/>
        </w:rPr>
        <w:t>The storage phase: A relaxed bladder in which urine slowly fills the bladder.</w:t>
      </w:r>
    </w:p>
    <w:p w:rsidR="002B6CFB" w:rsidRPr="00B51B22" w:rsidRDefault="002B6CFB" w:rsidP="00B51B22">
      <w:pPr>
        <w:numPr>
          <w:ilvl w:val="0"/>
          <w:numId w:val="4"/>
        </w:numPr>
        <w:ind w:left="600"/>
        <w:jc w:val="both"/>
        <w:textAlignment w:val="baseline"/>
        <w:rPr>
          <w:rFonts w:ascii="Times New Roman" w:eastAsia="Times New Roman" w:hAnsi="Times New Roman" w:cs="Times New Roman"/>
          <w:sz w:val="24"/>
          <w:szCs w:val="24"/>
        </w:rPr>
      </w:pPr>
      <w:r w:rsidRPr="00B51B22">
        <w:rPr>
          <w:rFonts w:ascii="Times New Roman" w:eastAsia="Times New Roman" w:hAnsi="Times New Roman" w:cs="Times New Roman"/>
          <w:sz w:val="24"/>
          <w:szCs w:val="24"/>
        </w:rPr>
        <w:t>The voiding phase: A contracted bladder that forces the external sphincter open and discharges urine through the urethra.</w:t>
      </w:r>
    </w:p>
    <w:p w:rsidR="002604C4" w:rsidRPr="00B51B22" w:rsidRDefault="002604C4" w:rsidP="00B51B22">
      <w:pPr>
        <w:ind w:firstLine="240"/>
        <w:jc w:val="both"/>
        <w:rPr>
          <w:rFonts w:ascii="Times New Roman" w:eastAsia="Times New Roman" w:hAnsi="Times New Roman" w:cs="Times New Roman"/>
          <w:sz w:val="24"/>
          <w:szCs w:val="24"/>
        </w:rPr>
      </w:pPr>
      <w:r w:rsidRPr="00B51B22">
        <w:rPr>
          <w:rFonts w:ascii="Times New Roman" w:eastAsia="Times New Roman" w:hAnsi="Times New Roman" w:cs="Times New Roman"/>
          <w:sz w:val="24"/>
          <w:szCs w:val="24"/>
        </w:rPr>
        <w:t xml:space="preserve">Voluntary restraint of urination involves inhibition of bladder contraction, closure of the opening to the urethra, and contraction of the abdominal muscles. The ability to start and stop the flow of urine depends largely on the normal functioning of the muscles of the pelvic floor, the abdominal wall, and the diaphragm. Infants’ lack of inhibitory control over urination is related to the immaturity of the nervous system. Likewise, degeneration or </w:t>
      </w:r>
      <w:r w:rsidRPr="00B51B22">
        <w:rPr>
          <w:rFonts w:ascii="Times New Roman" w:eastAsia="Times New Roman" w:hAnsi="Times New Roman" w:cs="Times New Roman"/>
          <w:sz w:val="24"/>
          <w:szCs w:val="24"/>
        </w:rPr>
        <w:lastRenderedPageBreak/>
        <w:t>destruction of certain areas of the central nervous system leads to incontinence due to the so-called neurogenic bladder. Such incontinence may be a dribbling overflow from a permanently distended bladder, or an efflux from a contracted bladder whose outlet is always open.</w:t>
      </w:r>
    </w:p>
    <w:p w:rsidR="002604C4" w:rsidRPr="00B51B22" w:rsidRDefault="002604C4" w:rsidP="00B51B22">
      <w:pPr>
        <w:ind w:firstLine="240"/>
        <w:jc w:val="both"/>
        <w:rPr>
          <w:rFonts w:ascii="Times New Roman" w:eastAsia="Times New Roman" w:hAnsi="Times New Roman" w:cs="Times New Roman"/>
          <w:sz w:val="24"/>
          <w:szCs w:val="24"/>
        </w:rPr>
      </w:pPr>
      <w:r w:rsidRPr="00B51B22">
        <w:rPr>
          <w:rFonts w:ascii="Times New Roman" w:eastAsia="Times New Roman" w:hAnsi="Times New Roman" w:cs="Times New Roman"/>
          <w:sz w:val="24"/>
          <w:szCs w:val="24"/>
        </w:rPr>
        <w:t xml:space="preserve">If the full bladder is not emptied, it becomes </w:t>
      </w:r>
      <w:r w:rsidR="00B51B22" w:rsidRPr="00B51B22">
        <w:rPr>
          <w:rFonts w:ascii="Times New Roman" w:eastAsia="Times New Roman" w:hAnsi="Times New Roman" w:cs="Times New Roman"/>
          <w:sz w:val="24"/>
          <w:szCs w:val="24"/>
        </w:rPr>
        <w:t>over distended</w:t>
      </w:r>
      <w:r w:rsidRPr="00B51B22">
        <w:rPr>
          <w:rFonts w:ascii="Times New Roman" w:eastAsia="Times New Roman" w:hAnsi="Times New Roman" w:cs="Times New Roman"/>
          <w:sz w:val="24"/>
          <w:szCs w:val="24"/>
        </w:rPr>
        <w:t xml:space="preserve">. In time, bladder distension can cause bleeding, ulcerations, and rupture of the bladder wall. Obstruction to the outflow of urine can follow enlargement of the prostate (the gland in males that encircles the urethra close to the bladder), swelling of the urethral tissue around its channel, fibrous stricture of the urethra, or contraction of the muscles at the openings of the bladder and the urethra. Usually urine is retained until the pressure in the bladder overcomes the obstruction. With moderately chronic retention and stress, the detrusor muscle increases in tone and the contractile force of the bladder is increased. When </w:t>
      </w:r>
      <w:r w:rsidR="00B51B22" w:rsidRPr="00B51B22">
        <w:rPr>
          <w:rFonts w:ascii="Times New Roman" w:eastAsia="Times New Roman" w:hAnsi="Times New Roman" w:cs="Times New Roman"/>
          <w:sz w:val="24"/>
          <w:szCs w:val="24"/>
        </w:rPr>
        <w:t>over distension</w:t>
      </w:r>
      <w:r w:rsidRPr="00B51B22">
        <w:rPr>
          <w:rFonts w:ascii="Times New Roman" w:eastAsia="Times New Roman" w:hAnsi="Times New Roman" w:cs="Times New Roman"/>
          <w:sz w:val="24"/>
          <w:szCs w:val="24"/>
        </w:rPr>
        <w:t xml:space="preserve"> occurs over long periods, the detrusor muscle produces small rhythmic contractions that cause dribbling of urine. With continued distension, the muscle can become paralyzed, and urine voiding takes place only by overflow; this condition is usually termed passive incontinence. There may also be flow of urine back to the kidneys under these conditions, causing failure of </w:t>
      </w:r>
      <w:hyperlink r:id="rId9" w:history="1">
        <w:r w:rsidRPr="00B51B22">
          <w:rPr>
            <w:rFonts w:ascii="Times New Roman" w:eastAsia="Times New Roman" w:hAnsi="Times New Roman" w:cs="Times New Roman"/>
            <w:sz w:val="24"/>
            <w:szCs w:val="24"/>
          </w:rPr>
          <w:t>kidney</w:t>
        </w:r>
      </w:hyperlink>
      <w:r w:rsidRPr="00B51B22">
        <w:rPr>
          <w:rFonts w:ascii="Times New Roman" w:eastAsia="Times New Roman" w:hAnsi="Times New Roman" w:cs="Times New Roman"/>
          <w:sz w:val="24"/>
          <w:szCs w:val="24"/>
        </w:rPr>
        <w:t> function</w:t>
      </w:r>
      <w:sdt>
        <w:sdtPr>
          <w:rPr>
            <w:rFonts w:ascii="Times New Roman" w:eastAsia="Times New Roman" w:hAnsi="Times New Roman" w:cs="Times New Roman"/>
            <w:sz w:val="24"/>
            <w:szCs w:val="24"/>
          </w:rPr>
          <w:id w:val="1742135380"/>
          <w:citation/>
        </w:sdtPr>
        <w:sdtContent>
          <w:r w:rsidR="00991AAF">
            <w:rPr>
              <w:rFonts w:ascii="Times New Roman" w:eastAsia="Times New Roman" w:hAnsi="Times New Roman" w:cs="Times New Roman"/>
              <w:sz w:val="24"/>
              <w:szCs w:val="24"/>
            </w:rPr>
            <w:fldChar w:fldCharType="begin"/>
          </w:r>
          <w:r w:rsidR="00991AAF">
            <w:rPr>
              <w:rFonts w:ascii="Times New Roman" w:eastAsia="Times New Roman" w:hAnsi="Times New Roman" w:cs="Times New Roman"/>
              <w:sz w:val="24"/>
              <w:szCs w:val="24"/>
            </w:rPr>
            <w:instrText xml:space="preserve"> CITATION Enc17 \l 1033 </w:instrText>
          </w:r>
          <w:r w:rsidR="00991AAF">
            <w:rPr>
              <w:rFonts w:ascii="Times New Roman" w:eastAsia="Times New Roman" w:hAnsi="Times New Roman" w:cs="Times New Roman"/>
              <w:sz w:val="24"/>
              <w:szCs w:val="24"/>
            </w:rPr>
            <w:fldChar w:fldCharType="separate"/>
          </w:r>
          <w:r w:rsidR="00991AAF">
            <w:rPr>
              <w:rFonts w:ascii="Times New Roman" w:eastAsia="Times New Roman" w:hAnsi="Times New Roman" w:cs="Times New Roman"/>
              <w:noProof/>
              <w:sz w:val="24"/>
              <w:szCs w:val="24"/>
            </w:rPr>
            <w:t xml:space="preserve"> </w:t>
          </w:r>
          <w:r w:rsidR="00991AAF" w:rsidRPr="00991AAF">
            <w:rPr>
              <w:rFonts w:ascii="Times New Roman" w:eastAsia="Times New Roman" w:hAnsi="Times New Roman" w:cs="Times New Roman"/>
              <w:noProof/>
              <w:sz w:val="24"/>
              <w:szCs w:val="24"/>
            </w:rPr>
            <w:t>(Encyclopaedia Britannica, 2017)</w:t>
          </w:r>
          <w:r w:rsidR="00991AAF">
            <w:rPr>
              <w:rFonts w:ascii="Times New Roman" w:eastAsia="Times New Roman" w:hAnsi="Times New Roman" w:cs="Times New Roman"/>
              <w:sz w:val="24"/>
              <w:szCs w:val="24"/>
            </w:rPr>
            <w:fldChar w:fldCharType="end"/>
          </w:r>
        </w:sdtContent>
      </w:sdt>
      <w:r w:rsidRPr="00B51B22">
        <w:rPr>
          <w:rFonts w:ascii="Times New Roman" w:eastAsia="Times New Roman" w:hAnsi="Times New Roman" w:cs="Times New Roman"/>
          <w:sz w:val="24"/>
          <w:szCs w:val="24"/>
        </w:rPr>
        <w:t>.</w:t>
      </w:r>
    </w:p>
    <w:p w:rsidR="002B6CFB" w:rsidRPr="00B51B22" w:rsidRDefault="002B6CFB" w:rsidP="00B51B22">
      <w:pPr>
        <w:jc w:val="both"/>
        <w:textAlignment w:val="baseline"/>
        <w:rPr>
          <w:rFonts w:ascii="Times New Roman" w:eastAsia="Times New Roman" w:hAnsi="Times New Roman" w:cs="Times New Roman"/>
          <w:sz w:val="24"/>
          <w:szCs w:val="24"/>
        </w:rPr>
      </w:pPr>
    </w:p>
    <w:p w:rsidR="002604C4" w:rsidRPr="00B51B22" w:rsidRDefault="002604C4" w:rsidP="00B51B22">
      <w:pPr>
        <w:shd w:val="clear" w:color="auto" w:fill="EEEEEE"/>
        <w:jc w:val="both"/>
        <w:textAlignment w:val="baseline"/>
        <w:rPr>
          <w:rFonts w:ascii="Times New Roman" w:eastAsia="Times New Roman" w:hAnsi="Times New Roman" w:cs="Times New Roman"/>
          <w:b/>
          <w:bCs/>
          <w:sz w:val="24"/>
          <w:szCs w:val="24"/>
          <w:bdr w:val="none" w:sz="0" w:space="0" w:color="auto" w:frame="1"/>
        </w:rPr>
      </w:pPr>
    </w:p>
    <w:p w:rsidR="002604C4" w:rsidRPr="00B51B22" w:rsidRDefault="002604C4" w:rsidP="00B51B22">
      <w:pPr>
        <w:shd w:val="clear" w:color="auto" w:fill="EEEEEE"/>
        <w:jc w:val="both"/>
        <w:textAlignment w:val="baseline"/>
        <w:rPr>
          <w:rFonts w:ascii="Times New Roman" w:eastAsia="Times New Roman" w:hAnsi="Times New Roman" w:cs="Times New Roman"/>
          <w:b/>
          <w:bCs/>
          <w:sz w:val="24"/>
          <w:szCs w:val="24"/>
          <w:bdr w:val="none" w:sz="0" w:space="0" w:color="auto" w:frame="1"/>
        </w:rPr>
      </w:pPr>
    </w:p>
    <w:p w:rsidR="002604C4" w:rsidRPr="00B51B22" w:rsidRDefault="002604C4" w:rsidP="00B51B22">
      <w:pPr>
        <w:shd w:val="clear" w:color="auto" w:fill="EEEEEE"/>
        <w:jc w:val="both"/>
        <w:textAlignment w:val="baseline"/>
        <w:rPr>
          <w:rFonts w:ascii="Times New Roman" w:eastAsia="Times New Roman" w:hAnsi="Times New Roman" w:cs="Times New Roman"/>
          <w:b/>
          <w:bCs/>
          <w:sz w:val="24"/>
          <w:szCs w:val="24"/>
          <w:bdr w:val="none" w:sz="0" w:space="0" w:color="auto" w:frame="1"/>
        </w:rPr>
      </w:pPr>
    </w:p>
    <w:p w:rsidR="002604C4" w:rsidRPr="00B51B22" w:rsidRDefault="002604C4" w:rsidP="00B51B22">
      <w:pPr>
        <w:shd w:val="clear" w:color="auto" w:fill="EEEEEE"/>
        <w:jc w:val="both"/>
        <w:textAlignment w:val="baseline"/>
        <w:rPr>
          <w:rFonts w:ascii="Times New Roman" w:eastAsia="Times New Roman" w:hAnsi="Times New Roman" w:cs="Times New Roman"/>
          <w:b/>
          <w:bCs/>
          <w:sz w:val="24"/>
          <w:szCs w:val="24"/>
          <w:bdr w:val="none" w:sz="0" w:space="0" w:color="auto" w:frame="1"/>
        </w:rPr>
      </w:pPr>
    </w:p>
    <w:p w:rsidR="002604C4" w:rsidRPr="00B51B22" w:rsidRDefault="002604C4" w:rsidP="00B51B22">
      <w:pPr>
        <w:shd w:val="clear" w:color="auto" w:fill="EEEEEE"/>
        <w:jc w:val="both"/>
        <w:textAlignment w:val="baseline"/>
        <w:rPr>
          <w:rFonts w:ascii="Times New Roman" w:eastAsia="Times New Roman" w:hAnsi="Times New Roman" w:cs="Times New Roman"/>
          <w:b/>
          <w:bCs/>
          <w:sz w:val="24"/>
          <w:szCs w:val="24"/>
          <w:bdr w:val="none" w:sz="0" w:space="0" w:color="auto" w:frame="1"/>
        </w:rPr>
      </w:pPr>
    </w:p>
    <w:p w:rsidR="002604C4" w:rsidRPr="00B51B22" w:rsidRDefault="002604C4" w:rsidP="00B51B22">
      <w:pPr>
        <w:shd w:val="clear" w:color="auto" w:fill="EEEEEE"/>
        <w:jc w:val="both"/>
        <w:textAlignment w:val="baseline"/>
        <w:rPr>
          <w:rFonts w:ascii="Times New Roman" w:eastAsia="Times New Roman" w:hAnsi="Times New Roman" w:cs="Times New Roman"/>
          <w:b/>
          <w:bCs/>
          <w:sz w:val="24"/>
          <w:szCs w:val="24"/>
          <w:bdr w:val="none" w:sz="0" w:space="0" w:color="auto" w:frame="1"/>
        </w:rPr>
      </w:pPr>
    </w:p>
    <w:p w:rsidR="002604C4" w:rsidRPr="00B51B22" w:rsidRDefault="002604C4" w:rsidP="00B51B22">
      <w:pPr>
        <w:shd w:val="clear" w:color="auto" w:fill="EEEEEE"/>
        <w:jc w:val="both"/>
        <w:textAlignment w:val="baseline"/>
        <w:rPr>
          <w:rFonts w:ascii="Times New Roman" w:eastAsia="Times New Roman" w:hAnsi="Times New Roman" w:cs="Times New Roman"/>
          <w:b/>
          <w:bCs/>
          <w:sz w:val="24"/>
          <w:szCs w:val="24"/>
          <w:bdr w:val="none" w:sz="0" w:space="0" w:color="auto" w:frame="1"/>
        </w:rPr>
      </w:pPr>
    </w:p>
    <w:p w:rsidR="000507AA" w:rsidRDefault="000507AA" w:rsidP="000507AA">
      <w:pPr>
        <w:pStyle w:val="Bibliography"/>
        <w:ind w:left="2880" w:firstLine="720"/>
        <w:rPr>
          <w:rFonts w:ascii="Times New Roman" w:eastAsia="Times New Roman" w:hAnsi="Times New Roman" w:cs="Times New Roman"/>
          <w:b/>
          <w:bCs/>
          <w:sz w:val="24"/>
          <w:szCs w:val="24"/>
          <w:bdr w:val="none" w:sz="0" w:space="0" w:color="auto" w:frame="1"/>
        </w:rPr>
      </w:pPr>
      <w:r w:rsidRPr="000507AA">
        <w:rPr>
          <w:rFonts w:ascii="Times New Roman" w:eastAsia="Times New Roman" w:hAnsi="Times New Roman" w:cs="Times New Roman"/>
          <w:bCs/>
          <w:sz w:val="24"/>
          <w:szCs w:val="24"/>
          <w:bdr w:val="none" w:sz="0" w:space="0" w:color="auto" w:frame="1"/>
        </w:rPr>
        <w:lastRenderedPageBreak/>
        <w:t>References</w:t>
      </w:r>
      <w:bookmarkStart w:id="0" w:name="_GoBack"/>
      <w:bookmarkEnd w:id="0"/>
      <w:r w:rsidR="00991AAF">
        <w:rPr>
          <w:rFonts w:ascii="Times New Roman" w:eastAsia="Times New Roman" w:hAnsi="Times New Roman" w:cs="Times New Roman"/>
          <w:b/>
          <w:bCs/>
          <w:sz w:val="24"/>
          <w:szCs w:val="24"/>
          <w:bdr w:val="none" w:sz="0" w:space="0" w:color="auto" w:frame="1"/>
        </w:rPr>
        <w:fldChar w:fldCharType="begin"/>
      </w:r>
      <w:r w:rsidR="00991AAF">
        <w:rPr>
          <w:rFonts w:ascii="Times New Roman" w:eastAsia="Times New Roman" w:hAnsi="Times New Roman" w:cs="Times New Roman"/>
          <w:b/>
          <w:bCs/>
          <w:sz w:val="24"/>
          <w:szCs w:val="24"/>
          <w:bdr w:val="none" w:sz="0" w:space="0" w:color="auto" w:frame="1"/>
        </w:rPr>
        <w:instrText xml:space="preserve"> BIBLIOGRAPHY  \l 1033 </w:instrText>
      </w:r>
      <w:r w:rsidR="00991AAF">
        <w:rPr>
          <w:rFonts w:ascii="Times New Roman" w:eastAsia="Times New Roman" w:hAnsi="Times New Roman" w:cs="Times New Roman"/>
          <w:b/>
          <w:bCs/>
          <w:sz w:val="24"/>
          <w:szCs w:val="24"/>
          <w:bdr w:val="none" w:sz="0" w:space="0" w:color="auto" w:frame="1"/>
        </w:rPr>
        <w:fldChar w:fldCharType="separate"/>
      </w:r>
    </w:p>
    <w:p w:rsidR="00991AAF" w:rsidRDefault="00991AAF" w:rsidP="00991AAF">
      <w:pPr>
        <w:pStyle w:val="Bibliography"/>
        <w:ind w:left="720" w:hanging="720"/>
        <w:rPr>
          <w:noProof/>
        </w:rPr>
      </w:pPr>
      <w:r>
        <w:rPr>
          <w:noProof/>
        </w:rPr>
        <w:t xml:space="preserve">Encyclopaedia Britannica, i. (2017, November 2017). </w:t>
      </w:r>
      <w:r>
        <w:rPr>
          <w:i/>
          <w:iCs/>
          <w:noProof/>
        </w:rPr>
        <w:t>Urination</w:t>
      </w:r>
      <w:r>
        <w:rPr>
          <w:noProof/>
        </w:rPr>
        <w:t>. Retrieved June 28, 2020, from Encyclopaedia Britannica: https://www.britannica.com/science/urination</w:t>
      </w:r>
    </w:p>
    <w:p w:rsidR="00991AAF" w:rsidRDefault="00991AAF" w:rsidP="00991AAF">
      <w:pPr>
        <w:pStyle w:val="Bibliography"/>
        <w:ind w:left="720" w:hanging="720"/>
        <w:rPr>
          <w:noProof/>
        </w:rPr>
      </w:pPr>
      <w:r>
        <w:rPr>
          <w:noProof/>
        </w:rPr>
        <w:t xml:space="preserve">Reynolds, J. (2020, May 7). </w:t>
      </w:r>
      <w:r>
        <w:rPr>
          <w:i/>
          <w:iCs/>
          <w:noProof/>
        </w:rPr>
        <w:t>The Voiding Phase of Micturition.</w:t>
      </w:r>
      <w:r>
        <w:rPr>
          <w:noProof/>
        </w:rPr>
        <w:t xml:space="preserve"> Retrieved June 28, 2020, from teachmeanatomy.com: https://teachmephysiology.com/urinary-system/micturition/voiding-phase-micturition/</w:t>
      </w:r>
    </w:p>
    <w:p w:rsidR="002604C4" w:rsidRPr="00B51B22" w:rsidRDefault="00991AAF" w:rsidP="00991AAF">
      <w:pPr>
        <w:shd w:val="clear" w:color="auto" w:fill="EEEEEE"/>
        <w:jc w:val="both"/>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fldChar w:fldCharType="end"/>
      </w:r>
    </w:p>
    <w:p w:rsidR="00696CBF" w:rsidRPr="00B51B22" w:rsidRDefault="00696CBF" w:rsidP="00B51B22">
      <w:pPr>
        <w:pStyle w:val="NormalWeb"/>
        <w:shd w:val="clear" w:color="auto" w:fill="FFFFFF"/>
        <w:tabs>
          <w:tab w:val="left" w:pos="2235"/>
        </w:tabs>
        <w:spacing w:before="0" w:beforeAutospacing="0" w:after="0" w:afterAutospacing="0" w:line="480" w:lineRule="auto"/>
        <w:jc w:val="both"/>
        <w:textAlignment w:val="baseline"/>
      </w:pPr>
    </w:p>
    <w:p w:rsidR="00696CBF" w:rsidRPr="00B51B22" w:rsidRDefault="00696CBF" w:rsidP="00B51B22">
      <w:pPr>
        <w:jc w:val="both"/>
        <w:rPr>
          <w:rFonts w:ascii="Times New Roman" w:hAnsi="Times New Roman" w:cs="Times New Roman"/>
          <w:sz w:val="24"/>
          <w:szCs w:val="24"/>
        </w:rPr>
      </w:pPr>
    </w:p>
    <w:sectPr w:rsidR="00696CBF" w:rsidRPr="00B51B22" w:rsidSect="00AB689E">
      <w:head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00" w:rsidRDefault="003D4800" w:rsidP="00AB689E">
      <w:pPr>
        <w:spacing w:line="240" w:lineRule="auto"/>
      </w:pPr>
      <w:r>
        <w:separator/>
      </w:r>
    </w:p>
  </w:endnote>
  <w:endnote w:type="continuationSeparator" w:id="0">
    <w:p w:rsidR="003D4800" w:rsidRDefault="003D4800" w:rsidP="00AB6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00" w:rsidRDefault="003D4800" w:rsidP="00AB689E">
      <w:pPr>
        <w:spacing w:line="240" w:lineRule="auto"/>
      </w:pPr>
      <w:r>
        <w:separator/>
      </w:r>
    </w:p>
  </w:footnote>
  <w:footnote w:type="continuationSeparator" w:id="0">
    <w:p w:rsidR="003D4800" w:rsidRDefault="003D4800" w:rsidP="00AB6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E" w:rsidRDefault="00AB689E">
    <w:pPr>
      <w:pStyle w:val="Header"/>
    </w:pPr>
    <w:r>
      <w:t>MICTURITION</w:t>
    </w:r>
    <w:r>
      <w:tab/>
    </w:r>
    <w:r>
      <w:tab/>
    </w:r>
    <w:r>
      <w:fldChar w:fldCharType="begin"/>
    </w:r>
    <w:r>
      <w:instrText xml:space="preserve"> PAGE   \* MERGEFORMAT </w:instrText>
    </w:r>
    <w:r>
      <w:fldChar w:fldCharType="separate"/>
    </w:r>
    <w:r w:rsidR="000507AA">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E" w:rsidRDefault="00AB689E">
    <w:pPr>
      <w:pStyle w:val="Header"/>
    </w:pPr>
    <w:r>
      <w:t>Running head: MICTURITION</w:t>
    </w:r>
    <w:r>
      <w:tab/>
    </w:r>
    <w:r>
      <w:tab/>
    </w:r>
    <w:r>
      <w:fldChar w:fldCharType="begin"/>
    </w:r>
    <w:r>
      <w:instrText xml:space="preserve"> PAGE   \* MERGEFORMAT </w:instrText>
    </w:r>
    <w:r>
      <w:fldChar w:fldCharType="separate"/>
    </w:r>
    <w:r w:rsidR="000507A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9F2"/>
    <w:multiLevelType w:val="multilevel"/>
    <w:tmpl w:val="94EA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38BA"/>
    <w:multiLevelType w:val="hybridMultilevel"/>
    <w:tmpl w:val="D7F0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02E5F"/>
    <w:multiLevelType w:val="multilevel"/>
    <w:tmpl w:val="4D3A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A4A19"/>
    <w:multiLevelType w:val="multilevel"/>
    <w:tmpl w:val="B81E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4352A"/>
    <w:multiLevelType w:val="multilevel"/>
    <w:tmpl w:val="99C8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B2"/>
    <w:rsid w:val="000507AA"/>
    <w:rsid w:val="000531C1"/>
    <w:rsid w:val="001B124B"/>
    <w:rsid w:val="002604C4"/>
    <w:rsid w:val="002B6CFB"/>
    <w:rsid w:val="002F1F10"/>
    <w:rsid w:val="003C0320"/>
    <w:rsid w:val="003D4800"/>
    <w:rsid w:val="003E089B"/>
    <w:rsid w:val="00423E13"/>
    <w:rsid w:val="005B2D20"/>
    <w:rsid w:val="00696CBF"/>
    <w:rsid w:val="0074251F"/>
    <w:rsid w:val="009123ED"/>
    <w:rsid w:val="00987CB2"/>
    <w:rsid w:val="00991AAF"/>
    <w:rsid w:val="00AB689E"/>
    <w:rsid w:val="00B51B22"/>
    <w:rsid w:val="00E05946"/>
    <w:rsid w:val="00E16A38"/>
    <w:rsid w:val="00EB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7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link w:val="Heading3Char"/>
    <w:uiPriority w:val="9"/>
    <w:qFormat/>
    <w:rsid w:val="002B6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CBF"/>
    <w:rPr>
      <w:b/>
      <w:bCs/>
    </w:rPr>
  </w:style>
  <w:style w:type="character" w:customStyle="1" w:styleId="Heading3Char">
    <w:name w:val="Heading 3 Char"/>
    <w:basedOn w:val="DefaultParagraphFont"/>
    <w:link w:val="Heading3"/>
    <w:uiPriority w:val="9"/>
    <w:rsid w:val="002B6CFB"/>
    <w:rPr>
      <w:rFonts w:ascii="Times New Roman" w:eastAsia="Times New Roman" w:hAnsi="Times New Roman" w:cs="Times New Roman"/>
      <w:b/>
      <w:bCs/>
      <w:sz w:val="27"/>
      <w:szCs w:val="27"/>
    </w:rPr>
  </w:style>
  <w:style w:type="paragraph" w:customStyle="1" w:styleId="wp-caption-text">
    <w:name w:val="wp-caption-text"/>
    <w:basedOn w:val="Normal"/>
    <w:rsid w:val="002B6C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FB"/>
    <w:rPr>
      <w:rFonts w:ascii="Tahoma" w:hAnsi="Tahoma" w:cs="Tahoma"/>
      <w:sz w:val="16"/>
      <w:szCs w:val="16"/>
    </w:rPr>
  </w:style>
  <w:style w:type="paragraph" w:styleId="Header">
    <w:name w:val="header"/>
    <w:basedOn w:val="Normal"/>
    <w:link w:val="HeaderChar"/>
    <w:uiPriority w:val="99"/>
    <w:unhideWhenUsed/>
    <w:rsid w:val="00AB689E"/>
    <w:pPr>
      <w:tabs>
        <w:tab w:val="center" w:pos="4680"/>
        <w:tab w:val="right" w:pos="9360"/>
      </w:tabs>
      <w:spacing w:line="240" w:lineRule="auto"/>
    </w:pPr>
  </w:style>
  <w:style w:type="character" w:customStyle="1" w:styleId="HeaderChar">
    <w:name w:val="Header Char"/>
    <w:basedOn w:val="DefaultParagraphFont"/>
    <w:link w:val="Header"/>
    <w:uiPriority w:val="99"/>
    <w:rsid w:val="00AB689E"/>
  </w:style>
  <w:style w:type="paragraph" w:styleId="Footer">
    <w:name w:val="footer"/>
    <w:basedOn w:val="Normal"/>
    <w:link w:val="FooterChar"/>
    <w:uiPriority w:val="99"/>
    <w:unhideWhenUsed/>
    <w:rsid w:val="00AB689E"/>
    <w:pPr>
      <w:tabs>
        <w:tab w:val="center" w:pos="4680"/>
        <w:tab w:val="right" w:pos="9360"/>
      </w:tabs>
      <w:spacing w:line="240" w:lineRule="auto"/>
    </w:pPr>
  </w:style>
  <w:style w:type="character" w:customStyle="1" w:styleId="FooterChar">
    <w:name w:val="Footer Char"/>
    <w:basedOn w:val="DefaultParagraphFont"/>
    <w:link w:val="Footer"/>
    <w:uiPriority w:val="99"/>
    <w:rsid w:val="00AB689E"/>
  </w:style>
  <w:style w:type="paragraph" w:styleId="ListParagraph">
    <w:name w:val="List Paragraph"/>
    <w:basedOn w:val="Normal"/>
    <w:uiPriority w:val="34"/>
    <w:qFormat/>
    <w:rsid w:val="005B2D20"/>
    <w:pPr>
      <w:ind w:left="720"/>
      <w:contextualSpacing/>
    </w:pPr>
  </w:style>
  <w:style w:type="character" w:styleId="Hyperlink">
    <w:name w:val="Hyperlink"/>
    <w:basedOn w:val="DefaultParagraphFont"/>
    <w:uiPriority w:val="99"/>
    <w:semiHidden/>
    <w:unhideWhenUsed/>
    <w:rsid w:val="002604C4"/>
    <w:rPr>
      <w:color w:val="0000FF"/>
      <w:u w:val="single"/>
    </w:rPr>
  </w:style>
  <w:style w:type="paragraph" w:styleId="Bibliography">
    <w:name w:val="Bibliography"/>
    <w:basedOn w:val="Normal"/>
    <w:next w:val="Normal"/>
    <w:uiPriority w:val="37"/>
    <w:unhideWhenUsed/>
    <w:rsid w:val="00991AAF"/>
  </w:style>
  <w:style w:type="character" w:customStyle="1" w:styleId="Heading1Char">
    <w:name w:val="Heading 1 Char"/>
    <w:basedOn w:val="DefaultParagraphFont"/>
    <w:link w:val="Heading1"/>
    <w:uiPriority w:val="9"/>
    <w:rsid w:val="000507AA"/>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7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link w:val="Heading3Char"/>
    <w:uiPriority w:val="9"/>
    <w:qFormat/>
    <w:rsid w:val="002B6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CBF"/>
    <w:rPr>
      <w:b/>
      <w:bCs/>
    </w:rPr>
  </w:style>
  <w:style w:type="character" w:customStyle="1" w:styleId="Heading3Char">
    <w:name w:val="Heading 3 Char"/>
    <w:basedOn w:val="DefaultParagraphFont"/>
    <w:link w:val="Heading3"/>
    <w:uiPriority w:val="9"/>
    <w:rsid w:val="002B6CFB"/>
    <w:rPr>
      <w:rFonts w:ascii="Times New Roman" w:eastAsia="Times New Roman" w:hAnsi="Times New Roman" w:cs="Times New Roman"/>
      <w:b/>
      <w:bCs/>
      <w:sz w:val="27"/>
      <w:szCs w:val="27"/>
    </w:rPr>
  </w:style>
  <w:style w:type="paragraph" w:customStyle="1" w:styleId="wp-caption-text">
    <w:name w:val="wp-caption-text"/>
    <w:basedOn w:val="Normal"/>
    <w:rsid w:val="002B6C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FB"/>
    <w:rPr>
      <w:rFonts w:ascii="Tahoma" w:hAnsi="Tahoma" w:cs="Tahoma"/>
      <w:sz w:val="16"/>
      <w:szCs w:val="16"/>
    </w:rPr>
  </w:style>
  <w:style w:type="paragraph" w:styleId="Header">
    <w:name w:val="header"/>
    <w:basedOn w:val="Normal"/>
    <w:link w:val="HeaderChar"/>
    <w:uiPriority w:val="99"/>
    <w:unhideWhenUsed/>
    <w:rsid w:val="00AB689E"/>
    <w:pPr>
      <w:tabs>
        <w:tab w:val="center" w:pos="4680"/>
        <w:tab w:val="right" w:pos="9360"/>
      </w:tabs>
      <w:spacing w:line="240" w:lineRule="auto"/>
    </w:pPr>
  </w:style>
  <w:style w:type="character" w:customStyle="1" w:styleId="HeaderChar">
    <w:name w:val="Header Char"/>
    <w:basedOn w:val="DefaultParagraphFont"/>
    <w:link w:val="Header"/>
    <w:uiPriority w:val="99"/>
    <w:rsid w:val="00AB689E"/>
  </w:style>
  <w:style w:type="paragraph" w:styleId="Footer">
    <w:name w:val="footer"/>
    <w:basedOn w:val="Normal"/>
    <w:link w:val="FooterChar"/>
    <w:uiPriority w:val="99"/>
    <w:unhideWhenUsed/>
    <w:rsid w:val="00AB689E"/>
    <w:pPr>
      <w:tabs>
        <w:tab w:val="center" w:pos="4680"/>
        <w:tab w:val="right" w:pos="9360"/>
      </w:tabs>
      <w:spacing w:line="240" w:lineRule="auto"/>
    </w:pPr>
  </w:style>
  <w:style w:type="character" w:customStyle="1" w:styleId="FooterChar">
    <w:name w:val="Footer Char"/>
    <w:basedOn w:val="DefaultParagraphFont"/>
    <w:link w:val="Footer"/>
    <w:uiPriority w:val="99"/>
    <w:rsid w:val="00AB689E"/>
  </w:style>
  <w:style w:type="paragraph" w:styleId="ListParagraph">
    <w:name w:val="List Paragraph"/>
    <w:basedOn w:val="Normal"/>
    <w:uiPriority w:val="34"/>
    <w:qFormat/>
    <w:rsid w:val="005B2D20"/>
    <w:pPr>
      <w:ind w:left="720"/>
      <w:contextualSpacing/>
    </w:pPr>
  </w:style>
  <w:style w:type="character" w:styleId="Hyperlink">
    <w:name w:val="Hyperlink"/>
    <w:basedOn w:val="DefaultParagraphFont"/>
    <w:uiPriority w:val="99"/>
    <w:semiHidden/>
    <w:unhideWhenUsed/>
    <w:rsid w:val="002604C4"/>
    <w:rPr>
      <w:color w:val="0000FF"/>
      <w:u w:val="single"/>
    </w:rPr>
  </w:style>
  <w:style w:type="paragraph" w:styleId="Bibliography">
    <w:name w:val="Bibliography"/>
    <w:basedOn w:val="Normal"/>
    <w:next w:val="Normal"/>
    <w:uiPriority w:val="37"/>
    <w:unhideWhenUsed/>
    <w:rsid w:val="00991AAF"/>
  </w:style>
  <w:style w:type="character" w:customStyle="1" w:styleId="Heading1Char">
    <w:name w:val="Heading 1 Char"/>
    <w:basedOn w:val="DefaultParagraphFont"/>
    <w:link w:val="Heading1"/>
    <w:uiPriority w:val="9"/>
    <w:rsid w:val="000507AA"/>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9423">
      <w:bodyDiv w:val="1"/>
      <w:marLeft w:val="0"/>
      <w:marRight w:val="0"/>
      <w:marTop w:val="0"/>
      <w:marBottom w:val="0"/>
      <w:divBdr>
        <w:top w:val="none" w:sz="0" w:space="0" w:color="auto"/>
        <w:left w:val="none" w:sz="0" w:space="0" w:color="auto"/>
        <w:bottom w:val="none" w:sz="0" w:space="0" w:color="auto"/>
        <w:right w:val="none" w:sz="0" w:space="0" w:color="auto"/>
      </w:divBdr>
    </w:div>
    <w:div w:id="390203138">
      <w:bodyDiv w:val="1"/>
      <w:marLeft w:val="0"/>
      <w:marRight w:val="0"/>
      <w:marTop w:val="0"/>
      <w:marBottom w:val="0"/>
      <w:divBdr>
        <w:top w:val="none" w:sz="0" w:space="0" w:color="auto"/>
        <w:left w:val="none" w:sz="0" w:space="0" w:color="auto"/>
        <w:bottom w:val="none" w:sz="0" w:space="0" w:color="auto"/>
        <w:right w:val="none" w:sz="0" w:space="0" w:color="auto"/>
      </w:divBdr>
      <w:divsChild>
        <w:div w:id="1255744859">
          <w:marLeft w:val="0"/>
          <w:marRight w:val="0"/>
          <w:marTop w:val="0"/>
          <w:marBottom w:val="0"/>
          <w:divBdr>
            <w:top w:val="none" w:sz="0" w:space="0" w:color="auto"/>
            <w:left w:val="none" w:sz="0" w:space="0" w:color="auto"/>
            <w:bottom w:val="none" w:sz="0" w:space="0" w:color="auto"/>
            <w:right w:val="none" w:sz="0" w:space="0" w:color="auto"/>
          </w:divBdr>
          <w:divsChild>
            <w:div w:id="1422603069">
              <w:marLeft w:val="-225"/>
              <w:marRight w:val="-225"/>
              <w:marTop w:val="0"/>
              <w:marBottom w:val="0"/>
              <w:divBdr>
                <w:top w:val="none" w:sz="0" w:space="0" w:color="auto"/>
                <w:left w:val="none" w:sz="0" w:space="0" w:color="auto"/>
                <w:bottom w:val="none" w:sz="0" w:space="0" w:color="auto"/>
                <w:right w:val="none" w:sz="0" w:space="0" w:color="auto"/>
              </w:divBdr>
              <w:divsChild>
                <w:div w:id="1626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4519">
      <w:bodyDiv w:val="1"/>
      <w:marLeft w:val="0"/>
      <w:marRight w:val="0"/>
      <w:marTop w:val="0"/>
      <w:marBottom w:val="0"/>
      <w:divBdr>
        <w:top w:val="none" w:sz="0" w:space="0" w:color="auto"/>
        <w:left w:val="none" w:sz="0" w:space="0" w:color="auto"/>
        <w:bottom w:val="none" w:sz="0" w:space="0" w:color="auto"/>
        <w:right w:val="none" w:sz="0" w:space="0" w:color="auto"/>
      </w:divBdr>
      <w:divsChild>
        <w:div w:id="1509056602">
          <w:marLeft w:val="0"/>
          <w:marRight w:val="0"/>
          <w:marTop w:val="0"/>
          <w:marBottom w:val="0"/>
          <w:divBdr>
            <w:top w:val="none" w:sz="0" w:space="0" w:color="auto"/>
            <w:left w:val="none" w:sz="0" w:space="0" w:color="auto"/>
            <w:bottom w:val="none" w:sz="0" w:space="0" w:color="auto"/>
            <w:right w:val="none" w:sz="0" w:space="0" w:color="auto"/>
          </w:divBdr>
          <w:divsChild>
            <w:div w:id="1191262181">
              <w:marLeft w:val="-225"/>
              <w:marRight w:val="-225"/>
              <w:marTop w:val="0"/>
              <w:marBottom w:val="0"/>
              <w:divBdr>
                <w:top w:val="none" w:sz="0" w:space="0" w:color="auto"/>
                <w:left w:val="none" w:sz="0" w:space="0" w:color="auto"/>
                <w:bottom w:val="none" w:sz="0" w:space="0" w:color="auto"/>
                <w:right w:val="none" w:sz="0" w:space="0" w:color="auto"/>
              </w:divBdr>
              <w:divsChild>
                <w:div w:id="4025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5927">
      <w:bodyDiv w:val="1"/>
      <w:marLeft w:val="0"/>
      <w:marRight w:val="0"/>
      <w:marTop w:val="0"/>
      <w:marBottom w:val="0"/>
      <w:divBdr>
        <w:top w:val="none" w:sz="0" w:space="0" w:color="auto"/>
        <w:left w:val="none" w:sz="0" w:space="0" w:color="auto"/>
        <w:bottom w:val="none" w:sz="0" w:space="0" w:color="auto"/>
        <w:right w:val="none" w:sz="0" w:space="0" w:color="auto"/>
      </w:divBdr>
    </w:div>
    <w:div w:id="863441684">
      <w:bodyDiv w:val="1"/>
      <w:marLeft w:val="0"/>
      <w:marRight w:val="0"/>
      <w:marTop w:val="0"/>
      <w:marBottom w:val="0"/>
      <w:divBdr>
        <w:top w:val="none" w:sz="0" w:space="0" w:color="auto"/>
        <w:left w:val="none" w:sz="0" w:space="0" w:color="auto"/>
        <w:bottom w:val="none" w:sz="0" w:space="0" w:color="auto"/>
        <w:right w:val="none" w:sz="0" w:space="0" w:color="auto"/>
      </w:divBdr>
    </w:div>
    <w:div w:id="1059670645">
      <w:bodyDiv w:val="1"/>
      <w:marLeft w:val="0"/>
      <w:marRight w:val="0"/>
      <w:marTop w:val="0"/>
      <w:marBottom w:val="0"/>
      <w:divBdr>
        <w:top w:val="none" w:sz="0" w:space="0" w:color="auto"/>
        <w:left w:val="none" w:sz="0" w:space="0" w:color="auto"/>
        <w:bottom w:val="none" w:sz="0" w:space="0" w:color="auto"/>
        <w:right w:val="none" w:sz="0" w:space="0" w:color="auto"/>
      </w:divBdr>
    </w:div>
    <w:div w:id="1205748354">
      <w:bodyDiv w:val="1"/>
      <w:marLeft w:val="0"/>
      <w:marRight w:val="0"/>
      <w:marTop w:val="0"/>
      <w:marBottom w:val="0"/>
      <w:divBdr>
        <w:top w:val="none" w:sz="0" w:space="0" w:color="auto"/>
        <w:left w:val="none" w:sz="0" w:space="0" w:color="auto"/>
        <w:bottom w:val="none" w:sz="0" w:space="0" w:color="auto"/>
        <w:right w:val="none" w:sz="0" w:space="0" w:color="auto"/>
      </w:divBdr>
    </w:div>
    <w:div w:id="1556817262">
      <w:bodyDiv w:val="1"/>
      <w:marLeft w:val="0"/>
      <w:marRight w:val="0"/>
      <w:marTop w:val="0"/>
      <w:marBottom w:val="0"/>
      <w:divBdr>
        <w:top w:val="none" w:sz="0" w:space="0" w:color="auto"/>
        <w:left w:val="none" w:sz="0" w:space="0" w:color="auto"/>
        <w:bottom w:val="none" w:sz="0" w:space="0" w:color="auto"/>
        <w:right w:val="none" w:sz="0" w:space="0" w:color="auto"/>
      </w:divBdr>
      <w:divsChild>
        <w:div w:id="193471633">
          <w:marLeft w:val="240"/>
          <w:marRight w:val="0"/>
          <w:marTop w:val="120"/>
          <w:marBottom w:val="120"/>
          <w:divBdr>
            <w:top w:val="none" w:sz="0" w:space="0" w:color="auto"/>
            <w:left w:val="none" w:sz="0" w:space="0" w:color="auto"/>
            <w:bottom w:val="none" w:sz="0" w:space="0" w:color="auto"/>
            <w:right w:val="none" w:sz="0" w:space="0" w:color="auto"/>
          </w:divBdr>
          <w:divsChild>
            <w:div w:id="4059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20">
      <w:bodyDiv w:val="1"/>
      <w:marLeft w:val="0"/>
      <w:marRight w:val="0"/>
      <w:marTop w:val="0"/>
      <w:marBottom w:val="0"/>
      <w:divBdr>
        <w:top w:val="none" w:sz="0" w:space="0" w:color="auto"/>
        <w:left w:val="none" w:sz="0" w:space="0" w:color="auto"/>
        <w:bottom w:val="none" w:sz="0" w:space="0" w:color="auto"/>
        <w:right w:val="none" w:sz="0" w:space="0" w:color="auto"/>
      </w:divBdr>
    </w:div>
    <w:div w:id="1659114743">
      <w:bodyDiv w:val="1"/>
      <w:marLeft w:val="0"/>
      <w:marRight w:val="0"/>
      <w:marTop w:val="0"/>
      <w:marBottom w:val="0"/>
      <w:divBdr>
        <w:top w:val="none" w:sz="0" w:space="0" w:color="auto"/>
        <w:left w:val="none" w:sz="0" w:space="0" w:color="auto"/>
        <w:bottom w:val="none" w:sz="0" w:space="0" w:color="auto"/>
        <w:right w:val="none" w:sz="0" w:space="0" w:color="auto"/>
      </w:divBdr>
      <w:divsChild>
        <w:div w:id="230818106">
          <w:marLeft w:val="0"/>
          <w:marRight w:val="0"/>
          <w:marTop w:val="0"/>
          <w:marBottom w:val="0"/>
          <w:divBdr>
            <w:top w:val="none" w:sz="0" w:space="0" w:color="auto"/>
            <w:left w:val="none" w:sz="0" w:space="0" w:color="auto"/>
            <w:bottom w:val="none" w:sz="0" w:space="0" w:color="auto"/>
            <w:right w:val="none" w:sz="0" w:space="0" w:color="auto"/>
          </w:divBdr>
          <w:divsChild>
            <w:div w:id="969363522">
              <w:marLeft w:val="-225"/>
              <w:marRight w:val="-225"/>
              <w:marTop w:val="0"/>
              <w:marBottom w:val="0"/>
              <w:divBdr>
                <w:top w:val="none" w:sz="0" w:space="0" w:color="auto"/>
                <w:left w:val="none" w:sz="0" w:space="0" w:color="auto"/>
                <w:bottom w:val="none" w:sz="0" w:space="0" w:color="auto"/>
                <w:right w:val="none" w:sz="0" w:space="0" w:color="auto"/>
              </w:divBdr>
              <w:divsChild>
                <w:div w:id="3641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ritannica.com/science/kid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Joe20</b:Tag>
    <b:SourceType>DocumentFromInternetSite</b:SourceType>
    <b:Guid>{9D3D26CB-AE4E-479B-86E7-049241479FC8}</b:Guid>
    <b:Author>
      <b:Author>
        <b:NameList>
          <b:Person>
            <b:Last>Reynolds</b:Last>
            <b:First>Joe</b:First>
          </b:Person>
        </b:NameList>
      </b:Author>
    </b:Author>
    <b:Title>The Voiding Phase of Micturition</b:Title>
    <b:InternetSiteTitle>teachmeanatomy.com</b:InternetSiteTitle>
    <b:Year>2020</b:Year>
    <b:Month>May</b:Month>
    <b:Day>7</b:Day>
    <b:YearAccessed>2020</b:YearAccessed>
    <b:MonthAccessed>June</b:MonthAccessed>
    <b:DayAccessed>28</b:DayAccessed>
    <b:URL>https://teachmephysiology.com/urinary-system/micturition/voiding-phase-micturition/</b:URL>
    <b:RefOrder>1</b:RefOrder>
  </b:Source>
  <b:Source>
    <b:Tag>Enc17</b:Tag>
    <b:SourceType>InternetSite</b:SourceType>
    <b:Guid>{2B1D9EA9-6F48-420A-A810-F032C33D388D}</b:Guid>
    <b:Title>Urination</b:Title>
    <b:InternetSiteTitle>Encyclopaedia Britannica</b:InternetSiteTitle>
    <b:Year>2017</b:Year>
    <b:Month>November</b:Month>
    <b:Day>2017</b:Day>
    <b:YearAccessed>2020</b:YearAccessed>
    <b:MonthAccessed>June</b:MonthAccessed>
    <b:DayAccessed>28</b:DayAccessed>
    <b:URL>https://www.britannica.com/science/urination</b:URL>
    <b:Author>
      <b:Author>
        <b:NameList>
          <b:Person>
            <b:Last>Encyclopaedia Britannica</b:Last>
            <b:First>inc</b:First>
          </b:Person>
        </b:NameList>
      </b:Author>
    </b:Author>
    <b:RefOrder>2</b:RefOrder>
  </b:Source>
</b:Sources>
</file>

<file path=customXml/itemProps1.xml><?xml version="1.0" encoding="utf-8"?>
<ds:datastoreItem xmlns:ds="http://schemas.openxmlformats.org/officeDocument/2006/customXml" ds:itemID="{0BCBBACC-F88F-4A39-97AC-FD1865B3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dc:creator>
  <cp:lastModifiedBy>Ubong</cp:lastModifiedBy>
  <cp:revision>6</cp:revision>
  <dcterms:created xsi:type="dcterms:W3CDTF">2020-06-28T11:27:00Z</dcterms:created>
  <dcterms:modified xsi:type="dcterms:W3CDTF">2020-06-30T06:51:00Z</dcterms:modified>
</cp:coreProperties>
</file>