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DC" w:rsidRPr="00F62CDC" w:rsidRDefault="00F62CDC" w:rsidP="00F62CDC">
      <w:pPr>
        <w:divId w:val="1610434685"/>
        <w:rPr>
          <w:rFonts w:ascii="Arial Black" w:eastAsia="Times New Roman" w:hAnsi="Arial Black"/>
          <w:b/>
        </w:rPr>
      </w:pPr>
      <w:bookmarkStart w:id="0" w:name="_GoBack"/>
      <w:bookmarkEnd w:id="0"/>
      <w:r w:rsidRPr="00F62CDC">
        <w:rPr>
          <w:rFonts w:ascii="Arial Black" w:eastAsia="Times New Roman" w:hAnsi="Arial Black"/>
          <w:b/>
        </w:rPr>
        <w:t>NAME: AKINBODE OLAJUMOKE ADESOLA</w:t>
      </w:r>
    </w:p>
    <w:p w:rsidR="00F62CDC" w:rsidRPr="00F62CDC" w:rsidRDefault="00F62CDC" w:rsidP="00F62CDC">
      <w:pPr>
        <w:divId w:val="1610434685"/>
        <w:rPr>
          <w:rFonts w:ascii="Arial Black" w:eastAsia="Times New Roman" w:hAnsi="Arial Black"/>
          <w:b/>
        </w:rPr>
      </w:pPr>
      <w:r w:rsidRPr="00F62CDC">
        <w:rPr>
          <w:rFonts w:ascii="Arial Black" w:eastAsia="Times New Roman" w:hAnsi="Arial Black"/>
          <w:b/>
        </w:rPr>
        <w:t xml:space="preserve">DEPARTMENT: NURSING SCIENCE </w:t>
      </w:r>
    </w:p>
    <w:p w:rsidR="00F62CDC" w:rsidRPr="00F62CDC" w:rsidRDefault="00F62CDC" w:rsidP="00F62CDC">
      <w:pPr>
        <w:divId w:val="1610434685"/>
        <w:rPr>
          <w:rFonts w:ascii="Arial Black" w:eastAsia="Times New Roman" w:hAnsi="Arial Black"/>
          <w:b/>
        </w:rPr>
      </w:pPr>
      <w:r w:rsidRPr="00F62CDC">
        <w:rPr>
          <w:rFonts w:ascii="Arial Black" w:eastAsia="Times New Roman" w:hAnsi="Arial Black"/>
          <w:b/>
        </w:rPr>
        <w:t>MATRIC NUMBER: 18/SCI05/002</w:t>
      </w:r>
    </w:p>
    <w:p w:rsidR="00F62CDC" w:rsidRPr="00F62CDC" w:rsidRDefault="00F62CDC" w:rsidP="00F62CDC">
      <w:pPr>
        <w:divId w:val="1610434685"/>
        <w:rPr>
          <w:rFonts w:ascii="Arial Black" w:eastAsia="Times New Roman" w:hAnsi="Arial Black"/>
          <w:b/>
        </w:rPr>
      </w:pPr>
      <w:r w:rsidRPr="00F62CDC">
        <w:rPr>
          <w:rFonts w:ascii="Arial Black" w:eastAsia="Times New Roman" w:hAnsi="Arial Black"/>
          <w:b/>
        </w:rPr>
        <w:t>COURSE: PHYSIOLOGY</w:t>
      </w:r>
    </w:p>
    <w:p w:rsidR="00F62CDC" w:rsidRPr="00F62CDC" w:rsidRDefault="00F62CDC" w:rsidP="00F62CDC">
      <w:pPr>
        <w:divId w:val="1610434685"/>
        <w:rPr>
          <w:rFonts w:ascii="Arial Black" w:eastAsia="Times New Roman" w:hAnsi="Arial Black"/>
          <w:b/>
        </w:rPr>
      </w:pPr>
      <w:r w:rsidRPr="00F62CDC">
        <w:rPr>
          <w:rFonts w:ascii="Arial Black" w:eastAsia="Times New Roman" w:hAnsi="Arial Black"/>
          <w:b/>
        </w:rPr>
        <w:t>COURSE CODE: PHS 212</w:t>
      </w:r>
    </w:p>
    <w:p w:rsidR="00F62CDC" w:rsidRDefault="00F62CDC" w:rsidP="00F62CDC">
      <w:pPr>
        <w:divId w:val="1610434685"/>
        <w:rPr>
          <w:rFonts w:ascii="Arial Black" w:eastAsia="Times New Roman" w:hAnsi="Arial Black"/>
          <w:b/>
        </w:rPr>
      </w:pPr>
    </w:p>
    <w:p w:rsidR="00F62CDC" w:rsidRDefault="00F62CDC" w:rsidP="00F62CDC">
      <w:pPr>
        <w:divId w:val="1610434685"/>
        <w:rPr>
          <w:rFonts w:ascii="Arial Black" w:eastAsia="Times New Roman" w:hAnsi="Arial Black"/>
          <w:b/>
        </w:rPr>
      </w:pPr>
    </w:p>
    <w:p w:rsidR="00CA7D62" w:rsidRPr="00F62CDC" w:rsidRDefault="00F62CDC" w:rsidP="00F62CDC">
      <w:pPr>
        <w:divId w:val="1610434685"/>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 xml:space="preserve"> </w:t>
      </w:r>
      <w:r w:rsidR="00CA7D62" w:rsidRPr="00F62CDC">
        <w:rPr>
          <w:rFonts w:ascii="Times New Roman" w:eastAsia="Times New Roman" w:hAnsi="Times New Roman" w:cs="Times New Roman"/>
          <w:b/>
          <w:sz w:val="24"/>
          <w:szCs w:val="24"/>
        </w:rPr>
        <w:t>Filtration, Reabsorption, Secretion: The Three Steps of Urine Formation</w:t>
      </w:r>
    </w:p>
    <w:p w:rsidR="00CA7D62" w:rsidRPr="00F62CDC" w:rsidRDefault="00CA7D62">
      <w:pPr>
        <w:divId w:val="1904675057"/>
        <w:rPr>
          <w:rFonts w:ascii="Times New Roman" w:eastAsia="Times New Roman" w:hAnsi="Times New Roman" w:cs="Times New Roman"/>
          <w:color w:val="666666"/>
          <w:sz w:val="24"/>
          <w:szCs w:val="24"/>
        </w:rPr>
      </w:pPr>
      <w:r w:rsidRPr="00F62CDC">
        <w:rPr>
          <w:rFonts w:ascii="Times New Roman" w:eastAsia="Times New Roman" w:hAnsi="Times New Roman" w:cs="Times New Roman"/>
          <w:noProof/>
          <w:color w:val="666666"/>
          <w:sz w:val="24"/>
          <w:szCs w:val="24"/>
          <w:lang w:val="en-US" w:eastAsia="en-US"/>
        </w:rPr>
        <w:drawing>
          <wp:inline distT="0" distB="0" distL="0" distR="0" wp14:anchorId="6CAE32F7" wp14:editId="19B6B93F">
            <wp:extent cx="4843145" cy="3575050"/>
            <wp:effectExtent l="0" t="0" r="0" b="6350"/>
            <wp:docPr id="6" name="Picture 6" descr="Cross section of the glomerulus, a structure of the nep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Cross section of the glomerulus, a structure of the nephron"/>
                    <pic:cNvPicPr>
                      <a:picLocks noChangeAspect="1" noChangeArrowheads="1"/>
                    </pic:cNvPicPr>
                  </pic:nvPicPr>
                  <pic:blipFill rotWithShape="1">
                    <a:blip r:embed="rId5">
                      <a:extLst>
                        <a:ext uri="{28A0092B-C50C-407E-A947-70E740481C1C}">
                          <a14:useLocalDpi xmlns:a14="http://schemas.microsoft.com/office/drawing/2010/main" val="0"/>
                        </a:ext>
                      </a:extLst>
                    </a:blip>
                    <a:srcRect b="12977"/>
                    <a:stretch/>
                  </pic:blipFill>
                  <pic:spPr bwMode="auto">
                    <a:xfrm>
                      <a:off x="0" y="0"/>
                      <a:ext cx="4844162" cy="3575801"/>
                    </a:xfrm>
                    <a:prstGeom prst="rect">
                      <a:avLst/>
                    </a:prstGeom>
                    <a:noFill/>
                    <a:ln>
                      <a:noFill/>
                    </a:ln>
                    <a:extLst>
                      <a:ext uri="{53640926-AAD7-44D8-BBD7-CCE9431645EC}">
                        <a14:shadowObscured xmlns:a14="http://schemas.microsoft.com/office/drawing/2010/main"/>
                      </a:ext>
                    </a:extLst>
                  </pic:spPr>
                </pic:pic>
              </a:graphicData>
            </a:graphic>
          </wp:inline>
        </w:drawing>
      </w:r>
    </w:p>
    <w:p w:rsidR="00CA7D62" w:rsidRPr="00F62CDC" w:rsidRDefault="00CA7D62" w:rsidP="00DC022B">
      <w:pPr>
        <w:divId w:val="1904675057"/>
        <w:rPr>
          <w:rFonts w:ascii="Times New Roman" w:hAnsi="Times New Roman" w:cs="Times New Roman"/>
          <w:sz w:val="24"/>
          <w:szCs w:val="24"/>
        </w:rPr>
      </w:pPr>
      <w:r w:rsidRPr="00F62CDC">
        <w:rPr>
          <w:rFonts w:ascii="Times New Roman" w:hAnsi="Times New Roman" w:cs="Times New Roman"/>
          <w:sz w:val="24"/>
          <w:szCs w:val="24"/>
        </w:rPr>
        <w:t xml:space="preserve">The kidneys filter unwanted substances from the blood and produce urine to excrete them. There are three main steps of urine formation: </w:t>
      </w:r>
      <w:r w:rsidRPr="00F62CDC">
        <w:rPr>
          <w:rFonts w:ascii="Times New Roman" w:hAnsi="Times New Roman" w:cs="Times New Roman"/>
          <w:b/>
          <w:sz w:val="24"/>
          <w:szCs w:val="24"/>
        </w:rPr>
        <w:t>glomerular filtration, reabsorption, and secretion</w:t>
      </w:r>
      <w:r w:rsidRPr="00F62CDC">
        <w:rPr>
          <w:rFonts w:ascii="Times New Roman" w:hAnsi="Times New Roman" w:cs="Times New Roman"/>
          <w:sz w:val="24"/>
          <w:szCs w:val="24"/>
        </w:rPr>
        <w:t>. These processes ensure that only waste and excess water are removed from the body.</w:t>
      </w: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CA7D62" w:rsidRPr="00F62CDC" w:rsidRDefault="00CA7D62" w:rsidP="00DC022B">
      <w:pPr>
        <w:divId w:val="1904675057"/>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1. The Glomerulus Filters Water and Other from the Bloodstream</w:t>
      </w:r>
    </w:p>
    <w:p w:rsidR="00CA7D62" w:rsidRPr="00F62CDC" w:rsidRDefault="00CA7D62" w:rsidP="00DC022B">
      <w:pPr>
        <w:divId w:val="1904675057"/>
        <w:rPr>
          <w:rFonts w:ascii="Times New Roman" w:eastAsia="Times New Roman" w:hAnsi="Times New Roman" w:cs="Times New Roman"/>
          <w:color w:val="666666"/>
          <w:sz w:val="24"/>
          <w:szCs w:val="24"/>
        </w:rPr>
      </w:pPr>
      <w:r w:rsidRPr="00F62CDC">
        <w:rPr>
          <w:rFonts w:ascii="Times New Roman" w:eastAsia="Times New Roman" w:hAnsi="Times New Roman" w:cs="Times New Roman"/>
          <w:noProof/>
          <w:color w:val="666666"/>
          <w:sz w:val="24"/>
          <w:szCs w:val="24"/>
          <w:lang w:val="en-US" w:eastAsia="en-US"/>
        </w:rPr>
        <w:drawing>
          <wp:inline distT="0" distB="0" distL="0" distR="0" wp14:anchorId="71E62756" wp14:editId="50D2BD1D">
            <wp:extent cx="5187950" cy="3924282"/>
            <wp:effectExtent l="19050" t="0" r="12700" b="1124585"/>
            <wp:docPr id="5" name="Picture 5" descr="Blood flow through the glomerulus as part of 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Blood flow through the glomerulus as part of filtration"/>
                    <pic:cNvPicPr>
                      <a:picLocks noChangeAspect="1" noChangeArrowheads="1"/>
                    </pic:cNvPicPr>
                  </pic:nvPicPr>
                  <pic:blipFill rotWithShape="1">
                    <a:blip r:embed="rId6">
                      <a:extLst>
                        <a:ext uri="{28A0092B-C50C-407E-A947-70E740481C1C}">
                          <a14:useLocalDpi xmlns:a14="http://schemas.microsoft.com/office/drawing/2010/main" val="0"/>
                        </a:ext>
                      </a:extLst>
                    </a:blip>
                    <a:srcRect b="12154"/>
                    <a:stretch/>
                  </pic:blipFill>
                  <pic:spPr bwMode="auto">
                    <a:xfrm>
                      <a:off x="0" y="0"/>
                      <a:ext cx="5187950" cy="39242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CA7D62" w:rsidRPr="00F62CDC" w:rsidRDefault="00CA7D62" w:rsidP="00DC022B">
      <w:pPr>
        <w:divId w:val="1904675057"/>
        <w:rPr>
          <w:rFonts w:ascii="Times New Roman" w:hAnsi="Times New Roman" w:cs="Times New Roman"/>
          <w:sz w:val="24"/>
          <w:szCs w:val="24"/>
        </w:rPr>
      </w:pPr>
      <w:r w:rsidRPr="00F62CDC">
        <w:rPr>
          <w:rFonts w:ascii="Times New Roman" w:hAnsi="Times New Roman" w:cs="Times New Roman"/>
          <w:sz w:val="24"/>
          <w:szCs w:val="24"/>
        </w:rPr>
        <w:t>Each kidney contains over 1 million tiny structures called </w:t>
      </w:r>
      <w:r w:rsidRPr="00F62CDC">
        <w:rPr>
          <w:rFonts w:ascii="Times New Roman" w:hAnsi="Times New Roman" w:cs="Times New Roman"/>
          <w:b/>
          <w:sz w:val="24"/>
          <w:szCs w:val="24"/>
        </w:rPr>
        <w:t>nephrons</w:t>
      </w:r>
      <w:r w:rsidRPr="00F62CDC">
        <w:rPr>
          <w:rFonts w:ascii="Times New Roman" w:hAnsi="Times New Roman" w:cs="Times New Roman"/>
          <w:sz w:val="24"/>
          <w:szCs w:val="24"/>
        </w:rPr>
        <w:t>. Each nephron has a </w:t>
      </w:r>
      <w:r w:rsidRPr="00F62CDC">
        <w:rPr>
          <w:rFonts w:ascii="Times New Roman" w:hAnsi="Times New Roman" w:cs="Times New Roman"/>
          <w:b/>
          <w:sz w:val="24"/>
          <w:szCs w:val="24"/>
        </w:rPr>
        <w:t>glomerulus,</w:t>
      </w:r>
      <w:r w:rsidRPr="00F62CDC">
        <w:rPr>
          <w:rFonts w:ascii="Times New Roman" w:hAnsi="Times New Roman" w:cs="Times New Roman"/>
          <w:sz w:val="24"/>
          <w:szCs w:val="24"/>
        </w:rPr>
        <w:t xml:space="preserve"> the site of blood filtration. The glomerulus is a network of capillaries surrounded by a cuplike structure, the glomerular capsule (or Bowman’s capsule). As blood flows through the glomerulus, blood pressure pushes water and solutes from the capillaries </w:t>
      </w:r>
      <w:r w:rsidRPr="00F62CDC">
        <w:rPr>
          <w:rFonts w:ascii="Times New Roman" w:hAnsi="Times New Roman" w:cs="Times New Roman"/>
          <w:sz w:val="24"/>
          <w:szCs w:val="24"/>
        </w:rPr>
        <w:lastRenderedPageBreak/>
        <w:t>into the capsule through a filtration membrane. This glomerular filtration begins the urine formation process.</w:t>
      </w: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DC022B" w:rsidRPr="00F62CDC" w:rsidRDefault="00DC022B" w:rsidP="00DC022B">
      <w:pPr>
        <w:divId w:val="1904675057"/>
        <w:rPr>
          <w:rFonts w:ascii="Times New Roman" w:eastAsia="Times New Roman" w:hAnsi="Times New Roman" w:cs="Times New Roman"/>
          <w:b/>
          <w:sz w:val="24"/>
          <w:szCs w:val="24"/>
        </w:rPr>
      </w:pPr>
    </w:p>
    <w:p w:rsidR="00CA7D62" w:rsidRPr="00F62CDC" w:rsidRDefault="00CA7D62" w:rsidP="00DC022B">
      <w:pPr>
        <w:divId w:val="1904675057"/>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2. The Filtration Membrane Keeps Blood Cells and Large Proteins in the Bloodstream</w:t>
      </w:r>
    </w:p>
    <w:p w:rsidR="00CA7D62" w:rsidRPr="00F62CDC" w:rsidRDefault="00CA7D62">
      <w:pPr>
        <w:divId w:val="2065717908"/>
        <w:rPr>
          <w:rFonts w:ascii="Times New Roman" w:eastAsia="Times New Roman" w:hAnsi="Times New Roman" w:cs="Times New Roman"/>
          <w:color w:val="666666"/>
          <w:sz w:val="24"/>
          <w:szCs w:val="24"/>
        </w:rPr>
      </w:pPr>
      <w:r w:rsidRPr="00F62CDC">
        <w:rPr>
          <w:rFonts w:ascii="Times New Roman" w:eastAsia="Times New Roman" w:hAnsi="Times New Roman" w:cs="Times New Roman"/>
          <w:noProof/>
          <w:color w:val="666666"/>
          <w:sz w:val="24"/>
          <w:szCs w:val="24"/>
          <w:lang w:val="en-US" w:eastAsia="en-US"/>
        </w:rPr>
        <w:drawing>
          <wp:inline distT="0" distB="0" distL="0" distR="0" wp14:anchorId="258006F4" wp14:editId="67C3B6F6">
            <wp:extent cx="5422900" cy="3124200"/>
            <wp:effectExtent l="0" t="0" r="6350" b="0"/>
            <wp:docPr id="4" name="Picture 4" descr="Click to play an animation of the filtration membrane filtering water and small solutes, while keeping blood cells and large proteins in the blood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Click to play an animation of the filtration membrane filtering water and small solutes, while keeping blood cells and large proteins in the bloodstream"/>
                    <pic:cNvPicPr>
                      <a:picLocks noChangeAspect="1" noChangeArrowheads="1"/>
                    </pic:cNvPicPr>
                  </pic:nvPicPr>
                  <pic:blipFill rotWithShape="1">
                    <a:blip r:embed="rId7">
                      <a:extLst>
                        <a:ext uri="{28A0092B-C50C-407E-A947-70E740481C1C}">
                          <a14:useLocalDpi xmlns:a14="http://schemas.microsoft.com/office/drawing/2010/main" val="0"/>
                        </a:ext>
                      </a:extLst>
                    </a:blip>
                    <a:srcRect b="23149"/>
                    <a:stretch/>
                  </pic:blipFill>
                  <pic:spPr bwMode="auto">
                    <a:xfrm>
                      <a:off x="0" y="0"/>
                      <a:ext cx="5422900"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CA7D62" w:rsidRPr="00F62CDC" w:rsidRDefault="00CA7D62" w:rsidP="00DC022B">
      <w:pPr>
        <w:divId w:val="1904675057"/>
        <w:rPr>
          <w:rFonts w:ascii="Times New Roman" w:hAnsi="Times New Roman" w:cs="Times New Roman"/>
          <w:sz w:val="24"/>
          <w:szCs w:val="24"/>
        </w:rPr>
      </w:pPr>
      <w:r w:rsidRPr="00F62CDC">
        <w:rPr>
          <w:rFonts w:ascii="Times New Roman" w:hAnsi="Times New Roman" w:cs="Times New Roman"/>
          <w:sz w:val="24"/>
          <w:szCs w:val="24"/>
        </w:rPr>
        <w:t>Inside the glomerulus, blood pressure pushes fluid from capillaries into the glomerular capsule through a specialized layer of cells. This layer, the </w:t>
      </w:r>
      <w:r w:rsidRPr="00F62CDC">
        <w:rPr>
          <w:rFonts w:ascii="Times New Roman" w:hAnsi="Times New Roman" w:cs="Times New Roman"/>
          <w:b/>
          <w:sz w:val="24"/>
          <w:szCs w:val="24"/>
        </w:rPr>
        <w:t>filtration membrane</w:t>
      </w:r>
      <w:r w:rsidRPr="00F62CDC">
        <w:rPr>
          <w:rFonts w:ascii="Times New Roman" w:hAnsi="Times New Roman" w:cs="Times New Roman"/>
          <w:sz w:val="24"/>
          <w:szCs w:val="24"/>
        </w:rPr>
        <w:t>, allows water and small solutes to pass but blocks blood cells and large proteins. Those components remain in the bloodstream. The filtrate (the fluid that has passed through the membrane) flows from the glomerular capsule further into the nephron.</w:t>
      </w:r>
    </w:p>
    <w:p w:rsidR="00CA7D62" w:rsidRPr="00F62CDC" w:rsidRDefault="00CA7D62" w:rsidP="00DC022B">
      <w:pPr>
        <w:divId w:val="1904675057"/>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3. Reabsorption Moves Nutrients and Water Back into the Bloodstream</w:t>
      </w:r>
    </w:p>
    <w:p w:rsidR="00CA7D62" w:rsidRPr="00F62CDC" w:rsidRDefault="00CA7D62">
      <w:pPr>
        <w:divId w:val="1988318012"/>
        <w:rPr>
          <w:rFonts w:ascii="Times New Roman" w:eastAsia="Times New Roman" w:hAnsi="Times New Roman" w:cs="Times New Roman"/>
          <w:color w:val="666666"/>
          <w:sz w:val="24"/>
          <w:szCs w:val="24"/>
        </w:rPr>
      </w:pPr>
      <w:r w:rsidRPr="00F62CDC">
        <w:rPr>
          <w:rFonts w:ascii="Times New Roman" w:eastAsia="Times New Roman" w:hAnsi="Times New Roman" w:cs="Times New Roman"/>
          <w:noProof/>
          <w:color w:val="666666"/>
          <w:sz w:val="24"/>
          <w:szCs w:val="24"/>
          <w:lang w:val="en-US" w:eastAsia="en-US"/>
        </w:rPr>
        <w:lastRenderedPageBreak/>
        <w:drawing>
          <wp:inline distT="0" distB="0" distL="0" distR="0" wp14:anchorId="3B978A18" wp14:editId="35D3207D">
            <wp:extent cx="5422900" cy="3098800"/>
            <wp:effectExtent l="0" t="0" r="6350" b="6350"/>
            <wp:docPr id="3" name="Picture 3" descr="Click to play an animation of the reabsorption of nutrients in the glomer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Click to play an animation of the reabsorption of nutrients in the glomerulus"/>
                    <pic:cNvPicPr>
                      <a:picLocks noChangeAspect="1" noChangeArrowheads="1"/>
                    </pic:cNvPicPr>
                  </pic:nvPicPr>
                  <pic:blipFill rotWithShape="1">
                    <a:blip r:embed="rId8">
                      <a:extLst>
                        <a:ext uri="{28A0092B-C50C-407E-A947-70E740481C1C}">
                          <a14:useLocalDpi xmlns:a14="http://schemas.microsoft.com/office/drawing/2010/main" val="0"/>
                        </a:ext>
                      </a:extLst>
                    </a:blip>
                    <a:srcRect b="23774"/>
                    <a:stretch/>
                  </pic:blipFill>
                  <pic:spPr bwMode="auto">
                    <a:xfrm>
                      <a:off x="0" y="0"/>
                      <a:ext cx="5422900" cy="3098800"/>
                    </a:xfrm>
                    <a:prstGeom prst="rect">
                      <a:avLst/>
                    </a:prstGeom>
                    <a:noFill/>
                    <a:ln>
                      <a:noFill/>
                    </a:ln>
                    <a:extLst>
                      <a:ext uri="{53640926-AAD7-44D8-BBD7-CCE9431645EC}">
                        <a14:shadowObscured xmlns:a14="http://schemas.microsoft.com/office/drawing/2010/main"/>
                      </a:ext>
                    </a:extLst>
                  </pic:spPr>
                </pic:pic>
              </a:graphicData>
            </a:graphic>
          </wp:inline>
        </w:drawing>
      </w:r>
    </w:p>
    <w:p w:rsidR="00CA7D62" w:rsidRPr="00F62CDC" w:rsidRDefault="00CA7D62" w:rsidP="00DC022B">
      <w:pPr>
        <w:divId w:val="1904675057"/>
        <w:rPr>
          <w:rFonts w:ascii="Times New Roman" w:hAnsi="Times New Roman" w:cs="Times New Roman"/>
          <w:sz w:val="24"/>
          <w:szCs w:val="24"/>
        </w:rPr>
      </w:pPr>
      <w:r w:rsidRPr="00F62CDC">
        <w:rPr>
          <w:rFonts w:ascii="Times New Roman" w:hAnsi="Times New Roman" w:cs="Times New Roman"/>
          <w:sz w:val="24"/>
          <w:szCs w:val="24"/>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w:t>
      </w:r>
      <w:r w:rsidRPr="00F62CDC">
        <w:rPr>
          <w:rFonts w:ascii="Times New Roman" w:hAnsi="Times New Roman" w:cs="Times New Roman"/>
          <w:b/>
          <w:sz w:val="24"/>
          <w:szCs w:val="24"/>
        </w:rPr>
        <w:t>renal tubule.</w:t>
      </w:r>
      <w:r w:rsidRPr="00F62CDC">
        <w:rPr>
          <w:rFonts w:ascii="Times New Roman" w:hAnsi="Times New Roman" w:cs="Times New Roman"/>
          <w:sz w:val="24"/>
          <w:szCs w:val="24"/>
        </w:rPr>
        <w:t xml:space="preserve"> As it moves, the needed substances and some water are reabsorbed through the tube wall into adjacent capillaries. This reabsorption of vital nutrients from the filtrate is the second step in urine creation.</w:t>
      </w:r>
    </w:p>
    <w:p w:rsidR="00CA7D62" w:rsidRPr="00F62CDC" w:rsidRDefault="00CA7D62" w:rsidP="00DC022B">
      <w:pPr>
        <w:divId w:val="1904675057"/>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4. Waste Ions and Hydrogen Ions Secreted from the Blood Complete the Formation of Urine</w:t>
      </w:r>
    </w:p>
    <w:p w:rsidR="00CA7D62" w:rsidRPr="00F62CDC" w:rsidRDefault="00CA7D62">
      <w:pPr>
        <w:divId w:val="1144197921"/>
        <w:rPr>
          <w:rFonts w:ascii="Times New Roman" w:eastAsia="Times New Roman" w:hAnsi="Times New Roman" w:cs="Times New Roman"/>
          <w:color w:val="666666"/>
          <w:sz w:val="24"/>
          <w:szCs w:val="24"/>
        </w:rPr>
      </w:pPr>
      <w:r w:rsidRPr="00F62CDC">
        <w:rPr>
          <w:rFonts w:ascii="Times New Roman" w:eastAsia="Times New Roman" w:hAnsi="Times New Roman" w:cs="Times New Roman"/>
          <w:noProof/>
          <w:color w:val="666666"/>
          <w:sz w:val="24"/>
          <w:szCs w:val="24"/>
          <w:lang w:val="en-US" w:eastAsia="en-US"/>
        </w:rPr>
        <w:drawing>
          <wp:inline distT="0" distB="0" distL="0" distR="0" wp14:anchorId="3F999130" wp14:editId="561655D9">
            <wp:extent cx="5422900" cy="3130550"/>
            <wp:effectExtent l="0" t="0" r="6350" b="0"/>
            <wp:docPr id="2" name="Picture 2" descr="Click to play an animation of waste ions and hydrogen ions passing from the capillaries into the renal tu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Click to play an animation of waste ions and hydrogen ions passing from the capillaries into the renal tubule."/>
                    <pic:cNvPicPr>
                      <a:picLocks noChangeAspect="1" noChangeArrowheads="1"/>
                    </pic:cNvPicPr>
                  </pic:nvPicPr>
                  <pic:blipFill rotWithShape="1">
                    <a:blip r:embed="rId9">
                      <a:extLst>
                        <a:ext uri="{28A0092B-C50C-407E-A947-70E740481C1C}">
                          <a14:useLocalDpi xmlns:a14="http://schemas.microsoft.com/office/drawing/2010/main" val="0"/>
                        </a:ext>
                      </a:extLst>
                    </a:blip>
                    <a:srcRect b="22993"/>
                    <a:stretch/>
                  </pic:blipFill>
                  <pic:spPr bwMode="auto">
                    <a:xfrm>
                      <a:off x="0" y="0"/>
                      <a:ext cx="5422900" cy="3130550"/>
                    </a:xfrm>
                    <a:prstGeom prst="rect">
                      <a:avLst/>
                    </a:prstGeom>
                    <a:noFill/>
                    <a:ln>
                      <a:noFill/>
                    </a:ln>
                    <a:extLst>
                      <a:ext uri="{53640926-AAD7-44D8-BBD7-CCE9431645EC}">
                        <a14:shadowObscured xmlns:a14="http://schemas.microsoft.com/office/drawing/2010/main"/>
                      </a:ext>
                    </a:extLst>
                  </pic:spPr>
                </pic:pic>
              </a:graphicData>
            </a:graphic>
          </wp:inline>
        </w:drawing>
      </w:r>
    </w:p>
    <w:p w:rsidR="00CA7D62" w:rsidRPr="00F62CDC" w:rsidRDefault="00CA7D62" w:rsidP="00DC022B">
      <w:pPr>
        <w:divId w:val="1904675057"/>
        <w:rPr>
          <w:rFonts w:ascii="Times New Roman" w:hAnsi="Times New Roman" w:cs="Times New Roman"/>
          <w:sz w:val="24"/>
          <w:szCs w:val="24"/>
        </w:rPr>
      </w:pPr>
      <w:r w:rsidRPr="00F62CDC">
        <w:rPr>
          <w:rFonts w:ascii="Times New Roman" w:hAnsi="Times New Roman" w:cs="Times New Roman"/>
          <w:sz w:val="24"/>
          <w:szCs w:val="24"/>
        </w:rPr>
        <w:t>The filtrate absorbed in the glomerulus flows through the renal tubule, where nutrients and water are reabsorbed into capillaries. At the same time, waste ions and hydrogen ions pass from the capillaries into the renal tubule. This process is called </w:t>
      </w:r>
      <w:r w:rsidRPr="00F62CDC">
        <w:rPr>
          <w:rFonts w:ascii="Times New Roman" w:hAnsi="Times New Roman" w:cs="Times New Roman"/>
          <w:b/>
          <w:sz w:val="24"/>
          <w:szCs w:val="24"/>
        </w:rPr>
        <w:t>secretion</w:t>
      </w:r>
      <w:r w:rsidRPr="00F62CDC">
        <w:rPr>
          <w:rFonts w:ascii="Times New Roman" w:hAnsi="Times New Roman" w:cs="Times New Roman"/>
          <w:sz w:val="24"/>
          <w:szCs w:val="24"/>
        </w:rPr>
        <w:t xml:space="preserve">. The secreted ions </w:t>
      </w:r>
      <w:r w:rsidRPr="00F62CDC">
        <w:rPr>
          <w:rFonts w:ascii="Times New Roman" w:hAnsi="Times New Roman" w:cs="Times New Roman"/>
          <w:sz w:val="24"/>
          <w:szCs w:val="24"/>
        </w:rPr>
        <w:lastRenderedPageBreak/>
        <w:t>combine with the remaining filtrate and become urine. The urine flows out of the nephron tubule into a collecting duct. It passes out of the kidney through the renal pelvis, into the ureter, and down to the bladder.</w:t>
      </w:r>
    </w:p>
    <w:p w:rsidR="00811724" w:rsidRPr="00F62CDC" w:rsidRDefault="00811724" w:rsidP="00DC022B">
      <w:pPr>
        <w:divId w:val="24059383"/>
        <w:rPr>
          <w:rFonts w:ascii="Times New Roman" w:eastAsia="Times New Roman" w:hAnsi="Times New Roman" w:cs="Times New Roman"/>
          <w:b/>
          <w:sz w:val="24"/>
          <w:szCs w:val="24"/>
        </w:rPr>
      </w:pPr>
      <w:r w:rsidRPr="00F62CDC">
        <w:rPr>
          <w:rFonts w:ascii="Times New Roman" w:eastAsia="Times New Roman" w:hAnsi="Times New Roman" w:cs="Times New Roman"/>
          <w:b/>
          <w:sz w:val="24"/>
          <w:szCs w:val="24"/>
        </w:rPr>
        <w:t>5. Urine Is 95% Water</w:t>
      </w:r>
    </w:p>
    <w:p w:rsidR="00811724" w:rsidRPr="00F62CDC" w:rsidRDefault="00811724">
      <w:pPr>
        <w:divId w:val="24059383"/>
        <w:rPr>
          <w:rFonts w:ascii="Times New Roman" w:eastAsia="Times New Roman" w:hAnsi="Times New Roman" w:cs="Times New Roman"/>
          <w:sz w:val="24"/>
          <w:szCs w:val="24"/>
        </w:rPr>
      </w:pPr>
      <w:r w:rsidRPr="00F62CDC">
        <w:rPr>
          <w:rFonts w:ascii="Times New Roman" w:eastAsia="Times New Roman" w:hAnsi="Times New Roman" w:cs="Times New Roman"/>
          <w:noProof/>
          <w:sz w:val="24"/>
          <w:szCs w:val="24"/>
          <w:lang w:val="en-US" w:eastAsia="en-US"/>
        </w:rPr>
        <w:drawing>
          <wp:inline distT="0" distB="0" distL="0" distR="0" wp14:anchorId="4F3AFE42" wp14:editId="1889C4D4">
            <wp:extent cx="5497830" cy="3422650"/>
            <wp:effectExtent l="0" t="0" r="7620" b="6350"/>
            <wp:docPr id="1" name="Picture 1" descr="The percentage composition of salts, ammonia, urea, water and other components of 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he percentage composition of salts, ammonia, urea, water and other components of urine."/>
                    <pic:cNvPicPr>
                      <a:picLocks noChangeAspect="1" noChangeArrowheads="1"/>
                    </pic:cNvPicPr>
                  </pic:nvPicPr>
                  <pic:blipFill rotWithShape="1">
                    <a:blip r:embed="rId10">
                      <a:extLst>
                        <a:ext uri="{28A0092B-C50C-407E-A947-70E740481C1C}">
                          <a14:useLocalDpi xmlns:a14="http://schemas.microsoft.com/office/drawing/2010/main" val="0"/>
                        </a:ext>
                      </a:extLst>
                    </a:blip>
                    <a:srcRect b="14984"/>
                    <a:stretch/>
                  </pic:blipFill>
                  <pic:spPr bwMode="auto">
                    <a:xfrm>
                      <a:off x="0" y="0"/>
                      <a:ext cx="5497830" cy="3422650"/>
                    </a:xfrm>
                    <a:prstGeom prst="rect">
                      <a:avLst/>
                    </a:prstGeom>
                    <a:noFill/>
                    <a:ln>
                      <a:noFill/>
                    </a:ln>
                    <a:extLst>
                      <a:ext uri="{53640926-AAD7-44D8-BBD7-CCE9431645EC}">
                        <a14:shadowObscured xmlns:a14="http://schemas.microsoft.com/office/drawing/2010/main"/>
                      </a:ext>
                    </a:extLst>
                  </pic:spPr>
                </pic:pic>
              </a:graphicData>
            </a:graphic>
          </wp:inline>
        </w:drawing>
      </w:r>
    </w:p>
    <w:p w:rsidR="00811724" w:rsidRPr="00F62CDC" w:rsidRDefault="00811724" w:rsidP="00DC022B">
      <w:pPr>
        <w:divId w:val="24059383"/>
        <w:rPr>
          <w:rFonts w:ascii="Times New Roman" w:hAnsi="Times New Roman" w:cs="Times New Roman"/>
          <w:sz w:val="24"/>
          <w:szCs w:val="24"/>
        </w:rPr>
      </w:pPr>
      <w:r w:rsidRPr="00F62CDC">
        <w:rPr>
          <w:rFonts w:ascii="Times New Roman" w:hAnsi="Times New Roman" w:cs="Times New Roman"/>
          <w:sz w:val="24"/>
          <w:szCs w:val="24"/>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DC022B" w:rsidRPr="00F62CDC" w:rsidRDefault="00243CDA" w:rsidP="00DC022B">
      <w:pPr>
        <w:pStyle w:val="Heading1"/>
        <w:divId w:val="1009211999"/>
        <w:rPr>
          <w:rFonts w:ascii="Times New Roman" w:eastAsia="Times New Roman" w:hAnsi="Times New Roman" w:cs="Times New Roman"/>
          <w:sz w:val="24"/>
          <w:szCs w:val="24"/>
        </w:rPr>
      </w:pPr>
      <w:bookmarkStart w:id="1" w:name="overview"/>
      <w:r w:rsidRPr="00F62CDC">
        <w:rPr>
          <w:rFonts w:ascii="Times New Roman" w:eastAsia="Times New Roman" w:hAnsi="Times New Roman" w:cs="Times New Roman"/>
          <w:sz w:val="24"/>
          <w:szCs w:val="24"/>
        </w:rPr>
        <w:br/>
      </w:r>
      <w:r w:rsidR="00DC022B" w:rsidRPr="00F62CDC">
        <w:rPr>
          <w:rFonts w:ascii="Times New Roman" w:eastAsia="Times New Roman" w:hAnsi="Times New Roman" w:cs="Times New Roman"/>
          <w:sz w:val="24"/>
          <w:szCs w:val="24"/>
        </w:rPr>
        <w:t>Urine Concentration</w:t>
      </w:r>
    </w:p>
    <w:p w:rsidR="00DC022B" w:rsidRPr="00F62CDC" w:rsidRDefault="00DC022B" w:rsidP="00DC022B">
      <w:pPr>
        <w:divId w:val="1009211999"/>
        <w:rPr>
          <w:rFonts w:ascii="Times New Roman" w:eastAsia="Times New Roman" w:hAnsi="Times New Roman" w:cs="Times New Roman"/>
          <w:b/>
          <w:color w:val="231F20"/>
          <w:sz w:val="24"/>
          <w:szCs w:val="24"/>
        </w:rPr>
      </w:pPr>
      <w:r w:rsidRPr="00F62CDC">
        <w:rPr>
          <w:rFonts w:ascii="Times New Roman" w:eastAsia="Times New Roman" w:hAnsi="Times New Roman" w:cs="Times New Roman"/>
          <w:b/>
          <w:color w:val="231F20"/>
          <w:sz w:val="24"/>
          <w:szCs w:val="24"/>
        </w:rPr>
        <w:t xml:space="preserve">          </w:t>
      </w:r>
      <w:r w:rsidR="00243CDA" w:rsidRPr="00F62CDC">
        <w:rPr>
          <w:rFonts w:ascii="Times New Roman" w:eastAsia="Times New Roman" w:hAnsi="Times New Roman" w:cs="Times New Roman"/>
          <w:b/>
          <w:color w:val="231F20"/>
          <w:sz w:val="24"/>
          <w:szCs w:val="24"/>
        </w:rPr>
        <w:t>What Is a Urine Concentration Test?</w:t>
      </w:r>
      <w:bookmarkEnd w:id="1"/>
    </w:p>
    <w:p w:rsidR="00243CDA" w:rsidRPr="00F62CDC" w:rsidRDefault="00243CDA" w:rsidP="00DC022B">
      <w:pPr>
        <w:divId w:val="1009211999"/>
        <w:rPr>
          <w:rFonts w:ascii="Times New Roman" w:eastAsia="Times New Roman" w:hAnsi="Times New Roman" w:cs="Times New Roman"/>
          <w:b/>
          <w:color w:val="231F20"/>
          <w:sz w:val="24"/>
          <w:szCs w:val="24"/>
        </w:rPr>
      </w:pPr>
      <w:r w:rsidRPr="00F62CDC">
        <w:rPr>
          <w:rFonts w:ascii="Times New Roman" w:hAnsi="Times New Roman" w:cs="Times New Roman"/>
          <w:color w:val="231F20"/>
          <w:sz w:val="24"/>
          <w:szCs w:val="24"/>
        </w:rPr>
        <w:t>A urine concentration test determines how well your kidneys are functioning. The test may be used to test your kidneys’ response to:</w:t>
      </w:r>
    </w:p>
    <w:p w:rsidR="00243CDA" w:rsidRPr="00F62CDC" w:rsidRDefault="00243CDA">
      <w:pPr>
        <w:numPr>
          <w:ilvl w:val="0"/>
          <w:numId w:val="1"/>
        </w:numPr>
        <w:spacing w:before="100" w:beforeAutospacing="1" w:after="120" w:line="390" w:lineRule="atLeast"/>
        <w:divId w:val="1927420534"/>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too much fluid intake (water loading)</w:t>
      </w:r>
    </w:p>
    <w:p w:rsidR="00243CDA" w:rsidRPr="00F62CDC" w:rsidRDefault="00243CDA">
      <w:pPr>
        <w:numPr>
          <w:ilvl w:val="0"/>
          <w:numId w:val="1"/>
        </w:numPr>
        <w:spacing w:before="100" w:beforeAutospacing="1" w:after="120" w:line="390" w:lineRule="atLeast"/>
        <w:divId w:val="1927420534"/>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too little fluid intake (dehydration)</w:t>
      </w:r>
    </w:p>
    <w:p w:rsidR="00243CDA" w:rsidRPr="00F62CDC" w:rsidRDefault="00243CDA">
      <w:pPr>
        <w:numPr>
          <w:ilvl w:val="0"/>
          <w:numId w:val="1"/>
        </w:numPr>
        <w:spacing w:before="100" w:beforeAutospacing="1" w:after="120" w:line="390" w:lineRule="atLeast"/>
        <w:divId w:val="1927420534"/>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a hormone that should concentrate your urine, antidiuretic hormone (ADH)</w:t>
      </w:r>
    </w:p>
    <w:p w:rsidR="00DC022B" w:rsidRPr="00F62CDC" w:rsidRDefault="00243CDA" w:rsidP="00DC022B">
      <w:pPr>
        <w:pStyle w:val="body"/>
        <w:spacing w:before="300" w:beforeAutospacing="0" w:after="300" w:afterAutospacing="0" w:line="390" w:lineRule="atLeast"/>
        <w:divId w:val="1927420534"/>
        <w:rPr>
          <w:color w:val="231F20"/>
        </w:rPr>
      </w:pPr>
      <w:r w:rsidRPr="00F62CDC">
        <w:rPr>
          <w:color w:val="231F20"/>
        </w:rPr>
        <w:t>You may take the test several times under different circumstances.</w:t>
      </w:r>
      <w:r w:rsidR="00F62CDC" w:rsidRPr="00F62CDC">
        <w:rPr>
          <w:color w:val="231F20"/>
        </w:rPr>
        <w:t xml:space="preserve"> </w:t>
      </w:r>
      <w:r w:rsidRPr="00F62CDC">
        <w:rPr>
          <w:color w:val="231F20"/>
        </w:rPr>
        <w:t xml:space="preserve">The test itself is painless and all you have to do is provide a clean-catch urine sample. </w:t>
      </w:r>
      <w:bookmarkStart w:id="2" w:name="purpose"/>
    </w:p>
    <w:p w:rsidR="00243CDA" w:rsidRPr="00F62CDC" w:rsidRDefault="00243CDA" w:rsidP="00DC022B">
      <w:pPr>
        <w:pStyle w:val="body"/>
        <w:spacing w:before="300" w:beforeAutospacing="0" w:after="300" w:afterAutospacing="0" w:line="390" w:lineRule="atLeast"/>
        <w:divId w:val="1927420534"/>
        <w:rPr>
          <w:b/>
          <w:color w:val="231F20"/>
        </w:rPr>
      </w:pPr>
      <w:r w:rsidRPr="00F62CDC">
        <w:rPr>
          <w:rFonts w:eastAsia="Times New Roman"/>
          <w:b/>
          <w:color w:val="231F20"/>
        </w:rPr>
        <w:t>What is the Purpose of a Urine Concentration Test?</w:t>
      </w:r>
      <w:bookmarkEnd w:id="2"/>
    </w:p>
    <w:p w:rsidR="00243CDA" w:rsidRPr="00F62CDC" w:rsidRDefault="00243CDA">
      <w:pPr>
        <w:pStyle w:val="body"/>
        <w:spacing w:before="300" w:beforeAutospacing="0" w:after="300" w:afterAutospacing="0" w:line="390" w:lineRule="atLeast"/>
        <w:divId w:val="1147404700"/>
        <w:rPr>
          <w:color w:val="231F20"/>
        </w:rPr>
      </w:pPr>
      <w:r w:rsidRPr="00F62CDC">
        <w:rPr>
          <w:color w:val="231F20"/>
        </w:rPr>
        <w:lastRenderedPageBreak/>
        <w:t>Your doctor may recommend urine concentration testing if you are urinating too much or too little. The test can help identify specific types of problems with your kidneys.</w:t>
      </w:r>
    </w:p>
    <w:p w:rsidR="00243CDA" w:rsidRPr="00F62CDC" w:rsidRDefault="00243CDA">
      <w:pPr>
        <w:pStyle w:val="body"/>
        <w:spacing w:before="300" w:beforeAutospacing="0" w:after="300" w:afterAutospacing="0" w:line="390" w:lineRule="atLeast"/>
        <w:divId w:val="1147404700"/>
        <w:rPr>
          <w:color w:val="231F20"/>
        </w:rPr>
      </w:pPr>
      <w:r w:rsidRPr="00F62CDC">
        <w:rPr>
          <w:color w:val="231F20"/>
        </w:rPr>
        <w:t>The main reason this test is ordered is to see if you are suffering from central diabetes insipidus — a disease that causes excessive urination. This form of diabetes can occur when a head injury affects how your brain releases </w:t>
      </w:r>
      <w:hyperlink r:id="rId11" w:anchor="Overview1" w:tgtFrame="_blank" w:history="1">
        <w:r w:rsidR="00F62CDC" w:rsidRPr="00F62CDC">
          <w:rPr>
            <w:b/>
          </w:rPr>
          <w:t>antidiuretic hormone (ADH)</w:t>
        </w:r>
      </w:hyperlink>
      <w:r w:rsidR="00F62CDC" w:rsidRPr="00F62CDC">
        <w:rPr>
          <w:b/>
        </w:rPr>
        <w:t>.</w:t>
      </w:r>
      <w:r w:rsidRPr="00F62CDC">
        <w:rPr>
          <w:color w:val="231F20"/>
        </w:rPr>
        <w:t xml:space="preserve"> ADH normally increases the amount of water the kidneys retain. In central diabetes insipidus, your brain does not release enough ADH.</w:t>
      </w:r>
    </w:p>
    <w:p w:rsidR="00243CDA" w:rsidRPr="00F62CDC" w:rsidRDefault="00243CDA">
      <w:pPr>
        <w:pStyle w:val="body"/>
        <w:spacing w:before="300" w:beforeAutospacing="0" w:after="300" w:afterAutospacing="0" w:line="390" w:lineRule="atLeast"/>
        <w:divId w:val="1147404700"/>
        <w:rPr>
          <w:color w:val="231F20"/>
        </w:rPr>
      </w:pPr>
      <w:r w:rsidRPr="00F62CDC">
        <w:rPr>
          <w:color w:val="231F20"/>
        </w:rPr>
        <w:t>A urine concentration test can also be used to evaluate:</w:t>
      </w:r>
    </w:p>
    <w:p w:rsidR="00243CDA" w:rsidRPr="00F62CDC" w:rsidRDefault="00243CDA">
      <w:pPr>
        <w:numPr>
          <w:ilvl w:val="0"/>
          <w:numId w:val="2"/>
        </w:numPr>
        <w:spacing w:before="100" w:beforeAutospacing="1" w:after="120" w:line="390" w:lineRule="atLeast"/>
        <w:divId w:val="1147404700"/>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dehydration</w:t>
      </w:r>
    </w:p>
    <w:p w:rsidR="00243CDA" w:rsidRPr="00F62CDC" w:rsidRDefault="00243CDA">
      <w:pPr>
        <w:numPr>
          <w:ilvl w:val="0"/>
          <w:numId w:val="2"/>
        </w:numPr>
        <w:spacing w:before="100" w:beforeAutospacing="1" w:after="120" w:line="390" w:lineRule="atLeast"/>
        <w:divId w:val="1147404700"/>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kidney failure</w:t>
      </w:r>
    </w:p>
    <w:p w:rsidR="00243CDA" w:rsidRPr="00F62CDC" w:rsidRDefault="00243CDA">
      <w:pPr>
        <w:numPr>
          <w:ilvl w:val="0"/>
          <w:numId w:val="2"/>
        </w:numPr>
        <w:spacing w:before="100" w:beforeAutospacing="1" w:after="120" w:line="390" w:lineRule="atLeast"/>
        <w:divId w:val="1147404700"/>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heart failure</w:t>
      </w:r>
    </w:p>
    <w:p w:rsidR="00243CDA" w:rsidRPr="00F62CDC" w:rsidRDefault="00243CDA">
      <w:pPr>
        <w:numPr>
          <w:ilvl w:val="0"/>
          <w:numId w:val="2"/>
        </w:numPr>
        <w:spacing w:before="100" w:beforeAutospacing="1" w:after="120" w:line="390" w:lineRule="atLeast"/>
        <w:divId w:val="1147404700"/>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other hormone problems</w:t>
      </w:r>
    </w:p>
    <w:p w:rsidR="00243CDA" w:rsidRPr="00F62CDC" w:rsidRDefault="00243CDA">
      <w:pPr>
        <w:numPr>
          <w:ilvl w:val="0"/>
          <w:numId w:val="2"/>
        </w:numPr>
        <w:spacing w:before="100" w:beforeAutospacing="1" w:after="120" w:line="390" w:lineRule="atLeast"/>
        <w:divId w:val="1147404700"/>
        <w:rPr>
          <w:rFonts w:ascii="Times New Roman" w:eastAsia="Times New Roman" w:hAnsi="Times New Roman" w:cs="Times New Roman"/>
          <w:color w:val="231F20"/>
          <w:sz w:val="24"/>
          <w:szCs w:val="24"/>
        </w:rPr>
      </w:pPr>
      <w:r w:rsidRPr="00F62CDC">
        <w:rPr>
          <w:rFonts w:ascii="Times New Roman" w:eastAsia="Times New Roman" w:hAnsi="Times New Roman" w:cs="Times New Roman"/>
          <w:color w:val="231F20"/>
          <w:sz w:val="24"/>
          <w:szCs w:val="24"/>
        </w:rPr>
        <w:t>complications of a urinary tract infection</w:t>
      </w:r>
    </w:p>
    <w:p w:rsidR="000E6167" w:rsidRPr="00F62CDC" w:rsidRDefault="000E6167" w:rsidP="000E6167">
      <w:pPr>
        <w:pStyle w:val="NormalWeb"/>
        <w:spacing w:before="0" w:beforeAutospacing="0" w:after="225" w:afterAutospacing="0"/>
        <w:divId w:val="1904675057"/>
        <w:rPr>
          <w:color w:val="666666"/>
        </w:rPr>
      </w:pPr>
    </w:p>
    <w:sectPr w:rsidR="000E6167" w:rsidRPr="00F62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9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D7B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62"/>
    <w:rsid w:val="000E6167"/>
    <w:rsid w:val="00243CDA"/>
    <w:rsid w:val="004F4E45"/>
    <w:rsid w:val="00811724"/>
    <w:rsid w:val="0088148B"/>
    <w:rsid w:val="00CA7D62"/>
    <w:rsid w:val="00DC022B"/>
    <w:rsid w:val="00ED5C1B"/>
    <w:rsid w:val="00F6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B946F-80C7-E746-B369-98EEDDB0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7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7D6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A7D6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A7D62"/>
    <w:rPr>
      <w:b/>
      <w:bCs/>
    </w:rPr>
  </w:style>
  <w:style w:type="paragraph" w:customStyle="1" w:styleId="body">
    <w:name w:val="body"/>
    <w:basedOn w:val="Normal"/>
    <w:rsid w:val="00243CD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4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685">
      <w:marLeft w:val="0"/>
      <w:marRight w:val="0"/>
      <w:marTop w:val="0"/>
      <w:marBottom w:val="0"/>
      <w:divBdr>
        <w:top w:val="none" w:sz="0" w:space="0" w:color="auto"/>
        <w:left w:val="none" w:sz="0" w:space="0" w:color="auto"/>
        <w:bottom w:val="none" w:sz="0" w:space="0" w:color="auto"/>
        <w:right w:val="none" w:sz="0" w:space="0" w:color="auto"/>
      </w:divBdr>
    </w:div>
    <w:div w:id="1904675057">
      <w:marLeft w:val="0"/>
      <w:marRight w:val="0"/>
      <w:marTop w:val="0"/>
      <w:marBottom w:val="0"/>
      <w:divBdr>
        <w:top w:val="none" w:sz="0" w:space="0" w:color="auto"/>
        <w:left w:val="none" w:sz="0" w:space="0" w:color="auto"/>
        <w:bottom w:val="none" w:sz="0" w:space="0" w:color="auto"/>
        <w:right w:val="none" w:sz="0" w:space="0" w:color="auto"/>
      </w:divBdr>
      <w:divsChild>
        <w:div w:id="2065717908">
          <w:marLeft w:val="0"/>
          <w:marRight w:val="0"/>
          <w:marTop w:val="75"/>
          <w:marBottom w:val="225"/>
          <w:divBdr>
            <w:top w:val="none" w:sz="0" w:space="0" w:color="auto"/>
            <w:left w:val="none" w:sz="0" w:space="0" w:color="auto"/>
            <w:bottom w:val="none" w:sz="0" w:space="0" w:color="auto"/>
            <w:right w:val="none" w:sz="0" w:space="0" w:color="auto"/>
          </w:divBdr>
        </w:div>
        <w:div w:id="1988318012">
          <w:marLeft w:val="0"/>
          <w:marRight w:val="0"/>
          <w:marTop w:val="75"/>
          <w:marBottom w:val="225"/>
          <w:divBdr>
            <w:top w:val="none" w:sz="0" w:space="0" w:color="auto"/>
            <w:left w:val="none" w:sz="0" w:space="0" w:color="auto"/>
            <w:bottom w:val="none" w:sz="0" w:space="0" w:color="auto"/>
            <w:right w:val="none" w:sz="0" w:space="0" w:color="auto"/>
          </w:divBdr>
        </w:div>
        <w:div w:id="1144197921">
          <w:marLeft w:val="0"/>
          <w:marRight w:val="0"/>
          <w:marTop w:val="75"/>
          <w:marBottom w:val="225"/>
          <w:divBdr>
            <w:top w:val="none" w:sz="0" w:space="0" w:color="auto"/>
            <w:left w:val="none" w:sz="0" w:space="0" w:color="auto"/>
            <w:bottom w:val="none" w:sz="0" w:space="0" w:color="auto"/>
            <w:right w:val="none" w:sz="0" w:space="0" w:color="auto"/>
          </w:divBdr>
        </w:div>
        <w:div w:id="24059383">
          <w:marLeft w:val="0"/>
          <w:marRight w:val="0"/>
          <w:marTop w:val="0"/>
          <w:marBottom w:val="0"/>
          <w:divBdr>
            <w:top w:val="none" w:sz="0" w:space="0" w:color="auto"/>
            <w:left w:val="none" w:sz="0" w:space="0" w:color="auto"/>
            <w:bottom w:val="none" w:sz="0" w:space="0" w:color="auto"/>
            <w:right w:val="none" w:sz="0" w:space="0" w:color="auto"/>
          </w:divBdr>
        </w:div>
        <w:div w:id="1056703088">
          <w:marLeft w:val="0"/>
          <w:marRight w:val="0"/>
          <w:marTop w:val="0"/>
          <w:marBottom w:val="0"/>
          <w:divBdr>
            <w:top w:val="none" w:sz="0" w:space="0" w:color="auto"/>
            <w:left w:val="none" w:sz="0" w:space="0" w:color="auto"/>
            <w:bottom w:val="none" w:sz="0" w:space="0" w:color="auto"/>
            <w:right w:val="none" w:sz="0" w:space="0" w:color="auto"/>
          </w:divBdr>
          <w:divsChild>
            <w:div w:id="1927420534">
              <w:marLeft w:val="0"/>
              <w:marRight w:val="0"/>
              <w:marTop w:val="0"/>
              <w:marBottom w:val="0"/>
              <w:divBdr>
                <w:top w:val="none" w:sz="0" w:space="0" w:color="auto"/>
                <w:left w:val="none" w:sz="0" w:space="0" w:color="auto"/>
                <w:bottom w:val="none" w:sz="0" w:space="0" w:color="auto"/>
                <w:right w:val="none" w:sz="0" w:space="0" w:color="auto"/>
              </w:divBdr>
              <w:divsChild>
                <w:div w:id="1009211999">
                  <w:marLeft w:val="0"/>
                  <w:marRight w:val="0"/>
                  <w:marTop w:val="0"/>
                  <w:marBottom w:val="0"/>
                  <w:divBdr>
                    <w:top w:val="none" w:sz="0" w:space="0" w:color="auto"/>
                    <w:left w:val="none" w:sz="0" w:space="0" w:color="auto"/>
                    <w:bottom w:val="none" w:sz="0" w:space="0" w:color="auto"/>
                    <w:right w:val="none" w:sz="0" w:space="0" w:color="auto"/>
                  </w:divBdr>
                </w:div>
              </w:divsChild>
            </w:div>
            <w:div w:id="1147404700">
              <w:marLeft w:val="0"/>
              <w:marRight w:val="0"/>
              <w:marTop w:val="0"/>
              <w:marBottom w:val="0"/>
              <w:divBdr>
                <w:top w:val="none" w:sz="0" w:space="0" w:color="auto"/>
                <w:left w:val="none" w:sz="0" w:space="0" w:color="auto"/>
                <w:bottom w:val="none" w:sz="0" w:space="0" w:color="auto"/>
                <w:right w:val="none" w:sz="0" w:space="0" w:color="auto"/>
              </w:divBdr>
              <w:divsChild>
                <w:div w:id="9760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althline.com/health/adh"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2</cp:revision>
  <dcterms:created xsi:type="dcterms:W3CDTF">2020-06-28T23:39:00Z</dcterms:created>
  <dcterms:modified xsi:type="dcterms:W3CDTF">2020-06-28T23:39:00Z</dcterms:modified>
</cp:coreProperties>
</file>