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B30D65" w:rsidRDefault="00D860E9">
      <w:pPr>
        <w:rPr>
          <w:rFonts w:ascii="Times New Roman" w:hAnsi="Times New Roman" w:cs="Times New Roman"/>
          <w:sz w:val="28"/>
          <w:szCs w:val="28"/>
        </w:rPr>
      </w:pPr>
      <w:r w:rsidRPr="00B30D65">
        <w:rPr>
          <w:rFonts w:ascii="Times New Roman" w:hAnsi="Times New Roman" w:cs="Times New Roman"/>
          <w:sz w:val="28"/>
          <w:szCs w:val="28"/>
        </w:rPr>
        <w:t>IBANGA EMMANUELLA .M.</w:t>
      </w:r>
    </w:p>
    <w:p w:rsidR="00D860E9" w:rsidRPr="00B30D65" w:rsidRDefault="00D860E9">
      <w:pPr>
        <w:rPr>
          <w:rFonts w:ascii="Times New Roman" w:hAnsi="Times New Roman" w:cs="Times New Roman"/>
          <w:sz w:val="28"/>
          <w:szCs w:val="28"/>
        </w:rPr>
      </w:pPr>
      <w:r w:rsidRPr="00B30D65">
        <w:rPr>
          <w:rFonts w:ascii="Times New Roman" w:hAnsi="Times New Roman" w:cs="Times New Roman"/>
          <w:sz w:val="28"/>
          <w:szCs w:val="28"/>
        </w:rPr>
        <w:t>18/MHS07/022</w:t>
      </w:r>
    </w:p>
    <w:p w:rsidR="00D860E9" w:rsidRPr="00B30D65" w:rsidRDefault="00D860E9">
      <w:pPr>
        <w:rPr>
          <w:rFonts w:ascii="Times New Roman" w:hAnsi="Times New Roman" w:cs="Times New Roman"/>
          <w:sz w:val="28"/>
          <w:szCs w:val="28"/>
        </w:rPr>
      </w:pPr>
      <w:r w:rsidRPr="00B30D65">
        <w:rPr>
          <w:rFonts w:ascii="Times New Roman" w:hAnsi="Times New Roman" w:cs="Times New Roman"/>
          <w:sz w:val="28"/>
          <w:szCs w:val="28"/>
        </w:rPr>
        <w:t>PHARMACOLOGY</w:t>
      </w:r>
    </w:p>
    <w:p w:rsidR="00D860E9" w:rsidRPr="00B30D65" w:rsidRDefault="00D860E9">
      <w:pPr>
        <w:rPr>
          <w:rFonts w:ascii="Times New Roman" w:hAnsi="Times New Roman" w:cs="Times New Roman"/>
          <w:sz w:val="28"/>
          <w:szCs w:val="28"/>
        </w:rPr>
      </w:pPr>
      <w:r w:rsidRPr="00B30D65">
        <w:rPr>
          <w:rFonts w:ascii="Times New Roman" w:hAnsi="Times New Roman" w:cs="Times New Roman"/>
          <w:sz w:val="28"/>
          <w:szCs w:val="28"/>
        </w:rPr>
        <w:t>PHS 212</w:t>
      </w:r>
    </w:p>
    <w:p w:rsidR="00D860E9" w:rsidRPr="00B30D65" w:rsidRDefault="00D860E9">
      <w:pPr>
        <w:rPr>
          <w:rFonts w:ascii="Times New Roman" w:hAnsi="Times New Roman" w:cs="Times New Roman"/>
          <w:sz w:val="28"/>
          <w:szCs w:val="28"/>
        </w:rPr>
      </w:pPr>
      <w:r w:rsidRPr="00B30D65">
        <w:rPr>
          <w:rFonts w:ascii="Times New Roman" w:hAnsi="Times New Roman" w:cs="Times New Roman"/>
          <w:sz w:val="28"/>
          <w:szCs w:val="28"/>
        </w:rPr>
        <w:t xml:space="preserve"> ASSIGNMENT: Write a short note on Micturition</w:t>
      </w:r>
    </w:p>
    <w:p w:rsidR="00D00687" w:rsidRPr="00B30D65" w:rsidRDefault="00D00687">
      <w:pPr>
        <w:rPr>
          <w:rFonts w:ascii="Times New Roman" w:hAnsi="Times New Roman" w:cs="Times New Roman"/>
          <w:sz w:val="28"/>
          <w:szCs w:val="28"/>
        </w:rPr>
      </w:pPr>
      <w:r w:rsidRPr="00B30D65">
        <w:rPr>
          <w:rFonts w:ascii="Times New Roman" w:hAnsi="Times New Roman" w:cs="Times New Roman"/>
          <w:sz w:val="28"/>
          <w:szCs w:val="28"/>
        </w:rPr>
        <w:t>ANSWER:</w:t>
      </w:r>
    </w:p>
    <w:p w:rsidR="00D00687" w:rsidRPr="00B30D65" w:rsidRDefault="00AE6277">
      <w:pPr>
        <w:rPr>
          <w:rFonts w:ascii="Times New Roman" w:hAnsi="Times New Roman" w:cs="Times New Roman"/>
          <w:sz w:val="28"/>
          <w:szCs w:val="28"/>
        </w:rPr>
      </w:pPr>
      <w:r w:rsidRPr="00B30D65">
        <w:rPr>
          <w:rFonts w:ascii="Times New Roman" w:hAnsi="Times New Roman" w:cs="Times New Roman"/>
          <w:sz w:val="28"/>
          <w:szCs w:val="28"/>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Stages of Micturition</w:t>
      </w: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The urinary bladder has</w:t>
      </w:r>
      <w:r w:rsidR="00F52C83" w:rsidRPr="00B30D65">
        <w:rPr>
          <w:rFonts w:ascii="Times New Roman" w:hAnsi="Times New Roman" w:cs="Times New Roman"/>
          <w:sz w:val="28"/>
          <w:szCs w:val="28"/>
        </w:rPr>
        <w:t xml:space="preserve"> two distinct stages or phases:</w:t>
      </w:r>
    </w:p>
    <w:p w:rsidR="005D5D33" w:rsidRPr="00B30D65" w:rsidRDefault="005D5D33" w:rsidP="00F52C83">
      <w:pPr>
        <w:pStyle w:val="ListParagraph"/>
        <w:numPr>
          <w:ilvl w:val="0"/>
          <w:numId w:val="1"/>
        </w:numPr>
        <w:rPr>
          <w:rFonts w:ascii="Times New Roman" w:hAnsi="Times New Roman" w:cs="Times New Roman"/>
          <w:sz w:val="28"/>
          <w:szCs w:val="28"/>
        </w:rPr>
      </w:pPr>
      <w:r w:rsidRPr="00B30D65">
        <w:rPr>
          <w:rFonts w:ascii="Times New Roman" w:hAnsi="Times New Roman" w:cs="Times New Roman"/>
          <w:sz w:val="28"/>
          <w:szCs w:val="28"/>
        </w:rPr>
        <w:t>Resting or filling stage</w:t>
      </w:r>
    </w:p>
    <w:p w:rsidR="005D5D33" w:rsidRPr="00B30D65" w:rsidRDefault="005D5D33" w:rsidP="00F52C83">
      <w:pPr>
        <w:pStyle w:val="ListParagraph"/>
        <w:numPr>
          <w:ilvl w:val="0"/>
          <w:numId w:val="1"/>
        </w:numPr>
        <w:rPr>
          <w:rFonts w:ascii="Times New Roman" w:hAnsi="Times New Roman" w:cs="Times New Roman"/>
          <w:sz w:val="28"/>
          <w:szCs w:val="28"/>
        </w:rPr>
      </w:pPr>
      <w:r w:rsidRPr="00B30D65">
        <w:rPr>
          <w:rFonts w:ascii="Times New Roman" w:hAnsi="Times New Roman" w:cs="Times New Roman"/>
          <w:sz w:val="28"/>
          <w:szCs w:val="28"/>
        </w:rPr>
        <w:t>Voiding stage</w:t>
      </w: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Resting or Filling Stage</w:t>
      </w: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It is in this phase of the bladder that the urine is transported from the kidneys via the ureters into the bladder. The ureters are thin muscular tubes that arise from each of the kidneys and extend downwards where they enter the bladder obliquely.</w:t>
      </w: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5D5D33" w:rsidRPr="00B30D65" w:rsidRDefault="005D5D33" w:rsidP="005D5D33">
      <w:pPr>
        <w:rPr>
          <w:rFonts w:ascii="Times New Roman" w:hAnsi="Times New Roman" w:cs="Times New Roman"/>
          <w:sz w:val="28"/>
          <w:szCs w:val="28"/>
        </w:rPr>
      </w:pP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lastRenderedPageBreak/>
        <w:t>Voiding Stage</w:t>
      </w:r>
    </w:p>
    <w:p w:rsidR="00F52C8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During this stage, both the urinary bladder and the urethra come into play together. The detrusor muscle of the urinary bladder which was relaxing so far starts to contract once the bladder’s storage capacity is reached.</w:t>
      </w:r>
    </w:p>
    <w:p w:rsidR="005D5D33" w:rsidRPr="00B30D65" w:rsidRDefault="005D5D33" w:rsidP="005D5D33">
      <w:pPr>
        <w:rPr>
          <w:rFonts w:ascii="Times New Roman" w:hAnsi="Times New Roman" w:cs="Times New Roman"/>
          <w:sz w:val="28"/>
          <w:szCs w:val="28"/>
        </w:rPr>
      </w:pPr>
      <w:r w:rsidRPr="00B30D65">
        <w:rPr>
          <w:rFonts w:ascii="Times New Roman" w:hAnsi="Times New Roman" w:cs="Times New Roman"/>
          <w:sz w:val="28"/>
          <w:szCs w:val="28"/>
        </w:rPr>
        <w:t>The urethra is controlled by two sets of muscles: The internal and external urethral sphincters. The internal sphincter is a smooth muscle whereas the external one is skeletal. Both these sphincters are in a contracted state during the filling stage.</w:t>
      </w:r>
    </w:p>
    <w:p w:rsidR="00F52C83" w:rsidRPr="008B0C4E" w:rsidRDefault="00F52C83" w:rsidP="008B0C4E">
      <w:pPr>
        <w:pStyle w:val="ListParagraph"/>
        <w:numPr>
          <w:ilvl w:val="0"/>
          <w:numId w:val="2"/>
        </w:numPr>
        <w:rPr>
          <w:rFonts w:ascii="Times New Roman" w:hAnsi="Times New Roman" w:cs="Times New Roman"/>
          <w:sz w:val="28"/>
          <w:szCs w:val="28"/>
        </w:rPr>
      </w:pPr>
      <w:r w:rsidRPr="008B0C4E">
        <w:rPr>
          <w:rFonts w:ascii="Times New Roman" w:hAnsi="Times New Roman" w:cs="Times New Roman"/>
          <w:sz w:val="28"/>
          <w:szCs w:val="28"/>
        </w:rPr>
        <w:t>Physiology of micturition</w:t>
      </w:r>
    </w:p>
    <w:p w:rsidR="00AC6ABB" w:rsidRDefault="00AC6ABB" w:rsidP="00AC6ABB">
      <w:r w:rsidRPr="00B30D65">
        <w:rPr>
          <w:rFonts w:ascii="Times New Roman" w:hAnsi="Times New Roman" w:cs="Times New Roman"/>
          <w:sz w:val="28"/>
          <w:szCs w:val="28"/>
        </w:rPr>
        <w:t>T</w:t>
      </w:r>
      <w:r w:rsidRPr="00B30D65">
        <w:rPr>
          <w:rFonts w:ascii="Times New Roman" w:hAnsi="Times New Roman" w:cs="Times New Roman"/>
          <w:sz w:val="28"/>
          <w:szCs w:val="28"/>
        </w:rPr>
        <w:t xml:space="preserve">he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w:t>
      </w:r>
      <w:r w:rsidR="008B0C4E" w:rsidRPr="00B30D65">
        <w:rPr>
          <w:rFonts w:ascii="Times New Roman" w:hAnsi="Times New Roman" w:cs="Times New Roman"/>
          <w:sz w:val="28"/>
          <w:szCs w:val="28"/>
        </w:rPr>
        <w:t>cord. The</w:t>
      </w:r>
      <w:r w:rsidRPr="00B30D65">
        <w:rPr>
          <w:rFonts w:ascii="Times New Roman" w:hAnsi="Times New Roman" w:cs="Times New Roman"/>
          <w:sz w:val="28"/>
          <w:szCs w:val="28"/>
        </w:rPr>
        <w:t xml:space="preserv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bladder.Along with these muscles, the muscles of the abdomen also play a role by putting pressure on the bladder wall. This leads to complete emptying of the bladder.</w:t>
      </w:r>
      <w:r w:rsidR="00F0448A" w:rsidRPr="00B30D65">
        <w:rPr>
          <w:rFonts w:ascii="Times New Roman" w:hAnsi="Times New Roman" w:cs="Times New Roman"/>
          <w:sz w:val="28"/>
          <w:szCs w:val="28"/>
        </w:rPr>
        <w:t xml:space="preserve"> The ureters enter the urinary bladder obliquely. This oblique nature of the ureters prevents the urine from passing back into the ureter from the bladder. The contraction of the ureter, in this case, functions as a sphincter in the absence of one</w:t>
      </w:r>
      <w:r w:rsidR="00F0448A" w:rsidRPr="00F0448A">
        <w:t>.</w:t>
      </w:r>
    </w:p>
    <w:sectPr w:rsidR="00AC6ABB"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D5747"/>
    <w:multiLevelType w:val="hybridMultilevel"/>
    <w:tmpl w:val="ECB0C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429E4"/>
    <w:multiLevelType w:val="hybridMultilevel"/>
    <w:tmpl w:val="7DD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60E9"/>
    <w:rsid w:val="00055071"/>
    <w:rsid w:val="005D5D33"/>
    <w:rsid w:val="008B0C4E"/>
    <w:rsid w:val="009008A0"/>
    <w:rsid w:val="00AC6ABB"/>
    <w:rsid w:val="00AE6277"/>
    <w:rsid w:val="00B30D65"/>
    <w:rsid w:val="00C254E1"/>
    <w:rsid w:val="00D00687"/>
    <w:rsid w:val="00D860E9"/>
    <w:rsid w:val="00DA3CE6"/>
    <w:rsid w:val="00F0448A"/>
    <w:rsid w:val="00F52C83"/>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C83"/>
    <w:pPr>
      <w:ind w:left="720"/>
      <w:contextualSpacing/>
    </w:pPr>
  </w:style>
</w:styles>
</file>

<file path=word/webSettings.xml><?xml version="1.0" encoding="utf-8"?>
<w:webSettings xmlns:r="http://schemas.openxmlformats.org/officeDocument/2006/relationships" xmlns:w="http://schemas.openxmlformats.org/wordprocessingml/2006/main">
  <w:divs>
    <w:div w:id="563760365">
      <w:bodyDiv w:val="1"/>
      <w:marLeft w:val="0"/>
      <w:marRight w:val="0"/>
      <w:marTop w:val="0"/>
      <w:marBottom w:val="0"/>
      <w:divBdr>
        <w:top w:val="none" w:sz="0" w:space="0" w:color="auto"/>
        <w:left w:val="none" w:sz="0" w:space="0" w:color="auto"/>
        <w:bottom w:val="none" w:sz="0" w:space="0" w:color="auto"/>
        <w:right w:val="none" w:sz="0" w:space="0" w:color="auto"/>
      </w:divBdr>
    </w:div>
    <w:div w:id="17548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9</cp:revision>
  <dcterms:created xsi:type="dcterms:W3CDTF">2020-06-29T18:56:00Z</dcterms:created>
  <dcterms:modified xsi:type="dcterms:W3CDTF">2020-06-29T19:11:00Z</dcterms:modified>
</cp:coreProperties>
</file>