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AKANIMO EMEM</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18/MHS02/026</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NURSING SCIENCE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200L</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EXPLAIN URINE FORMATION AND CONCENTRATION.</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URINE FORMATION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Urine formation is a blood cleansing function. Uine is fromed through the  filteration of blood.  The blood passes through the glomerular capillaries and undergoes what we call plasma filteration, which is the filteration of plasma into the bowmans capsule. Filterate from bow mans capsule passes through the tubular portion of the nephron. while the filtrate goes through this tube it undergoes processes called tubular reabsorption and tubular secretion or excretion.</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CONCENTRATION</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2"/>
          <w:shd w:fill="auto" w:val="clear"/>
        </w:rPr>
        <w:t xml:space="preserve">Urine concentration occurs in the presence of ADH, the medullary collecting ducts became freely permeable to solute and water. As a consequence, the fluid entering the ducts (en route to the renal pelvis and subsequent elimination) acquires the concentration of the interestial fluid of the medulla, therefore the urine becomes concentrated.</w:t>
      </w:r>
    </w:p>
    <w:p>
      <w:pPr>
        <w:spacing w:before="0" w:after="200" w:line="276"/>
        <w:ind w:right="0" w:left="0" w:firstLine="0"/>
        <w:jc w:val="left"/>
        <w:rPr>
          <w:rFonts w:ascii="Calibri" w:hAnsi="Calibri" w:cs="Calibri" w:eastAsia="Calibri"/>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