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2B"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NAME: ORJI OROMA OVUNDA</w:t>
      </w:r>
    </w:p>
    <w:p w:rsidR="00E12F4F"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 xml:space="preserve">MATRIC </w:t>
      </w:r>
      <w:proofErr w:type="gramStart"/>
      <w:r w:rsidRPr="00887F64">
        <w:rPr>
          <w:rFonts w:ascii="Times New Roman" w:hAnsi="Times New Roman" w:cs="Times New Roman"/>
          <w:b/>
          <w:sz w:val="36"/>
          <w:szCs w:val="36"/>
        </w:rPr>
        <w:t>NO.,:</w:t>
      </w:r>
      <w:proofErr w:type="gramEnd"/>
      <w:r w:rsidRPr="00887F64">
        <w:rPr>
          <w:rFonts w:ascii="Times New Roman" w:hAnsi="Times New Roman" w:cs="Times New Roman"/>
          <w:b/>
          <w:sz w:val="36"/>
          <w:szCs w:val="36"/>
        </w:rPr>
        <w:t xml:space="preserve"> 18/MHS02/167</w:t>
      </w:r>
    </w:p>
    <w:p w:rsidR="00E12F4F"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DEPARTMENT: NURSING</w:t>
      </w:r>
    </w:p>
    <w:p w:rsidR="00E12F4F"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COURSE: PHS 212</w:t>
      </w:r>
    </w:p>
    <w:p w:rsidR="00E12F4F"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COLLEGE: MHS</w:t>
      </w:r>
    </w:p>
    <w:p w:rsidR="00E12F4F" w:rsidRPr="00887F64" w:rsidRDefault="00E12F4F" w:rsidP="00E12F4F">
      <w:pPr>
        <w:spacing w:line="360" w:lineRule="auto"/>
        <w:jc w:val="both"/>
        <w:rPr>
          <w:rFonts w:ascii="Times New Roman" w:hAnsi="Times New Roman" w:cs="Times New Roman"/>
          <w:b/>
          <w:sz w:val="36"/>
          <w:szCs w:val="36"/>
        </w:rPr>
      </w:pPr>
      <w:r w:rsidRPr="00887F64">
        <w:rPr>
          <w:rFonts w:ascii="Times New Roman" w:hAnsi="Times New Roman" w:cs="Times New Roman"/>
          <w:b/>
          <w:sz w:val="36"/>
          <w:szCs w:val="36"/>
        </w:rPr>
        <w:t>LEVEL: 200</w:t>
      </w:r>
    </w:p>
    <w:p w:rsidR="00E12F4F" w:rsidRPr="00887F64" w:rsidRDefault="00E12F4F" w:rsidP="00E12F4F">
      <w:pPr>
        <w:spacing w:line="360" w:lineRule="auto"/>
        <w:jc w:val="both"/>
        <w:rPr>
          <w:rFonts w:ascii="Times New Roman" w:hAnsi="Times New Roman" w:cs="Times New Roman"/>
          <w:b/>
          <w:sz w:val="36"/>
          <w:szCs w:val="36"/>
        </w:rPr>
      </w:pPr>
    </w:p>
    <w:p w:rsidR="00E12F4F" w:rsidRPr="00E12F4F" w:rsidRDefault="00E12F4F" w:rsidP="00E12F4F">
      <w:pPr>
        <w:spacing w:line="360" w:lineRule="auto"/>
        <w:jc w:val="both"/>
        <w:rPr>
          <w:rFonts w:ascii="Times New Roman" w:hAnsi="Times New Roman" w:cs="Times New Roman"/>
          <w:b/>
          <w:sz w:val="40"/>
          <w:szCs w:val="40"/>
        </w:rPr>
      </w:pPr>
      <w:r w:rsidRPr="00E12F4F">
        <w:rPr>
          <w:rFonts w:ascii="Times New Roman" w:hAnsi="Times New Roman" w:cs="Times New Roman"/>
          <w:b/>
          <w:sz w:val="40"/>
          <w:szCs w:val="40"/>
        </w:rPr>
        <w:t>CHARACTERISTICS AND COMPONENTS OF URINE</w:t>
      </w:r>
    </w:p>
    <w:p w:rsidR="00E12F4F" w:rsidRDefault="00E12F4F" w:rsidP="00E12F4F">
      <w:pPr>
        <w:spacing w:line="360" w:lineRule="auto"/>
        <w:jc w:val="both"/>
        <w:rPr>
          <w:rFonts w:ascii="Times New Roman" w:hAnsi="Times New Roman" w:cs="Times New Roman"/>
          <w:b/>
          <w:sz w:val="32"/>
          <w:szCs w:val="32"/>
        </w:rPr>
      </w:pPr>
      <w:r w:rsidRPr="00E12F4F">
        <w:rPr>
          <w:rFonts w:ascii="Times New Roman" w:hAnsi="Times New Roman" w:cs="Times New Roman"/>
          <w:b/>
          <w:sz w:val="32"/>
          <w:szCs w:val="32"/>
        </w:rPr>
        <w:t>PHYSICAL CHARACTERISTICS</w:t>
      </w:r>
    </w:p>
    <w:p w:rsidR="00E12F4F" w:rsidRDefault="00E12F4F"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Physical characteristics that can be applied to urine include colour, turbidity (transparency), smell (odour), pH </w:t>
      </w:r>
      <w:r w:rsidR="00904DE3">
        <w:rPr>
          <w:rFonts w:ascii="Times New Roman" w:hAnsi="Times New Roman" w:cs="Times New Roman"/>
          <w:sz w:val="24"/>
          <w:szCs w:val="24"/>
        </w:rPr>
        <w:t>(acidity-alkalinity) and density.</w:t>
      </w:r>
    </w:p>
    <w:p w:rsidR="00904DE3" w:rsidRDefault="00904DE3" w:rsidP="00E12F4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COLOUR</w:t>
      </w:r>
    </w:p>
    <w:p w:rsidR="00904DE3" w:rsidRDefault="00904DE3"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Typically, yellow-amber, but varies according to recent diet and the concentration of the urine. Drinking more water generally tends to reduce the concentration of urine, and therefore causes it to have a lighter colour. Dark urine may indicate red blood cells within the urine, a sign of kidney damage and disease.</w:t>
      </w:r>
    </w:p>
    <w:p w:rsidR="00AE6A33" w:rsidRDefault="00AE6A33" w:rsidP="00E12F4F">
      <w:pPr>
        <w:spacing w:line="360" w:lineRule="auto"/>
        <w:jc w:val="both"/>
        <w:rPr>
          <w:rFonts w:ascii="Times New Roman" w:hAnsi="Times New Roman" w:cs="Times New Roman"/>
          <w:b/>
          <w:sz w:val="24"/>
          <w:szCs w:val="24"/>
        </w:rPr>
      </w:pPr>
      <w:r>
        <w:rPr>
          <w:rFonts w:ascii="Times New Roman" w:hAnsi="Times New Roman" w:cs="Times New Roman"/>
          <w:b/>
          <w:sz w:val="24"/>
          <w:szCs w:val="24"/>
        </w:rPr>
        <w:t>pH</w:t>
      </w:r>
    </w:p>
    <w:p w:rsidR="00AE6A33" w:rsidRDefault="00AE6A33"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A22E4">
        <w:rPr>
          <w:rFonts w:ascii="Times New Roman" w:hAnsi="Times New Roman" w:cs="Times New Roman"/>
          <w:sz w:val="24"/>
          <w:szCs w:val="24"/>
        </w:rPr>
        <w:t>pH</w:t>
      </w:r>
      <w:r>
        <w:rPr>
          <w:rFonts w:ascii="Times New Roman" w:hAnsi="Times New Roman" w:cs="Times New Roman"/>
          <w:sz w:val="24"/>
          <w:szCs w:val="24"/>
        </w:rPr>
        <w:t xml:space="preserve"> of normal urine is generally in the range</w:t>
      </w:r>
      <w:r w:rsidR="001A22E4">
        <w:rPr>
          <w:rFonts w:ascii="Times New Roman" w:hAnsi="Times New Roman" w:cs="Times New Roman"/>
          <w:sz w:val="24"/>
          <w:szCs w:val="24"/>
        </w:rPr>
        <w:t xml:space="preserve"> 4.6 - 8, with a typical average of being around 6.0. much of the variation occurs due to diet. For example, high protein diets result in more acidic urine, but vegetarian diets generally result in more alkaline urine (both within the typical range of 4.6 – 8.</w:t>
      </w:r>
    </w:p>
    <w:p w:rsidR="00887F64" w:rsidRPr="00AE6A33" w:rsidRDefault="00887F64" w:rsidP="00E12F4F">
      <w:pPr>
        <w:spacing w:line="360" w:lineRule="auto"/>
        <w:jc w:val="both"/>
        <w:rPr>
          <w:rFonts w:ascii="Times New Roman" w:hAnsi="Times New Roman" w:cs="Times New Roman"/>
          <w:sz w:val="24"/>
          <w:szCs w:val="24"/>
        </w:rPr>
      </w:pPr>
      <w:bookmarkStart w:id="0" w:name="_GoBack"/>
      <w:bookmarkEnd w:id="0"/>
    </w:p>
    <w:p w:rsidR="00AE6A33" w:rsidRDefault="00AE6A33" w:rsidP="00E12F4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SMELL</w:t>
      </w:r>
    </w:p>
    <w:p w:rsidR="00AE6A33" w:rsidRDefault="00AE6A33"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The smell of urine may provide health information. For example, urine of diabetics may have a sweet or fruity odour due to the presence of ketones (organic molecules of a particular structure) or glucose. Generally fresh urine has mild smell but aged urine ha a stronger odour similar to that of ammonia.</w:t>
      </w:r>
    </w:p>
    <w:p w:rsidR="001A22E4" w:rsidRDefault="001A22E4" w:rsidP="00E12F4F">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TURBIDITY</w:t>
      </w:r>
    </w:p>
    <w:p w:rsidR="001A22E4" w:rsidRDefault="001A22E4"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turbidity of the urine sample is gauged subjectively and reported as clear, slightly cloudy, cloudy, opaque or flocculent. Normally fresh urine is either clear or very slightly cloudy. Excess turbidity results from the presence of suspended </w:t>
      </w:r>
      <w:r w:rsidR="008D39AE">
        <w:rPr>
          <w:rFonts w:ascii="Times New Roman" w:hAnsi="Times New Roman" w:cs="Times New Roman"/>
          <w:sz w:val="24"/>
          <w:szCs w:val="24"/>
        </w:rPr>
        <w:t>particles in the urine, the cause of which can usually be determined by the results of the microscopic urine sediment examination. Common causes of abnormal turbidity include: increased cells, urinary tract infections.</w:t>
      </w:r>
    </w:p>
    <w:p w:rsidR="008D39AE" w:rsidRDefault="008D39AE" w:rsidP="00E12F4F">
      <w:pPr>
        <w:spacing w:line="360" w:lineRule="auto"/>
        <w:jc w:val="both"/>
        <w:rPr>
          <w:rFonts w:ascii="Times New Roman" w:hAnsi="Times New Roman" w:cs="Times New Roman"/>
          <w:b/>
          <w:sz w:val="24"/>
          <w:szCs w:val="24"/>
        </w:rPr>
      </w:pPr>
      <w:r>
        <w:rPr>
          <w:rFonts w:ascii="Times New Roman" w:hAnsi="Times New Roman" w:cs="Times New Roman"/>
          <w:b/>
          <w:sz w:val="24"/>
          <w:szCs w:val="24"/>
        </w:rPr>
        <w:t>DENSITY</w:t>
      </w:r>
    </w:p>
    <w:p w:rsidR="008D39AE" w:rsidRDefault="008D39AE"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Density is also known as the ‘specific gravity’. This the ratio of the weight of a volume of a substance compared with the weight of the same volume of distilled water. The density of normal urine ranges from 0.001 to 0.035. </w:t>
      </w:r>
    </w:p>
    <w:p w:rsidR="00035F0A" w:rsidRDefault="003D636E" w:rsidP="00E12F4F">
      <w:pPr>
        <w:spacing w:line="360" w:lineRule="auto"/>
        <w:jc w:val="both"/>
        <w:rPr>
          <w:rFonts w:ascii="Times New Roman" w:hAnsi="Times New Roman" w:cs="Times New Roman"/>
          <w:b/>
          <w:sz w:val="32"/>
          <w:szCs w:val="32"/>
        </w:rPr>
      </w:pPr>
      <w:r>
        <w:rPr>
          <w:rFonts w:ascii="Times New Roman" w:hAnsi="Times New Roman" w:cs="Times New Roman"/>
          <w:b/>
          <w:sz w:val="32"/>
          <w:szCs w:val="32"/>
        </w:rPr>
        <w:t>CHEMICAL COMPOSTION OF URINE</w:t>
      </w:r>
    </w:p>
    <w:p w:rsidR="003D636E" w:rsidRDefault="003D636E"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Normal urine consists of urea, water, salts, and pigments. Urine is an aqueous solution greater than 95% water, with a minimum of these remaining constituents, in order of decreasing concentration:</w:t>
      </w:r>
    </w:p>
    <w:p w:rsidR="003D636E" w:rsidRPr="003D636E" w:rsidRDefault="003D636E"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Urea --- 9.3</w:t>
      </w:r>
      <w:r w:rsidR="00763C81">
        <w:rPr>
          <w:rFonts w:ascii="Times New Roman" w:hAnsi="Times New Roman" w:cs="Times New Roman"/>
          <w:sz w:val="24"/>
          <w:szCs w:val="24"/>
        </w:rPr>
        <w:t xml:space="preserve"> </w:t>
      </w:r>
      <w:r>
        <w:rPr>
          <w:rFonts w:ascii="Times New Roman" w:hAnsi="Times New Roman" w:cs="Times New Roman"/>
          <w:sz w:val="24"/>
          <w:szCs w:val="24"/>
        </w:rPr>
        <w:t>g/L</w:t>
      </w:r>
    </w:p>
    <w:p w:rsidR="00904DE3" w:rsidRDefault="00763C81"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Chloride ---1.87 g/L</w:t>
      </w:r>
    </w:p>
    <w:p w:rsidR="00763C81" w:rsidRDefault="00763C81"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Potassium --- 1.17 g/L</w:t>
      </w:r>
    </w:p>
    <w:p w:rsidR="00763C81" w:rsidRDefault="00763C81"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Creatinine --- 0.0670 g/L</w:t>
      </w:r>
    </w:p>
    <w:p w:rsidR="00763C81" w:rsidRDefault="00763C81"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Other dissolved ions, inorganic and organic compounds (proteins, hormones, metabolites).</w:t>
      </w:r>
    </w:p>
    <w:p w:rsidR="00904DE3" w:rsidRPr="00904DE3" w:rsidRDefault="00904DE3" w:rsidP="00E12F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4DE3" w:rsidRPr="00E12F4F" w:rsidRDefault="00904DE3" w:rsidP="00E12F4F">
      <w:pPr>
        <w:spacing w:line="360" w:lineRule="auto"/>
        <w:jc w:val="both"/>
        <w:rPr>
          <w:rFonts w:ascii="Times New Roman" w:hAnsi="Times New Roman" w:cs="Times New Roman"/>
          <w:sz w:val="24"/>
          <w:szCs w:val="24"/>
        </w:rPr>
      </w:pPr>
    </w:p>
    <w:sectPr w:rsidR="00904DE3" w:rsidRPr="00E12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4F"/>
    <w:rsid w:val="00035F0A"/>
    <w:rsid w:val="001A22E4"/>
    <w:rsid w:val="003D636E"/>
    <w:rsid w:val="0075502B"/>
    <w:rsid w:val="00763C81"/>
    <w:rsid w:val="00887F64"/>
    <w:rsid w:val="008D39AE"/>
    <w:rsid w:val="00904DE3"/>
    <w:rsid w:val="00AE6A33"/>
    <w:rsid w:val="00E1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17C"/>
  <w15:chartTrackingRefBased/>
  <w15:docId w15:val="{9E37803F-3770-482C-82D3-884FDD4C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3</cp:revision>
  <dcterms:created xsi:type="dcterms:W3CDTF">2020-06-28T13:58:00Z</dcterms:created>
  <dcterms:modified xsi:type="dcterms:W3CDTF">2020-06-30T09:17:00Z</dcterms:modified>
</cp:coreProperties>
</file>