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4" w:rsidRDefault="00534A0B" w:rsidP="00EE450A">
      <w:pPr>
        <w:spacing w:line="240" w:lineRule="auto"/>
      </w:pPr>
      <w:r>
        <w:t>NAME: OBU CHINEMEREM GLORIA</w:t>
      </w:r>
    </w:p>
    <w:p w:rsidR="00534A0B" w:rsidRDefault="00534A0B" w:rsidP="00EE450A">
      <w:r>
        <w:t>MATRIC NO.: 18/MHS01/246</w:t>
      </w:r>
    </w:p>
    <w:p w:rsidR="00534A0B" w:rsidRDefault="00534A0B">
      <w:r>
        <w:t>COURSE CODE: PHS 212</w:t>
      </w:r>
      <w:bookmarkStart w:id="0" w:name="_GoBack"/>
      <w:bookmarkEnd w:id="0"/>
    </w:p>
    <w:p w:rsidR="00534A0B" w:rsidRDefault="00534A0B">
      <w:r>
        <w:t>ASSIGNMENT TITLE: fertilization</w:t>
      </w:r>
    </w:p>
    <w:p w:rsidR="00534A0B" w:rsidRPr="00534A0B" w:rsidRDefault="00534A0B">
      <w:pPr>
        <w:rPr>
          <w:b/>
          <w:u w:val="single"/>
        </w:rPr>
      </w:pPr>
      <w:r w:rsidRPr="00534A0B">
        <w:rPr>
          <w:b/>
          <w:u w:val="single"/>
        </w:rPr>
        <w:t>Write a short note on implantation</w:t>
      </w:r>
    </w:p>
    <w:p w:rsidR="00534A0B" w:rsidRDefault="00534A0B"/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>Implantation is the process where the blastocyst attaches to the endometrium of the uterus. This process begins at the end of week 1, with most successful human pregnancies implantation occurs 8 to 10 days after ovulation, and early pregnancy loss increases with later implantation. The implantation process continues through the second week of development.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The initial phase of the implantation process is known as </w:t>
      </w:r>
      <w:proofErr w:type="spellStart"/>
      <w:r w:rsidRPr="00450104">
        <w:rPr>
          <w:lang w:val="en-US"/>
        </w:rPr>
        <w:t>adplantation</w:t>
      </w:r>
      <w:proofErr w:type="spellEnd"/>
      <w:r w:rsidRPr="00450104">
        <w:rPr>
          <w:lang w:val="en-US"/>
        </w:rPr>
        <w:t xml:space="preserve">. This phase requires the newly hatched blastocyst to loosely attach to the endometrial epithelium, often rolling to the eventual site of implantation where it is firmly attached. </w:t>
      </w:r>
    </w:p>
    <w:p w:rsidR="00450104" w:rsidRPr="00450104" w:rsidRDefault="00450104" w:rsidP="00450104">
      <w:pPr>
        <w:rPr>
          <w:b/>
          <w:lang w:val="en-US"/>
        </w:rPr>
      </w:pPr>
      <w:r w:rsidRPr="00450104">
        <w:rPr>
          <w:b/>
          <w:lang w:val="en-US"/>
        </w:rPr>
        <w:t xml:space="preserve">Stages of Implantation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 HATCHING – this is where blastocyst gets released from </w:t>
      </w:r>
      <w:proofErr w:type="spellStart"/>
      <w:r w:rsidRPr="00450104">
        <w:rPr>
          <w:lang w:val="en-US"/>
        </w:rPr>
        <w:t>zona</w:t>
      </w:r>
      <w:proofErr w:type="spellEnd"/>
      <w:r w:rsidRPr="00450104">
        <w:rPr>
          <w:lang w:val="en-US"/>
        </w:rPr>
        <w:t xml:space="preserve"> </w:t>
      </w:r>
      <w:proofErr w:type="spellStart"/>
      <w:r w:rsidRPr="00450104">
        <w:rPr>
          <w:lang w:val="en-US"/>
        </w:rPr>
        <w:t>pellucida</w:t>
      </w:r>
      <w:proofErr w:type="spellEnd"/>
      <w:r w:rsidRPr="00450104">
        <w:rPr>
          <w:lang w:val="en-US"/>
        </w:rPr>
        <w:t xml:space="preserve">                                   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ADPLANTATION – the blastocyst slowly rolls on surface, aligns with the ICM close to the epithelium.                                                                                                                          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 APPOSITION - The very first, loose connection between the blastocyst and the endometrium.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ADHESION - The </w:t>
      </w:r>
      <w:proofErr w:type="spellStart"/>
      <w:r w:rsidRPr="00450104">
        <w:rPr>
          <w:lang w:val="en-US"/>
        </w:rPr>
        <w:t>trophoblasts</w:t>
      </w:r>
      <w:proofErr w:type="spellEnd"/>
      <w:r w:rsidRPr="00450104">
        <w:rPr>
          <w:lang w:val="en-US"/>
        </w:rPr>
        <w:t xml:space="preserve"> adhere by penetrating the endometrium, with protrusions of </w:t>
      </w:r>
      <w:proofErr w:type="spellStart"/>
      <w:r w:rsidRPr="00450104">
        <w:rPr>
          <w:lang w:val="en-US"/>
        </w:rPr>
        <w:t>trophoblast</w:t>
      </w:r>
      <w:proofErr w:type="spellEnd"/>
      <w:r w:rsidRPr="00450104">
        <w:rPr>
          <w:lang w:val="en-US"/>
        </w:rPr>
        <w:t xml:space="preserve"> cells.                                                                                                                                </w:t>
      </w:r>
    </w:p>
    <w:p w:rsidR="00450104" w:rsidRPr="00450104" w:rsidRDefault="00450104" w:rsidP="00450104">
      <w:pPr>
        <w:rPr>
          <w:lang w:val="en-US"/>
        </w:rPr>
      </w:pPr>
      <w:r w:rsidRPr="00450104">
        <w:rPr>
          <w:lang w:val="en-US"/>
        </w:rPr>
        <w:t xml:space="preserve">INVASION - In invasion blastocyst attaches to the </w:t>
      </w:r>
      <w:proofErr w:type="spellStart"/>
      <w:r w:rsidRPr="00450104">
        <w:rPr>
          <w:lang w:val="en-US"/>
        </w:rPr>
        <w:t>endothermal</w:t>
      </w:r>
      <w:proofErr w:type="spellEnd"/>
      <w:r w:rsidRPr="00450104">
        <w:rPr>
          <w:lang w:val="en-US"/>
        </w:rPr>
        <w:t xml:space="preserve"> epithelium, adjacent to the embryonic pole. The </w:t>
      </w:r>
      <w:proofErr w:type="spellStart"/>
      <w:r w:rsidRPr="00450104">
        <w:rPr>
          <w:lang w:val="en-US"/>
        </w:rPr>
        <w:t>trophoblast</w:t>
      </w:r>
      <w:proofErr w:type="spellEnd"/>
      <w:r w:rsidRPr="00450104">
        <w:rPr>
          <w:lang w:val="en-US"/>
        </w:rPr>
        <w:t xml:space="preserve"> then differentiates into two different cell masses: the outer </w:t>
      </w:r>
      <w:proofErr w:type="spellStart"/>
      <w:r w:rsidRPr="00450104">
        <w:rPr>
          <w:lang w:val="en-US"/>
        </w:rPr>
        <w:t>syncytiotrophoblast</w:t>
      </w:r>
      <w:proofErr w:type="spellEnd"/>
      <w:r w:rsidRPr="00450104">
        <w:rPr>
          <w:lang w:val="en-US"/>
        </w:rPr>
        <w:t xml:space="preserve"> (ST); multi-nucleated protoplasm and the inner </w:t>
      </w:r>
      <w:proofErr w:type="spellStart"/>
      <w:r w:rsidRPr="00450104">
        <w:rPr>
          <w:lang w:val="en-US"/>
        </w:rPr>
        <w:t>cytotrophoblast</w:t>
      </w:r>
      <w:proofErr w:type="spellEnd"/>
      <w:r w:rsidRPr="00450104">
        <w:rPr>
          <w:lang w:val="en-US"/>
        </w:rPr>
        <w:t xml:space="preserve"> (CT); a finger-like processes of </w:t>
      </w:r>
      <w:proofErr w:type="spellStart"/>
      <w:r w:rsidRPr="00450104">
        <w:rPr>
          <w:lang w:val="en-US"/>
        </w:rPr>
        <w:t>syncytiotrophoblast</w:t>
      </w:r>
      <w:proofErr w:type="spellEnd"/>
      <w:r w:rsidRPr="00450104">
        <w:rPr>
          <w:lang w:val="en-US"/>
        </w:rPr>
        <w:t xml:space="preserve"> extend through the endometrium and invade the endometrial connective tissue</w:t>
      </w:r>
      <w:r>
        <w:rPr>
          <w:lang w:val="en-US"/>
        </w:rPr>
        <w:t>.</w:t>
      </w:r>
    </w:p>
    <w:p w:rsidR="00534A0B" w:rsidRDefault="00534A0B" w:rsidP="00785DE4"/>
    <w:sectPr w:rsidR="0053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0B"/>
    <w:rsid w:val="00356930"/>
    <w:rsid w:val="003A1547"/>
    <w:rsid w:val="00450104"/>
    <w:rsid w:val="00534A0B"/>
    <w:rsid w:val="005D1534"/>
    <w:rsid w:val="00785DE4"/>
    <w:rsid w:val="00E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73F4A-DF94-45DB-80F7-2CCEC4D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5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4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2020-06-30T11:18:00Z</dcterms:created>
  <dcterms:modified xsi:type="dcterms:W3CDTF">2020-06-30T11:42:00Z</dcterms:modified>
</cp:coreProperties>
</file>