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4" w:rsidRDefault="000D4A7A">
      <w:r>
        <w:t>NAME: VOPNU LEBARI EBANEHITA</w:t>
      </w:r>
    </w:p>
    <w:p w:rsidR="000D4A7A" w:rsidRDefault="000D4A7A">
      <w:r>
        <w:t>MATRIC NO: 18/MHS02/193</w:t>
      </w:r>
    </w:p>
    <w:p w:rsidR="000D4A7A" w:rsidRDefault="000D4A7A">
      <w:r>
        <w:t>DEPARTMENT: NURSING</w:t>
      </w:r>
    </w:p>
    <w:p w:rsidR="000D4A7A" w:rsidRDefault="000D4A7A">
      <w:r>
        <w:t>COURSE CODE: PHS 212</w:t>
      </w:r>
    </w:p>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0D4A7A" w:rsidRDefault="000D4A7A"/>
    <w:p w:rsidR="00CD06E5" w:rsidRPr="00CD06E5" w:rsidRDefault="00CD06E5" w:rsidP="00423F2B">
      <w:p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lastRenderedPageBreak/>
        <w:t>Physical characteristics that can be applied to urine include color, turbidity (transparency), smell (odor), pH (acidity – alkalinity) and density. Many of these characteristics are notable and identifiable by vision alone, but some require laboratory testing.</w:t>
      </w:r>
    </w:p>
    <w:p w:rsidR="00CD06E5" w:rsidRPr="00CD06E5" w:rsidRDefault="00CD06E5" w:rsidP="00423F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CD06E5" w:rsidRPr="00CD06E5" w:rsidRDefault="00CD06E5" w:rsidP="00423F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CD06E5" w:rsidRPr="00CD06E5" w:rsidRDefault="00CD06E5" w:rsidP="00423F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CD06E5" w:rsidRPr="00CD06E5" w:rsidRDefault="00CD06E5" w:rsidP="00423F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Density: Density is also known as “specific gravity.” This is the ratio of the weight of a volume of a substance compared with the weight of the same volume of distilled water. The density of normal urine ranges from 0.001 to 0.035.</w:t>
      </w:r>
    </w:p>
    <w:p w:rsidR="00CD06E5" w:rsidRPr="00CD06E5" w:rsidRDefault="00CD06E5" w:rsidP="00423F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CD06E5" w:rsidRPr="00CD06E5" w:rsidRDefault="00CD06E5" w:rsidP="00423F2B">
      <w:p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CD06E5" w:rsidRPr="00423F2B" w:rsidRDefault="00CD06E5" w:rsidP="00423F2B">
      <w:pPr>
        <w:spacing w:before="100" w:beforeAutospacing="1" w:after="100" w:afterAutospacing="1" w:line="240" w:lineRule="auto"/>
        <w:ind w:left="360"/>
        <w:rPr>
          <w:rStyle w:val="e24kjd"/>
          <w:rFonts w:ascii="Times New Roman" w:eastAsia="Times New Roman" w:hAnsi="Times New Roman" w:cs="Times New Roman"/>
          <w:sz w:val="24"/>
          <w:szCs w:val="24"/>
        </w:rPr>
      </w:pPr>
    </w:p>
    <w:p w:rsidR="00CD06E5" w:rsidRPr="00423F2B" w:rsidRDefault="00CD06E5" w:rsidP="00423F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F2B">
        <w:rPr>
          <w:rFonts w:ascii="Times New Roman" w:eastAsia="Times New Roman" w:hAnsi="Times New Roman" w:cs="Times New Roman"/>
          <w:sz w:val="24"/>
          <w:szCs w:val="24"/>
        </w:rPr>
        <w:t>Urine color is an indicator for hydration.</w:t>
      </w:r>
    </w:p>
    <w:p w:rsidR="00CD06E5" w:rsidRPr="00CD06E5" w:rsidRDefault="00CD06E5" w:rsidP="00423F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Urine pH is often influenced by diet.</w:t>
      </w:r>
    </w:p>
    <w:p w:rsidR="00CD06E5" w:rsidRPr="00CD06E5" w:rsidRDefault="00CD06E5" w:rsidP="00423F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Urine smell indicates age of the urine and may indicate the prescence of glucose and ketones.</w:t>
      </w:r>
    </w:p>
    <w:p w:rsidR="00CD06E5" w:rsidRPr="00CD06E5" w:rsidRDefault="00CD06E5" w:rsidP="00423F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Urine turbidity may indicate urinary tract infection or obstruction.</w:t>
      </w:r>
    </w:p>
    <w:p w:rsidR="00CD06E5" w:rsidRPr="00CD06E5" w:rsidRDefault="00CD06E5" w:rsidP="00423F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Urinalysis is the process of analyzing and detecting chemicals excreted in urine.</w:t>
      </w:r>
    </w:p>
    <w:p w:rsidR="00CD06E5" w:rsidRPr="00CD06E5" w:rsidRDefault="00CD06E5" w:rsidP="00423F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6E5">
        <w:rPr>
          <w:rFonts w:ascii="Times New Roman" w:eastAsia="Times New Roman" w:hAnsi="Times New Roman" w:cs="Times New Roman"/>
          <w:sz w:val="24"/>
          <w:szCs w:val="24"/>
        </w:rPr>
        <w:t>Physical characteristics of urine include color, smell, pH, density and turbidity</w:t>
      </w:r>
    </w:p>
    <w:p w:rsidR="000D4A7A" w:rsidRPr="00423F2B" w:rsidRDefault="00CD06E5" w:rsidP="00423F2B">
      <w:pPr>
        <w:spacing w:line="240" w:lineRule="auto"/>
        <w:rPr>
          <w:rStyle w:val="e24kjd"/>
          <w:rFonts w:ascii="Times New Roman" w:hAnsi="Times New Roman" w:cs="Times New Roman"/>
          <w:sz w:val="24"/>
          <w:szCs w:val="24"/>
        </w:rPr>
      </w:pPr>
      <w:r w:rsidRPr="00423F2B">
        <w:rPr>
          <w:rStyle w:val="e24kjd"/>
          <w:rFonts w:ascii="Times New Roman" w:hAnsi="Times New Roman" w:cs="Times New Roman"/>
          <w:b/>
          <w:bCs/>
          <w:sz w:val="24"/>
          <w:szCs w:val="24"/>
        </w:rPr>
        <w:t>Abnormal constituents</w:t>
      </w:r>
      <w:r w:rsidRPr="00423F2B">
        <w:rPr>
          <w:rStyle w:val="e24kjd"/>
          <w:rFonts w:ascii="Times New Roman" w:hAnsi="Times New Roman" w:cs="Times New Roman"/>
          <w:sz w:val="24"/>
          <w:szCs w:val="24"/>
        </w:rPr>
        <w:t xml:space="preserve"> most commonly found in </w:t>
      </w:r>
      <w:r w:rsidRPr="00423F2B">
        <w:rPr>
          <w:rStyle w:val="e24kjd"/>
          <w:rFonts w:ascii="Times New Roman" w:hAnsi="Times New Roman" w:cs="Times New Roman"/>
          <w:bCs/>
          <w:sz w:val="24"/>
          <w:szCs w:val="24"/>
        </w:rPr>
        <w:t>urine</w:t>
      </w:r>
      <w:r w:rsidRPr="00423F2B">
        <w:rPr>
          <w:rStyle w:val="e24kjd"/>
          <w:rFonts w:ascii="Times New Roman" w:hAnsi="Times New Roman" w:cs="Times New Roman"/>
          <w:sz w:val="24"/>
          <w:szCs w:val="24"/>
        </w:rPr>
        <w:t xml:space="preserve"> are protein (proteinuria) glucose (glycosuria) and acetone (ketonuria), and all may have a significance that must not be ignored.</w:t>
      </w:r>
    </w:p>
    <w:p w:rsidR="00CD06E5" w:rsidRPr="00423F2B" w:rsidRDefault="00CD06E5" w:rsidP="00423F2B">
      <w:pPr>
        <w:spacing w:line="240" w:lineRule="auto"/>
        <w:rPr>
          <w:rFonts w:ascii="Times New Roman" w:hAnsi="Times New Roman" w:cs="Times New Roman"/>
          <w:sz w:val="24"/>
          <w:szCs w:val="24"/>
        </w:rPr>
      </w:pPr>
      <w:r w:rsidRPr="00423F2B">
        <w:rPr>
          <w:rStyle w:val="e24kjd"/>
          <w:rFonts w:ascii="Times New Roman" w:hAnsi="Times New Roman" w:cs="Times New Roman"/>
          <w:sz w:val="24"/>
          <w:szCs w:val="24"/>
        </w:rPr>
        <w:t xml:space="preserve">The composition of </w:t>
      </w:r>
      <w:r w:rsidRPr="00423F2B">
        <w:rPr>
          <w:rStyle w:val="e24kjd"/>
          <w:rFonts w:ascii="Times New Roman" w:hAnsi="Times New Roman" w:cs="Times New Roman"/>
          <w:bCs/>
          <w:sz w:val="24"/>
          <w:szCs w:val="24"/>
        </w:rPr>
        <w:t>urine</w:t>
      </w:r>
      <w:r w:rsidRPr="00423F2B">
        <w:rPr>
          <w:rStyle w:val="e24kjd"/>
          <w:rFonts w:ascii="Times New Roman" w:hAnsi="Times New Roman" w:cs="Times New Roman"/>
          <w:sz w:val="24"/>
          <w:szCs w:val="24"/>
        </w:rPr>
        <w:t xml:space="preserve"> reveals much about body function. Metabolic waste products such as carbon dioxide, urea, uric acid, creatinine, sodium chloride, and ammonia are </w:t>
      </w:r>
      <w:r w:rsidRPr="00423F2B">
        <w:rPr>
          <w:rStyle w:val="e24kjd"/>
          <w:rFonts w:ascii="Times New Roman" w:hAnsi="Times New Roman" w:cs="Times New Roman"/>
          <w:bCs/>
          <w:sz w:val="24"/>
          <w:szCs w:val="24"/>
        </w:rPr>
        <w:t>normally present</w:t>
      </w:r>
      <w:r w:rsidRPr="00423F2B">
        <w:rPr>
          <w:rStyle w:val="e24kjd"/>
          <w:rFonts w:ascii="Times New Roman" w:hAnsi="Times New Roman" w:cs="Times New Roman"/>
          <w:sz w:val="24"/>
          <w:szCs w:val="24"/>
        </w:rPr>
        <w:t xml:space="preserve"> </w:t>
      </w:r>
      <w:bookmarkStart w:id="0" w:name="_GoBack"/>
      <w:r w:rsidRPr="00423F2B">
        <w:rPr>
          <w:rStyle w:val="e24kjd"/>
          <w:rFonts w:ascii="Times New Roman" w:hAnsi="Times New Roman" w:cs="Times New Roman"/>
          <w:sz w:val="24"/>
          <w:szCs w:val="24"/>
        </w:rPr>
        <w:t>and have no particular pathological significance.</w:t>
      </w:r>
      <w:bookmarkEnd w:id="0"/>
    </w:p>
    <w:sectPr w:rsidR="00CD06E5" w:rsidRPr="00423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7B12"/>
    <w:multiLevelType w:val="multilevel"/>
    <w:tmpl w:val="8B5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05D72"/>
    <w:multiLevelType w:val="multilevel"/>
    <w:tmpl w:val="2B0C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7A"/>
    <w:rsid w:val="000D4A7A"/>
    <w:rsid w:val="00423F2B"/>
    <w:rsid w:val="006444F4"/>
    <w:rsid w:val="00A86148"/>
    <w:rsid w:val="00CD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6046E-A0DB-4319-A096-7D3A8DAA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0D4A7A"/>
  </w:style>
  <w:style w:type="paragraph" w:styleId="NormalWeb">
    <w:name w:val="Normal (Web)"/>
    <w:basedOn w:val="Normal"/>
    <w:uiPriority w:val="99"/>
    <w:semiHidden/>
    <w:unhideWhenUsed/>
    <w:rsid w:val="00CD0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7753">
      <w:bodyDiv w:val="1"/>
      <w:marLeft w:val="0"/>
      <w:marRight w:val="0"/>
      <w:marTop w:val="0"/>
      <w:marBottom w:val="0"/>
      <w:divBdr>
        <w:top w:val="none" w:sz="0" w:space="0" w:color="auto"/>
        <w:left w:val="none" w:sz="0" w:space="0" w:color="auto"/>
        <w:bottom w:val="none" w:sz="0" w:space="0" w:color="auto"/>
        <w:right w:val="none" w:sz="0" w:space="0" w:color="auto"/>
      </w:divBdr>
    </w:div>
    <w:div w:id="102729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2020-06-30T12:41:00Z</dcterms:created>
  <dcterms:modified xsi:type="dcterms:W3CDTF">2020-06-30T13:43:00Z</dcterms:modified>
</cp:coreProperties>
</file>