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9B" w:rsidRDefault="007F6B9B" w:rsidP="007F6B9B">
      <w:pPr>
        <w:rPr>
          <w:rStyle w:val="Strong"/>
          <w:rFonts w:ascii="Arial" w:hAnsi="Arial" w:cs="Arial"/>
          <w:color w:val="333333"/>
          <w:sz w:val="21"/>
          <w:szCs w:val="21"/>
          <w:shd w:val="clear" w:color="auto" w:fill="FFFFFF"/>
        </w:rPr>
      </w:pPr>
    </w:p>
    <w:p w:rsidR="007F6B9B" w:rsidRDefault="007F6B9B" w:rsidP="007F6B9B">
      <w:pPr>
        <w:rPr>
          <w:rStyle w:val="Strong"/>
          <w:rFonts w:ascii="Arial" w:hAnsi="Arial" w:cs="Arial"/>
          <w:color w:val="333333"/>
          <w:sz w:val="21"/>
          <w:szCs w:val="21"/>
          <w:shd w:val="clear" w:color="auto" w:fill="FFFFFF"/>
        </w:rPr>
      </w:pPr>
    </w:p>
    <w:p w:rsidR="007F6B9B" w:rsidRDefault="007F6B9B" w:rsidP="007F6B9B">
      <w:pPr>
        <w:rPr>
          <w:rStyle w:val="Strong"/>
          <w:rFonts w:ascii="Arial" w:hAnsi="Arial" w:cs="Arial"/>
          <w:color w:val="333333"/>
          <w:sz w:val="21"/>
          <w:szCs w:val="21"/>
          <w:shd w:val="clear" w:color="auto" w:fill="FFFFFF"/>
        </w:rPr>
      </w:pPr>
      <w:r>
        <w:rPr>
          <w:rStyle w:val="Strong"/>
          <w:rFonts w:ascii="Arial" w:hAnsi="Arial" w:cs="Arial"/>
          <w:color w:val="333333"/>
          <w:sz w:val="21"/>
          <w:szCs w:val="21"/>
          <w:shd w:val="clear" w:color="auto" w:fill="FFFFFF"/>
        </w:rPr>
        <w:t xml:space="preserve">Name: </w:t>
      </w:r>
      <w:proofErr w:type="spellStart"/>
      <w:r>
        <w:rPr>
          <w:rStyle w:val="Strong"/>
          <w:rFonts w:ascii="Arial" w:hAnsi="Arial" w:cs="Arial"/>
          <w:color w:val="333333"/>
          <w:sz w:val="21"/>
          <w:szCs w:val="21"/>
          <w:shd w:val="clear" w:color="auto" w:fill="FFFFFF"/>
        </w:rPr>
        <w:t>Etuk</w:t>
      </w:r>
      <w:proofErr w:type="spellEnd"/>
      <w:r>
        <w:rPr>
          <w:rStyle w:val="Strong"/>
          <w:rFonts w:ascii="Arial" w:hAnsi="Arial" w:cs="Arial"/>
          <w:color w:val="333333"/>
          <w:sz w:val="21"/>
          <w:szCs w:val="21"/>
          <w:shd w:val="clear" w:color="auto" w:fill="FFFFFF"/>
        </w:rPr>
        <w:t xml:space="preserve"> Esther Emmanuel</w:t>
      </w:r>
    </w:p>
    <w:p w:rsidR="007F6B9B" w:rsidRDefault="007F6B9B" w:rsidP="007F6B9B">
      <w:pPr>
        <w:rPr>
          <w:rStyle w:val="Strong"/>
          <w:rFonts w:ascii="Arial" w:hAnsi="Arial" w:cs="Arial"/>
          <w:color w:val="333333"/>
          <w:sz w:val="21"/>
          <w:szCs w:val="21"/>
          <w:shd w:val="clear" w:color="auto" w:fill="FFFFFF"/>
        </w:rPr>
      </w:pPr>
      <w:proofErr w:type="spellStart"/>
      <w:proofErr w:type="gramStart"/>
      <w:r>
        <w:rPr>
          <w:rStyle w:val="Strong"/>
          <w:rFonts w:ascii="Arial" w:hAnsi="Arial" w:cs="Arial"/>
          <w:color w:val="333333"/>
          <w:sz w:val="21"/>
          <w:szCs w:val="21"/>
          <w:shd w:val="clear" w:color="auto" w:fill="FFFFFF"/>
        </w:rPr>
        <w:t>Matric</w:t>
      </w:r>
      <w:proofErr w:type="spellEnd"/>
      <w:r>
        <w:rPr>
          <w:rStyle w:val="Strong"/>
          <w:rFonts w:ascii="Arial" w:hAnsi="Arial" w:cs="Arial"/>
          <w:color w:val="333333"/>
          <w:sz w:val="21"/>
          <w:szCs w:val="21"/>
          <w:shd w:val="clear" w:color="auto" w:fill="FFFFFF"/>
        </w:rPr>
        <w:t>.</w:t>
      </w:r>
      <w:proofErr w:type="gramEnd"/>
      <w:r>
        <w:rPr>
          <w:rStyle w:val="Strong"/>
          <w:rFonts w:ascii="Arial" w:hAnsi="Arial" w:cs="Arial"/>
          <w:color w:val="333333"/>
          <w:sz w:val="21"/>
          <w:szCs w:val="21"/>
          <w:shd w:val="clear" w:color="auto" w:fill="FFFFFF"/>
        </w:rPr>
        <w:t xml:space="preserve"> No.: 17/mhs01/124</w:t>
      </w:r>
    </w:p>
    <w:p w:rsidR="007F6B9B" w:rsidRDefault="007F6B9B" w:rsidP="007F6B9B">
      <w:pPr>
        <w:rPr>
          <w:rStyle w:val="Strong"/>
          <w:rFonts w:ascii="Arial" w:hAnsi="Arial" w:cs="Arial"/>
          <w:color w:val="333333"/>
          <w:sz w:val="21"/>
          <w:szCs w:val="21"/>
          <w:shd w:val="clear" w:color="auto" w:fill="FFFFFF"/>
        </w:rPr>
      </w:pPr>
      <w:r>
        <w:rPr>
          <w:rStyle w:val="Strong"/>
          <w:rFonts w:ascii="Arial" w:hAnsi="Arial" w:cs="Arial"/>
          <w:color w:val="333333"/>
          <w:sz w:val="21"/>
          <w:szCs w:val="21"/>
          <w:shd w:val="clear" w:color="auto" w:fill="FFFFFF"/>
        </w:rPr>
        <w:t>Department: Medicine and Surgery</w:t>
      </w:r>
    </w:p>
    <w:p w:rsidR="007F6B9B" w:rsidRDefault="007F6B9B" w:rsidP="007F6B9B">
      <w:pPr>
        <w:rPr>
          <w:rStyle w:val="Strong"/>
          <w:rFonts w:ascii="Arial" w:hAnsi="Arial" w:cs="Arial"/>
          <w:color w:val="333333"/>
          <w:sz w:val="21"/>
          <w:szCs w:val="21"/>
          <w:shd w:val="clear" w:color="auto" w:fill="FFFFFF"/>
        </w:rPr>
      </w:pPr>
      <w:r>
        <w:rPr>
          <w:rStyle w:val="Strong"/>
          <w:rFonts w:ascii="Arial" w:hAnsi="Arial" w:cs="Arial"/>
          <w:color w:val="333333"/>
          <w:sz w:val="21"/>
          <w:szCs w:val="21"/>
          <w:shd w:val="clear" w:color="auto" w:fill="FFFFFF"/>
        </w:rPr>
        <w:t xml:space="preserve">Level: 300 </w:t>
      </w:r>
      <w:proofErr w:type="spellStart"/>
      <w:r>
        <w:rPr>
          <w:rStyle w:val="Strong"/>
          <w:rFonts w:ascii="Arial" w:hAnsi="Arial" w:cs="Arial"/>
          <w:color w:val="333333"/>
          <w:sz w:val="21"/>
          <w:szCs w:val="21"/>
          <w:shd w:val="clear" w:color="auto" w:fill="FFFFFF"/>
        </w:rPr>
        <w:t>lvl</w:t>
      </w:r>
      <w:proofErr w:type="spellEnd"/>
    </w:p>
    <w:p w:rsidR="007F6B9B" w:rsidRDefault="007F6B9B" w:rsidP="007F6B9B">
      <w:r>
        <w:rPr>
          <w:rStyle w:val="Strong"/>
          <w:rFonts w:ascii="Arial" w:hAnsi="Arial" w:cs="Arial"/>
          <w:color w:val="333333"/>
          <w:sz w:val="21"/>
          <w:szCs w:val="21"/>
          <w:shd w:val="clear" w:color="auto" w:fill="FFFFFF"/>
        </w:rPr>
        <w:t>Assignment Title:</w:t>
      </w:r>
      <w:r>
        <w:rPr>
          <w:rFonts w:ascii="Arial" w:hAnsi="Arial" w:cs="Arial"/>
          <w:color w:val="333333"/>
          <w:sz w:val="21"/>
          <w:szCs w:val="21"/>
          <w:shd w:val="clear" w:color="auto" w:fill="FFFFFF"/>
        </w:rPr>
        <w:t> Renal Physiology for MBBS student</w:t>
      </w:r>
      <w:r>
        <w:rPr>
          <w:rFonts w:ascii="Arial" w:hAnsi="Arial" w:cs="Arial"/>
          <w:color w:val="333333"/>
          <w:sz w:val="21"/>
          <w:szCs w:val="21"/>
        </w:rPr>
        <w:br/>
      </w:r>
      <w:r>
        <w:rPr>
          <w:rStyle w:val="Strong"/>
          <w:rFonts w:ascii="Arial" w:hAnsi="Arial" w:cs="Arial"/>
          <w:color w:val="333333"/>
          <w:sz w:val="21"/>
          <w:szCs w:val="21"/>
          <w:shd w:val="clear" w:color="auto" w:fill="FFFFFF"/>
        </w:rPr>
        <w:t>Course Title:</w:t>
      </w:r>
      <w:r>
        <w:rPr>
          <w:rFonts w:ascii="Arial" w:hAnsi="Arial" w:cs="Arial"/>
          <w:color w:val="333333"/>
          <w:sz w:val="21"/>
          <w:szCs w:val="21"/>
          <w:shd w:val="clear" w:color="auto" w:fill="FFFFFF"/>
        </w:rPr>
        <w:t> Renal Physiology Body Fluid and Temperature Regulation</w:t>
      </w:r>
      <w:r>
        <w:rPr>
          <w:rFonts w:ascii="Arial" w:hAnsi="Arial" w:cs="Arial"/>
          <w:color w:val="333333"/>
          <w:sz w:val="21"/>
          <w:szCs w:val="21"/>
        </w:rPr>
        <w:br/>
      </w:r>
      <w:r>
        <w:rPr>
          <w:rStyle w:val="Strong"/>
          <w:rFonts w:ascii="Arial" w:hAnsi="Arial" w:cs="Arial"/>
          <w:color w:val="333333"/>
          <w:sz w:val="21"/>
          <w:szCs w:val="21"/>
          <w:shd w:val="clear" w:color="auto" w:fill="FFFFFF"/>
        </w:rPr>
        <w:t>Course Code:</w:t>
      </w:r>
      <w:r>
        <w:rPr>
          <w:rFonts w:ascii="Arial" w:hAnsi="Arial" w:cs="Arial"/>
          <w:color w:val="333333"/>
          <w:sz w:val="21"/>
          <w:szCs w:val="21"/>
          <w:shd w:val="clear" w:color="auto" w:fill="FFFFFF"/>
        </w:rPr>
        <w:t> PHS 303</w:t>
      </w:r>
    </w:p>
    <w:p w:rsidR="007F6B9B" w:rsidRDefault="007F6B9B" w:rsidP="007F6B9B">
      <w:pPr>
        <w:spacing w:before="300" w:after="300"/>
      </w:pPr>
      <w:r>
        <w:rPr>
          <w:rStyle w:val="Strong"/>
          <w:rFonts w:ascii="Arial" w:hAnsi="Arial" w:cs="Arial"/>
          <w:color w:val="333333"/>
          <w:sz w:val="21"/>
          <w:szCs w:val="21"/>
          <w:shd w:val="clear" w:color="auto" w:fill="FFFFFF"/>
        </w:rPr>
        <w:t>Question</w:t>
      </w:r>
    </w:p>
    <w:p w:rsidR="007F6B9B" w:rsidRDefault="007F6B9B" w:rsidP="007F6B9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u w:val="single"/>
        </w:rPr>
        <w:t>Second assignment</w:t>
      </w:r>
    </w:p>
    <w:p w:rsidR="00313FBF" w:rsidRDefault="007F6B9B" w:rsidP="007F6B9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 xml:space="preserve">1. Discuss the </w:t>
      </w:r>
      <w:proofErr w:type="spellStart"/>
      <w:r>
        <w:rPr>
          <w:rStyle w:val="Strong"/>
          <w:rFonts w:ascii="Arial" w:hAnsi="Arial" w:cs="Arial"/>
          <w:color w:val="333333"/>
          <w:sz w:val="21"/>
          <w:szCs w:val="21"/>
        </w:rPr>
        <w:t>pathophysiological</w:t>
      </w:r>
      <w:proofErr w:type="spellEnd"/>
      <w:r>
        <w:rPr>
          <w:rStyle w:val="Strong"/>
          <w:rFonts w:ascii="Arial" w:hAnsi="Arial" w:cs="Arial"/>
          <w:color w:val="333333"/>
          <w:sz w:val="21"/>
          <w:szCs w:val="21"/>
        </w:rPr>
        <w:t xml:space="preserve"> process involves in renal failure?</w:t>
      </w:r>
    </w:p>
    <w:p w:rsidR="00313FBF" w:rsidRDefault="00313FBF" w:rsidP="007F6B9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Answer</w:t>
      </w:r>
    </w:p>
    <w:p w:rsidR="00313FBF" w:rsidRDefault="004863E3" w:rsidP="007F6B9B">
      <w:pPr>
        <w:pStyle w:val="NormalWeb"/>
        <w:shd w:val="clear" w:color="auto" w:fill="FFFFFF"/>
        <w:spacing w:before="0" w:beforeAutospacing="0" w:after="150" w:afterAutospacing="0"/>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Renal failure</w:t>
      </w:r>
      <w:r>
        <w:rPr>
          <w:rFonts w:ascii="Arial" w:hAnsi="Arial" w:cs="Arial"/>
          <w:color w:val="202122"/>
          <w:sz w:val="21"/>
          <w:szCs w:val="21"/>
          <w:shd w:val="clear" w:color="auto" w:fill="FFFFFF"/>
        </w:rPr>
        <w:t>, also known as </w:t>
      </w:r>
      <w:r>
        <w:rPr>
          <w:rFonts w:ascii="Arial" w:hAnsi="Arial" w:cs="Arial"/>
          <w:b/>
          <w:bCs/>
          <w:color w:val="202122"/>
          <w:sz w:val="21"/>
          <w:szCs w:val="21"/>
          <w:shd w:val="clear" w:color="auto" w:fill="FFFFFF"/>
        </w:rPr>
        <w:t>end-stage renal disease</w:t>
      </w:r>
      <w:r>
        <w:rPr>
          <w:rFonts w:ascii="Arial" w:hAnsi="Arial" w:cs="Arial"/>
          <w:color w:val="202122"/>
          <w:sz w:val="21"/>
          <w:szCs w:val="21"/>
          <w:shd w:val="clear" w:color="auto" w:fill="FFFFFF"/>
        </w:rPr>
        <w:t>, is a medical condition in which the </w:t>
      </w:r>
      <w:r w:rsidRPr="004863E3">
        <w:rPr>
          <w:rFonts w:ascii="Arial" w:hAnsi="Arial" w:cs="Arial"/>
          <w:sz w:val="21"/>
          <w:szCs w:val="21"/>
          <w:shd w:val="clear" w:color="auto" w:fill="FFFFFF"/>
        </w:rPr>
        <w:t>kidneys</w:t>
      </w:r>
      <w:r>
        <w:rPr>
          <w:rFonts w:ascii="Arial" w:hAnsi="Arial" w:cs="Arial"/>
          <w:color w:val="202122"/>
          <w:sz w:val="21"/>
          <w:szCs w:val="21"/>
          <w:shd w:val="clear" w:color="auto" w:fill="FFFFFF"/>
        </w:rPr>
        <w:t> are functioning at less than 15% of normal.</w:t>
      </w:r>
      <w:r>
        <w:rPr>
          <w:rFonts w:ascii="Arial" w:hAnsi="Arial" w:cs="Arial"/>
          <w:color w:val="202122"/>
          <w:sz w:val="17"/>
          <w:szCs w:val="17"/>
          <w:shd w:val="clear" w:color="auto" w:fill="FFFFFF"/>
          <w:vertAlign w:val="superscript"/>
        </w:rPr>
        <w:t xml:space="preserve"> </w:t>
      </w:r>
      <w:r>
        <w:rPr>
          <w:rFonts w:ascii="Arial" w:hAnsi="Arial" w:cs="Arial"/>
          <w:color w:val="202122"/>
          <w:sz w:val="21"/>
          <w:szCs w:val="21"/>
          <w:shd w:val="clear" w:color="auto" w:fill="FFFFFF"/>
        </w:rPr>
        <w:t xml:space="preserve">Kidney failure is classified as </w:t>
      </w:r>
      <w:proofErr w:type="gramStart"/>
      <w:r>
        <w:rPr>
          <w:rFonts w:ascii="Arial" w:hAnsi="Arial" w:cs="Arial"/>
          <w:color w:val="202122"/>
          <w:sz w:val="21"/>
          <w:szCs w:val="21"/>
          <w:shd w:val="clear" w:color="auto" w:fill="FFFFFF"/>
        </w:rPr>
        <w:t>either </w:t>
      </w:r>
      <w:r w:rsidRPr="004863E3">
        <w:rPr>
          <w:rFonts w:ascii="Arial" w:hAnsi="Arial" w:cs="Arial"/>
          <w:sz w:val="21"/>
          <w:szCs w:val="21"/>
          <w:shd w:val="clear" w:color="auto" w:fill="FFFFFF"/>
        </w:rPr>
        <w:t>acute</w:t>
      </w:r>
      <w:r>
        <w:rPr>
          <w:rFonts w:ascii="Arial" w:hAnsi="Arial" w:cs="Arial"/>
          <w:sz w:val="21"/>
          <w:szCs w:val="21"/>
          <w:shd w:val="clear" w:color="auto" w:fill="FFFFFF"/>
        </w:rPr>
        <w:t xml:space="preserve"> renal failure</w:t>
      </w:r>
      <w:r>
        <w:rPr>
          <w:rFonts w:ascii="Arial" w:hAnsi="Arial" w:cs="Arial"/>
          <w:color w:val="202122"/>
          <w:sz w:val="21"/>
          <w:szCs w:val="21"/>
          <w:shd w:val="clear" w:color="auto" w:fill="FFFFFF"/>
        </w:rPr>
        <w:t>, which develops rapidly and may resolve; and</w:t>
      </w:r>
      <w:proofErr w:type="gramEnd"/>
      <w:r>
        <w:rPr>
          <w:rFonts w:ascii="Arial" w:hAnsi="Arial" w:cs="Arial"/>
          <w:color w:val="202122"/>
          <w:sz w:val="21"/>
          <w:szCs w:val="21"/>
          <w:shd w:val="clear" w:color="auto" w:fill="FFFFFF"/>
        </w:rPr>
        <w:t> </w:t>
      </w:r>
      <w:r>
        <w:rPr>
          <w:rFonts w:ascii="Arial" w:hAnsi="Arial" w:cs="Arial"/>
          <w:sz w:val="21"/>
          <w:szCs w:val="21"/>
          <w:shd w:val="clear" w:color="auto" w:fill="FFFFFF"/>
        </w:rPr>
        <w:t>chronic renal</w:t>
      </w:r>
      <w:r w:rsidRPr="004863E3">
        <w:rPr>
          <w:rFonts w:ascii="Arial" w:hAnsi="Arial" w:cs="Arial"/>
          <w:sz w:val="21"/>
          <w:szCs w:val="21"/>
          <w:shd w:val="clear" w:color="auto" w:fill="FFFFFF"/>
        </w:rPr>
        <w:t xml:space="preserve"> failure</w:t>
      </w:r>
      <w:r>
        <w:rPr>
          <w:rFonts w:ascii="Arial" w:hAnsi="Arial" w:cs="Arial"/>
          <w:color w:val="202122"/>
          <w:sz w:val="21"/>
          <w:szCs w:val="21"/>
          <w:shd w:val="clear" w:color="auto" w:fill="FFFFFF"/>
        </w:rPr>
        <w:t>, which develops slowly.</w:t>
      </w:r>
    </w:p>
    <w:p w:rsidR="004863E3" w:rsidRPr="004863E3" w:rsidRDefault="004863E3" w:rsidP="007F6B9B">
      <w:pPr>
        <w:pStyle w:val="NormalWeb"/>
        <w:shd w:val="clear" w:color="auto" w:fill="FFFFFF"/>
        <w:spacing w:before="0" w:beforeAutospacing="0" w:after="150" w:afterAutospacing="0"/>
        <w:rPr>
          <w:rFonts w:ascii="Arial" w:hAnsi="Arial" w:cs="Arial"/>
          <w:b/>
          <w:color w:val="202122"/>
          <w:sz w:val="21"/>
          <w:szCs w:val="21"/>
          <w:shd w:val="clear" w:color="auto" w:fill="FFFFFF"/>
        </w:rPr>
      </w:pPr>
      <w:r w:rsidRPr="004863E3">
        <w:rPr>
          <w:rFonts w:ascii="Arial" w:hAnsi="Arial" w:cs="Arial"/>
          <w:b/>
          <w:color w:val="202122"/>
          <w:sz w:val="21"/>
          <w:szCs w:val="21"/>
          <w:shd w:val="clear" w:color="auto" w:fill="FFFFFF"/>
        </w:rPr>
        <w:t>Acute Renal Failure</w:t>
      </w:r>
    </w:p>
    <w:p w:rsidR="004863E3" w:rsidRDefault="004863E3" w:rsidP="007F6B9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202122"/>
          <w:sz w:val="21"/>
          <w:szCs w:val="21"/>
          <w:shd w:val="clear" w:color="auto" w:fill="FFFFFF"/>
        </w:rPr>
        <w:t>acute renal failure (ARF) is a rapidly progressive loss of </w:t>
      </w:r>
      <w:r w:rsidRPr="004863E3">
        <w:rPr>
          <w:rFonts w:ascii="Arial" w:hAnsi="Arial" w:cs="Arial"/>
          <w:sz w:val="21"/>
          <w:szCs w:val="21"/>
          <w:shd w:val="clear" w:color="auto" w:fill="FFFFFF"/>
        </w:rPr>
        <w:t>renal function</w:t>
      </w:r>
      <w:r>
        <w:rPr>
          <w:rFonts w:ascii="Arial" w:hAnsi="Arial" w:cs="Arial"/>
          <w:color w:val="202122"/>
          <w:sz w:val="21"/>
          <w:szCs w:val="21"/>
          <w:shd w:val="clear" w:color="auto" w:fill="FFFFFF"/>
        </w:rPr>
        <w:t>, generally characterized by </w:t>
      </w:r>
      <w:proofErr w:type="spellStart"/>
      <w:r w:rsidRPr="004863E3">
        <w:rPr>
          <w:rFonts w:ascii="Arial" w:hAnsi="Arial" w:cs="Arial"/>
          <w:sz w:val="21"/>
          <w:szCs w:val="21"/>
          <w:shd w:val="clear" w:color="auto" w:fill="FFFFFF"/>
        </w:rPr>
        <w:t>oliguria</w:t>
      </w:r>
      <w:proofErr w:type="spellEnd"/>
      <w:r>
        <w:rPr>
          <w:rFonts w:ascii="Arial" w:hAnsi="Arial" w:cs="Arial"/>
          <w:color w:val="202122"/>
          <w:sz w:val="21"/>
          <w:szCs w:val="21"/>
          <w:shd w:val="clear" w:color="auto" w:fill="FFFFFF"/>
        </w:rPr>
        <w:t> (decreased </w:t>
      </w:r>
      <w:r w:rsidRPr="004863E3">
        <w:rPr>
          <w:rFonts w:ascii="Arial" w:hAnsi="Arial" w:cs="Arial"/>
          <w:sz w:val="21"/>
          <w:szCs w:val="21"/>
          <w:shd w:val="clear" w:color="auto" w:fill="FFFFFF"/>
        </w:rPr>
        <w:t>urine</w:t>
      </w:r>
      <w:r>
        <w:rPr>
          <w:rFonts w:ascii="Arial" w:hAnsi="Arial" w:cs="Arial"/>
          <w:color w:val="202122"/>
          <w:sz w:val="21"/>
          <w:szCs w:val="21"/>
          <w:shd w:val="clear" w:color="auto" w:fill="FFFFFF"/>
        </w:rPr>
        <w:t> production, quantified as less than 400 </w:t>
      </w:r>
      <w:proofErr w:type="spellStart"/>
      <w:r w:rsidRPr="004863E3">
        <w:rPr>
          <w:rFonts w:ascii="Arial" w:hAnsi="Arial" w:cs="Arial"/>
          <w:sz w:val="21"/>
          <w:szCs w:val="21"/>
          <w:shd w:val="clear" w:color="auto" w:fill="FFFFFF"/>
        </w:rPr>
        <w:t>mL</w:t>
      </w:r>
      <w:proofErr w:type="spellEnd"/>
      <w:r>
        <w:rPr>
          <w:rFonts w:ascii="Arial" w:hAnsi="Arial" w:cs="Arial"/>
          <w:color w:val="202122"/>
          <w:sz w:val="21"/>
          <w:szCs w:val="21"/>
          <w:shd w:val="clear" w:color="auto" w:fill="FFFFFF"/>
        </w:rPr>
        <w:t>, per day in adults,</w:t>
      </w:r>
      <w:r>
        <w:rPr>
          <w:rFonts w:ascii="Arial" w:hAnsi="Arial" w:cs="Arial"/>
          <w:color w:val="202122"/>
          <w:sz w:val="17"/>
          <w:szCs w:val="17"/>
          <w:shd w:val="clear" w:color="auto" w:fill="FFFFFF"/>
          <w:vertAlign w:val="superscript"/>
        </w:rPr>
        <w:t xml:space="preserve"> </w:t>
      </w:r>
      <w:r>
        <w:rPr>
          <w:rFonts w:ascii="Arial" w:hAnsi="Arial" w:cs="Arial"/>
          <w:color w:val="202122"/>
          <w:sz w:val="21"/>
          <w:szCs w:val="21"/>
          <w:shd w:val="clear" w:color="auto" w:fill="FFFFFF"/>
        </w:rPr>
        <w:t xml:space="preserve">less than 0.5 </w:t>
      </w:r>
      <w:proofErr w:type="spellStart"/>
      <w:r>
        <w:rPr>
          <w:rFonts w:ascii="Arial" w:hAnsi="Arial" w:cs="Arial"/>
          <w:color w:val="202122"/>
          <w:sz w:val="21"/>
          <w:szCs w:val="21"/>
          <w:shd w:val="clear" w:color="auto" w:fill="FFFFFF"/>
        </w:rPr>
        <w:t>mL</w:t>
      </w:r>
      <w:proofErr w:type="spellEnd"/>
      <w:r>
        <w:rPr>
          <w:rFonts w:ascii="Arial" w:hAnsi="Arial" w:cs="Arial"/>
          <w:color w:val="202122"/>
          <w:sz w:val="21"/>
          <w:szCs w:val="21"/>
          <w:shd w:val="clear" w:color="auto" w:fill="FFFFFF"/>
        </w:rPr>
        <w:t xml:space="preserve">/kg/h in children or less than 1 </w:t>
      </w:r>
      <w:proofErr w:type="spellStart"/>
      <w:r>
        <w:rPr>
          <w:rFonts w:ascii="Arial" w:hAnsi="Arial" w:cs="Arial"/>
          <w:color w:val="202122"/>
          <w:sz w:val="21"/>
          <w:szCs w:val="21"/>
          <w:shd w:val="clear" w:color="auto" w:fill="FFFFFF"/>
        </w:rPr>
        <w:t>mL</w:t>
      </w:r>
      <w:proofErr w:type="spellEnd"/>
      <w:r>
        <w:rPr>
          <w:rFonts w:ascii="Arial" w:hAnsi="Arial" w:cs="Arial"/>
          <w:color w:val="202122"/>
          <w:sz w:val="21"/>
          <w:szCs w:val="21"/>
          <w:shd w:val="clear" w:color="auto" w:fill="FFFFFF"/>
        </w:rPr>
        <w:t>/kg/h in infants); and </w:t>
      </w:r>
      <w:r w:rsidRPr="004863E3">
        <w:rPr>
          <w:rFonts w:ascii="Arial" w:hAnsi="Arial" w:cs="Arial"/>
          <w:sz w:val="21"/>
          <w:szCs w:val="21"/>
          <w:shd w:val="clear" w:color="auto" w:fill="FFFFFF"/>
        </w:rPr>
        <w:t>fluid and electrolyte imbalance</w:t>
      </w:r>
      <w:r>
        <w:rPr>
          <w:rFonts w:ascii="Arial" w:hAnsi="Arial" w:cs="Arial"/>
          <w:color w:val="202122"/>
          <w:sz w:val="21"/>
          <w:szCs w:val="21"/>
          <w:shd w:val="clear" w:color="auto" w:fill="FFFFFF"/>
        </w:rPr>
        <w:t>. AKI can result from a variety of causes, generally classified as </w:t>
      </w:r>
      <w:proofErr w:type="spellStart"/>
      <w:r>
        <w:rPr>
          <w:rFonts w:ascii="Arial" w:hAnsi="Arial" w:cs="Arial"/>
          <w:i/>
          <w:iCs/>
          <w:color w:val="202122"/>
          <w:sz w:val="21"/>
          <w:szCs w:val="21"/>
          <w:shd w:val="clear" w:color="auto" w:fill="FFFFFF"/>
        </w:rPr>
        <w:t>prerenal</w:t>
      </w:r>
      <w:proofErr w:type="spellEnd"/>
      <w:r>
        <w:rPr>
          <w:rFonts w:ascii="Arial" w:hAnsi="Arial" w:cs="Arial"/>
          <w:color w:val="202122"/>
          <w:sz w:val="21"/>
          <w:szCs w:val="21"/>
          <w:shd w:val="clear" w:color="auto" w:fill="FFFFFF"/>
        </w:rPr>
        <w:t>, </w:t>
      </w:r>
      <w:r>
        <w:rPr>
          <w:rFonts w:ascii="Arial" w:hAnsi="Arial" w:cs="Arial"/>
          <w:i/>
          <w:iCs/>
          <w:color w:val="202122"/>
          <w:sz w:val="21"/>
          <w:szCs w:val="21"/>
          <w:shd w:val="clear" w:color="auto" w:fill="FFFFFF"/>
        </w:rPr>
        <w:t>intrinsic</w:t>
      </w:r>
      <w:r>
        <w:rPr>
          <w:rFonts w:ascii="Arial" w:hAnsi="Arial" w:cs="Arial"/>
          <w:color w:val="202122"/>
          <w:sz w:val="21"/>
          <w:szCs w:val="21"/>
          <w:shd w:val="clear" w:color="auto" w:fill="FFFFFF"/>
        </w:rPr>
        <w:t>, and </w:t>
      </w:r>
      <w:proofErr w:type="spellStart"/>
      <w:r>
        <w:rPr>
          <w:rFonts w:ascii="Arial" w:hAnsi="Arial" w:cs="Arial"/>
          <w:i/>
          <w:iCs/>
          <w:color w:val="202122"/>
          <w:sz w:val="21"/>
          <w:szCs w:val="21"/>
          <w:shd w:val="clear" w:color="auto" w:fill="FFFFFF"/>
        </w:rPr>
        <w:t>postrenal</w:t>
      </w:r>
      <w:proofErr w:type="spellEnd"/>
      <w:r>
        <w:rPr>
          <w:rFonts w:ascii="Arial" w:hAnsi="Arial" w:cs="Arial"/>
          <w:color w:val="202122"/>
          <w:sz w:val="21"/>
          <w:szCs w:val="21"/>
          <w:shd w:val="clear" w:color="auto" w:fill="FFFFFF"/>
        </w:rPr>
        <w:t>. Many people diagnosed with </w:t>
      </w:r>
      <w:proofErr w:type="spellStart"/>
      <w:r w:rsidRPr="004863E3">
        <w:rPr>
          <w:rFonts w:ascii="Arial" w:hAnsi="Arial" w:cs="Arial"/>
          <w:sz w:val="21"/>
          <w:szCs w:val="21"/>
          <w:shd w:val="clear" w:color="auto" w:fill="FFFFFF"/>
        </w:rPr>
        <w:t>paraquat</w:t>
      </w:r>
      <w:proofErr w:type="spellEnd"/>
      <w:r w:rsidRPr="004863E3">
        <w:rPr>
          <w:rFonts w:ascii="Arial" w:hAnsi="Arial" w:cs="Arial"/>
          <w:sz w:val="21"/>
          <w:szCs w:val="21"/>
          <w:shd w:val="clear" w:color="auto" w:fill="FFFFFF"/>
        </w:rPr>
        <w:t xml:space="preserve"> intoxication</w:t>
      </w:r>
      <w:r>
        <w:rPr>
          <w:rFonts w:ascii="Arial" w:hAnsi="Arial" w:cs="Arial"/>
          <w:color w:val="202122"/>
          <w:sz w:val="21"/>
          <w:szCs w:val="21"/>
          <w:shd w:val="clear" w:color="auto" w:fill="FFFFFF"/>
        </w:rPr>
        <w:t> experience AKI, sometimes requiring </w:t>
      </w:r>
      <w:proofErr w:type="spellStart"/>
      <w:r w:rsidRPr="004863E3">
        <w:rPr>
          <w:rFonts w:ascii="Arial" w:hAnsi="Arial" w:cs="Arial"/>
          <w:sz w:val="21"/>
          <w:szCs w:val="21"/>
          <w:shd w:val="clear" w:color="auto" w:fill="FFFFFF"/>
        </w:rPr>
        <w:t>hemodialysis</w:t>
      </w:r>
      <w:proofErr w:type="spellEnd"/>
      <w:r>
        <w:rPr>
          <w:rFonts w:ascii="Arial" w:hAnsi="Arial" w:cs="Arial"/>
          <w:color w:val="202122"/>
          <w:sz w:val="21"/>
          <w:szCs w:val="21"/>
          <w:shd w:val="clear" w:color="auto" w:fill="FFFFFF"/>
        </w:rPr>
        <w:t>. The underlying cause must be identified and treated to arrest the progress, and </w:t>
      </w:r>
      <w:r w:rsidRPr="004863E3">
        <w:rPr>
          <w:rFonts w:ascii="Arial" w:hAnsi="Arial" w:cs="Arial"/>
          <w:sz w:val="21"/>
          <w:szCs w:val="21"/>
          <w:shd w:val="clear" w:color="auto" w:fill="FFFFFF"/>
        </w:rPr>
        <w:t>dialysis</w:t>
      </w:r>
      <w:r>
        <w:rPr>
          <w:rFonts w:ascii="Arial" w:hAnsi="Arial" w:cs="Arial"/>
          <w:color w:val="202122"/>
          <w:sz w:val="21"/>
          <w:szCs w:val="21"/>
          <w:shd w:val="clear" w:color="auto" w:fill="FFFFFF"/>
        </w:rPr>
        <w:t> may be necessary to bridge the time gap required for treating these fundamental causes.</w:t>
      </w:r>
    </w:p>
    <w:p w:rsidR="00227E2B" w:rsidRDefault="00227E2B" w:rsidP="004863E3">
      <w:pPr>
        <w:pStyle w:val="Heading3"/>
        <w:spacing w:before="0" w:beforeAutospacing="0" w:after="300" w:afterAutospacing="0" w:line="276" w:lineRule="auto"/>
        <w:rPr>
          <w:color w:val="231F20"/>
          <w:sz w:val="24"/>
          <w:szCs w:val="24"/>
        </w:rPr>
      </w:pPr>
      <w:r>
        <w:rPr>
          <w:color w:val="231F20"/>
          <w:sz w:val="24"/>
          <w:szCs w:val="24"/>
        </w:rPr>
        <w:t xml:space="preserve"> Types of acute renal failure</w:t>
      </w:r>
    </w:p>
    <w:p w:rsidR="00227E2B" w:rsidRPr="00227E2B" w:rsidRDefault="00227E2B" w:rsidP="004863E3">
      <w:pPr>
        <w:pStyle w:val="Heading3"/>
        <w:numPr>
          <w:ilvl w:val="0"/>
          <w:numId w:val="10"/>
        </w:numPr>
        <w:spacing w:before="0" w:beforeAutospacing="0" w:after="300" w:afterAutospacing="0" w:line="276" w:lineRule="auto"/>
        <w:rPr>
          <w:color w:val="231F20"/>
          <w:sz w:val="24"/>
          <w:szCs w:val="24"/>
        </w:rPr>
      </w:pPr>
      <w:r w:rsidRPr="00227E2B">
        <w:rPr>
          <w:color w:val="231F20"/>
          <w:sz w:val="24"/>
          <w:szCs w:val="24"/>
        </w:rPr>
        <w:t xml:space="preserve">Acute </w:t>
      </w:r>
      <w:proofErr w:type="spellStart"/>
      <w:r w:rsidRPr="00227E2B">
        <w:rPr>
          <w:color w:val="231F20"/>
          <w:sz w:val="24"/>
          <w:szCs w:val="24"/>
        </w:rPr>
        <w:t>prerenal</w:t>
      </w:r>
      <w:proofErr w:type="spellEnd"/>
      <w:r w:rsidRPr="00227E2B">
        <w:rPr>
          <w:color w:val="231F20"/>
          <w:sz w:val="24"/>
          <w:szCs w:val="24"/>
        </w:rPr>
        <w:t xml:space="preserve"> kidney failure</w:t>
      </w:r>
    </w:p>
    <w:p w:rsidR="00227E2B" w:rsidRPr="00227E2B" w:rsidRDefault="00227E2B" w:rsidP="004863E3">
      <w:pPr>
        <w:pStyle w:val="NormalWeb"/>
        <w:spacing w:before="0" w:beforeAutospacing="0" w:after="375" w:afterAutospacing="0" w:line="390" w:lineRule="atLeast"/>
        <w:rPr>
          <w:color w:val="231F20"/>
        </w:rPr>
      </w:pPr>
      <w:r w:rsidRPr="00227E2B">
        <w:rPr>
          <w:color w:val="231F20"/>
        </w:rPr>
        <w:t xml:space="preserve">Insufficient blood flow to the kidneys can cause acute </w:t>
      </w:r>
      <w:proofErr w:type="spellStart"/>
      <w:r w:rsidRPr="00227E2B">
        <w:rPr>
          <w:color w:val="231F20"/>
        </w:rPr>
        <w:t>prerenal</w:t>
      </w:r>
      <w:proofErr w:type="spellEnd"/>
      <w:r w:rsidRPr="00227E2B">
        <w:rPr>
          <w:color w:val="231F20"/>
        </w:rPr>
        <w:t xml:space="preserve"> kidney failure. The kidneys can’t filter toxins from the blood without enough blood flow. This type of kidney failure can usually be cured once your doctor determines the cause of the decreased blood flow.</w:t>
      </w:r>
    </w:p>
    <w:p w:rsidR="00227E2B" w:rsidRPr="00227E2B" w:rsidRDefault="00227E2B" w:rsidP="00227E2B">
      <w:pPr>
        <w:pStyle w:val="Heading3"/>
        <w:numPr>
          <w:ilvl w:val="0"/>
          <w:numId w:val="10"/>
        </w:numPr>
        <w:spacing w:before="525" w:beforeAutospacing="0" w:after="300" w:afterAutospacing="0" w:line="390" w:lineRule="atLeast"/>
        <w:rPr>
          <w:color w:val="231F20"/>
          <w:sz w:val="24"/>
          <w:szCs w:val="24"/>
        </w:rPr>
      </w:pPr>
      <w:r w:rsidRPr="00227E2B">
        <w:rPr>
          <w:color w:val="231F20"/>
          <w:sz w:val="24"/>
          <w:szCs w:val="24"/>
        </w:rPr>
        <w:t>Acute intrinsic kidney failure</w:t>
      </w:r>
    </w:p>
    <w:p w:rsidR="00227E2B" w:rsidRPr="00227E2B" w:rsidRDefault="00227E2B" w:rsidP="00227E2B">
      <w:pPr>
        <w:pStyle w:val="NormalWeb"/>
        <w:spacing w:before="375" w:beforeAutospacing="0" w:after="375" w:afterAutospacing="0" w:line="390" w:lineRule="atLeast"/>
        <w:rPr>
          <w:color w:val="231F20"/>
        </w:rPr>
      </w:pPr>
      <w:r w:rsidRPr="00227E2B">
        <w:rPr>
          <w:color w:val="231F20"/>
        </w:rPr>
        <w:lastRenderedPageBreak/>
        <w:t>Acute intrinsic kidney failure can result from direct trauma to the kidneys, such as physical impact or an accident. Causes also include toxin overload and ischemia, which is a lack of oxygen to the kidneys.</w:t>
      </w:r>
    </w:p>
    <w:p w:rsidR="00227E2B" w:rsidRPr="00227E2B" w:rsidRDefault="00227E2B" w:rsidP="00227E2B">
      <w:pPr>
        <w:pStyle w:val="NormalWeb"/>
        <w:spacing w:before="375" w:beforeAutospacing="0" w:after="375" w:afterAutospacing="0" w:line="390" w:lineRule="atLeast"/>
        <w:rPr>
          <w:color w:val="231F20"/>
        </w:rPr>
      </w:pPr>
      <w:r w:rsidRPr="00227E2B">
        <w:rPr>
          <w:color w:val="231F20"/>
        </w:rPr>
        <w:t>The following may cause ischemia:</w:t>
      </w:r>
    </w:p>
    <w:p w:rsidR="00227E2B" w:rsidRPr="00227E2B" w:rsidRDefault="00227E2B" w:rsidP="00227E2B">
      <w:pPr>
        <w:numPr>
          <w:ilvl w:val="0"/>
          <w:numId w:val="9"/>
        </w:numPr>
        <w:spacing w:before="100" w:beforeAutospacing="1" w:after="120" w:line="390" w:lineRule="atLeast"/>
        <w:rPr>
          <w:rFonts w:ascii="Times New Roman" w:hAnsi="Times New Roman" w:cs="Times New Roman"/>
          <w:color w:val="231F20"/>
          <w:sz w:val="24"/>
          <w:szCs w:val="24"/>
        </w:rPr>
      </w:pPr>
      <w:r w:rsidRPr="00227E2B">
        <w:rPr>
          <w:rFonts w:ascii="Times New Roman" w:hAnsi="Times New Roman" w:cs="Times New Roman"/>
          <w:color w:val="231F20"/>
          <w:sz w:val="24"/>
          <w:szCs w:val="24"/>
        </w:rPr>
        <w:t>severe bleeding</w:t>
      </w:r>
    </w:p>
    <w:p w:rsidR="00227E2B" w:rsidRPr="00227E2B" w:rsidRDefault="00227E2B" w:rsidP="00227E2B">
      <w:pPr>
        <w:numPr>
          <w:ilvl w:val="0"/>
          <w:numId w:val="9"/>
        </w:numPr>
        <w:spacing w:before="100" w:beforeAutospacing="1" w:after="120" w:line="390" w:lineRule="atLeast"/>
        <w:rPr>
          <w:rFonts w:ascii="Times New Roman" w:hAnsi="Times New Roman" w:cs="Times New Roman"/>
          <w:color w:val="231F20"/>
          <w:sz w:val="24"/>
          <w:szCs w:val="24"/>
        </w:rPr>
      </w:pPr>
      <w:r w:rsidRPr="00227E2B">
        <w:rPr>
          <w:rFonts w:ascii="Times New Roman" w:hAnsi="Times New Roman" w:cs="Times New Roman"/>
          <w:color w:val="231F20"/>
          <w:sz w:val="24"/>
          <w:szCs w:val="24"/>
        </w:rPr>
        <w:t>shock</w:t>
      </w:r>
    </w:p>
    <w:p w:rsidR="00227E2B" w:rsidRPr="00227E2B" w:rsidRDefault="00227E2B" w:rsidP="00227E2B">
      <w:pPr>
        <w:numPr>
          <w:ilvl w:val="0"/>
          <w:numId w:val="9"/>
        </w:numPr>
        <w:spacing w:before="100" w:beforeAutospacing="1" w:after="120" w:line="390" w:lineRule="atLeast"/>
        <w:rPr>
          <w:rFonts w:ascii="Times New Roman" w:hAnsi="Times New Roman" w:cs="Times New Roman"/>
          <w:color w:val="231F20"/>
          <w:sz w:val="24"/>
          <w:szCs w:val="24"/>
        </w:rPr>
      </w:pPr>
      <w:r w:rsidRPr="00227E2B">
        <w:rPr>
          <w:rFonts w:ascii="Times New Roman" w:hAnsi="Times New Roman" w:cs="Times New Roman"/>
          <w:color w:val="231F20"/>
          <w:sz w:val="24"/>
          <w:szCs w:val="24"/>
        </w:rPr>
        <w:t>renal blood vessel obstruction</w:t>
      </w:r>
    </w:p>
    <w:p w:rsidR="00227E2B" w:rsidRDefault="00227E2B" w:rsidP="00227E2B">
      <w:pPr>
        <w:numPr>
          <w:ilvl w:val="0"/>
          <w:numId w:val="9"/>
        </w:numPr>
        <w:spacing w:before="100" w:beforeAutospacing="1" w:after="120" w:line="390" w:lineRule="atLeast"/>
        <w:rPr>
          <w:rFonts w:ascii="Times New Roman" w:hAnsi="Times New Roman" w:cs="Times New Roman"/>
          <w:sz w:val="24"/>
          <w:szCs w:val="24"/>
        </w:rPr>
      </w:pPr>
      <w:hyperlink r:id="rId5" w:history="1">
        <w:proofErr w:type="spellStart"/>
        <w:r w:rsidRPr="00227E2B">
          <w:rPr>
            <w:rStyle w:val="Hyperlink"/>
            <w:rFonts w:ascii="Times New Roman" w:hAnsi="Times New Roman" w:cs="Times New Roman"/>
            <w:color w:val="auto"/>
            <w:sz w:val="24"/>
            <w:szCs w:val="24"/>
            <w:u w:val="none"/>
          </w:rPr>
          <w:t>glomerulonephritis</w:t>
        </w:r>
        <w:proofErr w:type="spellEnd"/>
      </w:hyperlink>
    </w:p>
    <w:p w:rsidR="004863E3" w:rsidRDefault="004863E3" w:rsidP="004863E3">
      <w:pPr>
        <w:pStyle w:val="NormalWeb"/>
        <w:shd w:val="clear" w:color="auto" w:fill="FFFFFF"/>
        <w:spacing w:before="0" w:beforeAutospacing="0" w:after="360" w:afterAutospacing="0"/>
        <w:rPr>
          <w:color w:val="111111"/>
        </w:rPr>
      </w:pPr>
    </w:p>
    <w:p w:rsidR="004863E3" w:rsidRPr="004863E3" w:rsidRDefault="004863E3" w:rsidP="004863E3">
      <w:pPr>
        <w:pStyle w:val="NormalWeb"/>
        <w:shd w:val="clear" w:color="auto" w:fill="FFFFFF"/>
        <w:spacing w:before="0" w:beforeAutospacing="0" w:after="360" w:afterAutospacing="0"/>
        <w:rPr>
          <w:b/>
          <w:color w:val="111111"/>
        </w:rPr>
      </w:pPr>
      <w:r w:rsidRPr="004863E3">
        <w:rPr>
          <w:b/>
          <w:color w:val="111111"/>
        </w:rPr>
        <w:t>Signs and Symptoms of Acute Kidney Failure</w:t>
      </w:r>
    </w:p>
    <w:p w:rsidR="004863E3" w:rsidRPr="00227E2B" w:rsidRDefault="004863E3" w:rsidP="004863E3">
      <w:pPr>
        <w:pStyle w:val="NormalWeb"/>
        <w:shd w:val="clear" w:color="auto" w:fill="FFFFFF"/>
        <w:spacing w:before="0" w:beforeAutospacing="0" w:after="360" w:afterAutospacing="0"/>
        <w:rPr>
          <w:color w:val="111111"/>
        </w:rPr>
      </w:pPr>
      <w:r w:rsidRPr="00227E2B">
        <w:rPr>
          <w:color w:val="111111"/>
        </w:rPr>
        <w:t>Signs and symptoms of acute kidney failure may include:</w:t>
      </w:r>
    </w:p>
    <w:p w:rsidR="004863E3" w:rsidRPr="00227E2B" w:rsidRDefault="004863E3" w:rsidP="004863E3">
      <w:pPr>
        <w:numPr>
          <w:ilvl w:val="0"/>
          <w:numId w:val="8"/>
        </w:numPr>
        <w:shd w:val="clear" w:color="auto" w:fill="FFFFFF"/>
        <w:spacing w:before="100" w:beforeAutospacing="1" w:after="180" w:line="240" w:lineRule="auto"/>
        <w:ind w:left="540"/>
        <w:rPr>
          <w:rFonts w:ascii="Times New Roman" w:hAnsi="Times New Roman" w:cs="Times New Roman"/>
          <w:color w:val="111111"/>
          <w:sz w:val="24"/>
          <w:szCs w:val="24"/>
        </w:rPr>
      </w:pPr>
      <w:r w:rsidRPr="00227E2B">
        <w:rPr>
          <w:rFonts w:ascii="Times New Roman" w:hAnsi="Times New Roman" w:cs="Times New Roman"/>
          <w:color w:val="111111"/>
          <w:sz w:val="24"/>
          <w:szCs w:val="24"/>
        </w:rPr>
        <w:t>Decreased urine output, although occasionally urine output remains normal</w:t>
      </w:r>
    </w:p>
    <w:p w:rsidR="004863E3" w:rsidRPr="00227E2B" w:rsidRDefault="004863E3" w:rsidP="004863E3">
      <w:pPr>
        <w:numPr>
          <w:ilvl w:val="0"/>
          <w:numId w:val="8"/>
        </w:numPr>
        <w:shd w:val="clear" w:color="auto" w:fill="FFFFFF"/>
        <w:spacing w:before="100" w:beforeAutospacing="1" w:after="180" w:line="240" w:lineRule="auto"/>
        <w:ind w:left="540"/>
        <w:rPr>
          <w:rFonts w:ascii="Times New Roman" w:hAnsi="Times New Roman" w:cs="Times New Roman"/>
          <w:color w:val="111111"/>
          <w:sz w:val="24"/>
          <w:szCs w:val="24"/>
        </w:rPr>
      </w:pPr>
      <w:r w:rsidRPr="00227E2B">
        <w:rPr>
          <w:rFonts w:ascii="Times New Roman" w:hAnsi="Times New Roman" w:cs="Times New Roman"/>
          <w:color w:val="111111"/>
          <w:sz w:val="24"/>
          <w:szCs w:val="24"/>
        </w:rPr>
        <w:t>Fluid retention, causing swelling in your legs, ankles or feet</w:t>
      </w:r>
    </w:p>
    <w:p w:rsidR="004863E3" w:rsidRPr="00227E2B" w:rsidRDefault="004863E3" w:rsidP="004863E3">
      <w:pPr>
        <w:numPr>
          <w:ilvl w:val="0"/>
          <w:numId w:val="8"/>
        </w:numPr>
        <w:shd w:val="clear" w:color="auto" w:fill="FFFFFF"/>
        <w:spacing w:before="100" w:beforeAutospacing="1" w:after="180" w:line="240" w:lineRule="auto"/>
        <w:ind w:left="540"/>
        <w:rPr>
          <w:rFonts w:ascii="Times New Roman" w:hAnsi="Times New Roman" w:cs="Times New Roman"/>
          <w:color w:val="111111"/>
          <w:sz w:val="24"/>
          <w:szCs w:val="24"/>
        </w:rPr>
      </w:pPr>
      <w:r w:rsidRPr="00227E2B">
        <w:rPr>
          <w:rFonts w:ascii="Times New Roman" w:hAnsi="Times New Roman" w:cs="Times New Roman"/>
          <w:color w:val="111111"/>
          <w:sz w:val="24"/>
          <w:szCs w:val="24"/>
        </w:rPr>
        <w:t>Shortness of breath</w:t>
      </w:r>
    </w:p>
    <w:p w:rsidR="004863E3" w:rsidRPr="00227E2B" w:rsidRDefault="004863E3" w:rsidP="004863E3">
      <w:pPr>
        <w:numPr>
          <w:ilvl w:val="0"/>
          <w:numId w:val="8"/>
        </w:numPr>
        <w:shd w:val="clear" w:color="auto" w:fill="FFFFFF"/>
        <w:spacing w:before="100" w:beforeAutospacing="1" w:after="180" w:line="240" w:lineRule="auto"/>
        <w:ind w:left="540"/>
        <w:rPr>
          <w:rFonts w:ascii="Times New Roman" w:hAnsi="Times New Roman" w:cs="Times New Roman"/>
          <w:color w:val="111111"/>
          <w:sz w:val="24"/>
          <w:szCs w:val="24"/>
        </w:rPr>
      </w:pPr>
      <w:r w:rsidRPr="00227E2B">
        <w:rPr>
          <w:rFonts w:ascii="Times New Roman" w:hAnsi="Times New Roman" w:cs="Times New Roman"/>
          <w:color w:val="111111"/>
          <w:sz w:val="24"/>
          <w:szCs w:val="24"/>
        </w:rPr>
        <w:t>Fatigue</w:t>
      </w:r>
    </w:p>
    <w:p w:rsidR="004863E3" w:rsidRPr="00227E2B" w:rsidRDefault="004863E3" w:rsidP="004863E3">
      <w:pPr>
        <w:numPr>
          <w:ilvl w:val="0"/>
          <w:numId w:val="8"/>
        </w:numPr>
        <w:shd w:val="clear" w:color="auto" w:fill="FFFFFF"/>
        <w:spacing w:before="100" w:beforeAutospacing="1" w:after="180" w:line="240" w:lineRule="auto"/>
        <w:ind w:left="540"/>
        <w:rPr>
          <w:rFonts w:ascii="Times New Roman" w:hAnsi="Times New Roman" w:cs="Times New Roman"/>
          <w:color w:val="111111"/>
          <w:sz w:val="24"/>
          <w:szCs w:val="24"/>
        </w:rPr>
      </w:pPr>
      <w:r w:rsidRPr="00227E2B">
        <w:rPr>
          <w:rFonts w:ascii="Times New Roman" w:hAnsi="Times New Roman" w:cs="Times New Roman"/>
          <w:color w:val="111111"/>
          <w:sz w:val="24"/>
          <w:szCs w:val="24"/>
        </w:rPr>
        <w:t>Confusion</w:t>
      </w:r>
    </w:p>
    <w:p w:rsidR="004863E3" w:rsidRPr="00227E2B" w:rsidRDefault="004863E3" w:rsidP="004863E3">
      <w:pPr>
        <w:numPr>
          <w:ilvl w:val="0"/>
          <w:numId w:val="8"/>
        </w:numPr>
        <w:shd w:val="clear" w:color="auto" w:fill="FFFFFF"/>
        <w:spacing w:before="100" w:beforeAutospacing="1" w:after="180" w:line="240" w:lineRule="auto"/>
        <w:ind w:left="540"/>
        <w:rPr>
          <w:rFonts w:ascii="Times New Roman" w:hAnsi="Times New Roman" w:cs="Times New Roman"/>
          <w:color w:val="111111"/>
          <w:sz w:val="24"/>
          <w:szCs w:val="24"/>
        </w:rPr>
      </w:pPr>
      <w:r w:rsidRPr="00227E2B">
        <w:rPr>
          <w:rFonts w:ascii="Times New Roman" w:hAnsi="Times New Roman" w:cs="Times New Roman"/>
          <w:color w:val="111111"/>
          <w:sz w:val="24"/>
          <w:szCs w:val="24"/>
        </w:rPr>
        <w:t>Nausea</w:t>
      </w:r>
    </w:p>
    <w:p w:rsidR="004863E3" w:rsidRPr="00227E2B" w:rsidRDefault="004863E3" w:rsidP="004863E3">
      <w:pPr>
        <w:numPr>
          <w:ilvl w:val="0"/>
          <w:numId w:val="8"/>
        </w:numPr>
        <w:shd w:val="clear" w:color="auto" w:fill="FFFFFF"/>
        <w:spacing w:before="100" w:beforeAutospacing="1" w:after="180" w:line="240" w:lineRule="auto"/>
        <w:ind w:left="540"/>
        <w:rPr>
          <w:rFonts w:ascii="Times New Roman" w:hAnsi="Times New Roman" w:cs="Times New Roman"/>
          <w:color w:val="111111"/>
          <w:sz w:val="24"/>
          <w:szCs w:val="24"/>
        </w:rPr>
      </w:pPr>
      <w:r w:rsidRPr="00227E2B">
        <w:rPr>
          <w:rFonts w:ascii="Times New Roman" w:hAnsi="Times New Roman" w:cs="Times New Roman"/>
          <w:color w:val="111111"/>
          <w:sz w:val="24"/>
          <w:szCs w:val="24"/>
        </w:rPr>
        <w:t>Weakness</w:t>
      </w:r>
    </w:p>
    <w:p w:rsidR="004863E3" w:rsidRPr="00227E2B" w:rsidRDefault="004863E3" w:rsidP="004863E3">
      <w:pPr>
        <w:numPr>
          <w:ilvl w:val="0"/>
          <w:numId w:val="8"/>
        </w:numPr>
        <w:shd w:val="clear" w:color="auto" w:fill="FFFFFF"/>
        <w:spacing w:before="100" w:beforeAutospacing="1" w:after="180" w:line="240" w:lineRule="auto"/>
        <w:ind w:left="540"/>
        <w:rPr>
          <w:rFonts w:ascii="Times New Roman" w:hAnsi="Times New Roman" w:cs="Times New Roman"/>
          <w:color w:val="111111"/>
          <w:sz w:val="24"/>
          <w:szCs w:val="24"/>
        </w:rPr>
      </w:pPr>
      <w:r w:rsidRPr="00227E2B">
        <w:rPr>
          <w:rFonts w:ascii="Times New Roman" w:hAnsi="Times New Roman" w:cs="Times New Roman"/>
          <w:color w:val="111111"/>
          <w:sz w:val="24"/>
          <w:szCs w:val="24"/>
        </w:rPr>
        <w:t>Irregular heartbeat</w:t>
      </w:r>
    </w:p>
    <w:p w:rsidR="00D25AA8" w:rsidRDefault="004863E3" w:rsidP="00D25AA8">
      <w:pPr>
        <w:numPr>
          <w:ilvl w:val="0"/>
          <w:numId w:val="8"/>
        </w:numPr>
        <w:shd w:val="clear" w:color="auto" w:fill="FFFFFF"/>
        <w:spacing w:before="100" w:beforeAutospacing="1" w:after="180" w:line="240" w:lineRule="auto"/>
        <w:ind w:left="540"/>
        <w:rPr>
          <w:rFonts w:ascii="Times New Roman" w:hAnsi="Times New Roman" w:cs="Times New Roman"/>
          <w:color w:val="111111"/>
          <w:sz w:val="24"/>
          <w:szCs w:val="24"/>
        </w:rPr>
      </w:pPr>
      <w:r w:rsidRPr="00227E2B">
        <w:rPr>
          <w:rFonts w:ascii="Times New Roman" w:hAnsi="Times New Roman" w:cs="Times New Roman"/>
          <w:color w:val="111111"/>
          <w:sz w:val="24"/>
          <w:szCs w:val="24"/>
        </w:rPr>
        <w:t>Chest pain or pressure</w:t>
      </w:r>
    </w:p>
    <w:p w:rsidR="00227E2B" w:rsidRPr="00D25AA8" w:rsidRDefault="004863E3" w:rsidP="00D25AA8">
      <w:pPr>
        <w:numPr>
          <w:ilvl w:val="0"/>
          <w:numId w:val="8"/>
        </w:numPr>
        <w:shd w:val="clear" w:color="auto" w:fill="FFFFFF"/>
        <w:spacing w:before="100" w:beforeAutospacing="1" w:after="180" w:line="240" w:lineRule="auto"/>
        <w:ind w:left="540"/>
        <w:rPr>
          <w:rFonts w:ascii="Times New Roman" w:hAnsi="Times New Roman" w:cs="Times New Roman"/>
          <w:color w:val="111111"/>
          <w:sz w:val="24"/>
          <w:szCs w:val="24"/>
        </w:rPr>
      </w:pPr>
      <w:r w:rsidRPr="00D25AA8">
        <w:rPr>
          <w:rFonts w:ascii="Times New Roman" w:hAnsi="Times New Roman" w:cs="Times New Roman"/>
          <w:color w:val="111111"/>
          <w:sz w:val="24"/>
          <w:szCs w:val="24"/>
        </w:rPr>
        <w:t>Seizures or coma in severe cases</w:t>
      </w:r>
    </w:p>
    <w:p w:rsidR="00227E2B" w:rsidRPr="00D25AA8" w:rsidRDefault="00227E2B" w:rsidP="00227E2B">
      <w:pPr>
        <w:spacing w:before="100" w:beforeAutospacing="1" w:after="120" w:line="390" w:lineRule="atLeast"/>
        <w:rPr>
          <w:rFonts w:ascii="Times New Roman" w:hAnsi="Times New Roman" w:cs="Times New Roman"/>
          <w:b/>
          <w:sz w:val="24"/>
          <w:szCs w:val="24"/>
        </w:rPr>
      </w:pPr>
      <w:r w:rsidRPr="00D25AA8">
        <w:rPr>
          <w:rFonts w:ascii="Times New Roman" w:hAnsi="Times New Roman" w:cs="Times New Roman"/>
          <w:b/>
          <w:sz w:val="24"/>
          <w:szCs w:val="24"/>
        </w:rPr>
        <w:t>Chronic Renal Failure</w:t>
      </w:r>
    </w:p>
    <w:p w:rsidR="004863E3" w:rsidRDefault="004863E3" w:rsidP="004863E3">
      <w:pPr>
        <w:pStyle w:val="NormalWeb"/>
        <w:shd w:val="clear" w:color="auto" w:fill="FFFFFF"/>
        <w:spacing w:before="120" w:beforeAutospacing="0" w:after="120" w:afterAutospacing="0"/>
        <w:rPr>
          <w:rFonts w:ascii="Arial" w:hAnsi="Arial" w:cs="Arial"/>
          <w:color w:val="202122"/>
          <w:sz w:val="21"/>
          <w:szCs w:val="21"/>
        </w:rPr>
      </w:pPr>
      <w:r>
        <w:t xml:space="preserve">Chronic renal failure </w:t>
      </w:r>
      <w:r>
        <w:rPr>
          <w:rFonts w:ascii="Arial" w:hAnsi="Arial" w:cs="Arial"/>
          <w:color w:val="202122"/>
          <w:sz w:val="21"/>
          <w:szCs w:val="21"/>
          <w:shd w:val="clear" w:color="auto" w:fill="FFFFFF"/>
        </w:rPr>
        <w:t>can also develop slowly and, initially, show few symptoms.</w:t>
      </w:r>
      <w:r w:rsidRPr="004863E3">
        <w:t xml:space="preserve"> </w:t>
      </w:r>
      <w:r>
        <w:t>Chronic Renal Failure</w:t>
      </w:r>
      <w:r>
        <w:rPr>
          <w:rFonts w:ascii="Arial" w:hAnsi="Arial" w:cs="Arial"/>
          <w:color w:val="202122"/>
          <w:sz w:val="21"/>
          <w:szCs w:val="21"/>
          <w:shd w:val="clear" w:color="auto" w:fill="FFFFFF"/>
        </w:rPr>
        <w:t xml:space="preserve"> can be the long term consequence of irreversible acute disease or part of a disease progression.</w:t>
      </w:r>
      <w:r w:rsidRPr="004863E3">
        <w:rPr>
          <w:rFonts w:ascii="Arial" w:hAnsi="Arial" w:cs="Arial"/>
          <w:color w:val="202122"/>
          <w:sz w:val="21"/>
          <w:szCs w:val="21"/>
        </w:rPr>
        <w:t xml:space="preserve"> </w:t>
      </w:r>
      <w:r>
        <w:rPr>
          <w:rFonts w:ascii="Arial" w:hAnsi="Arial" w:cs="Arial"/>
          <w:color w:val="202122"/>
          <w:sz w:val="21"/>
          <w:szCs w:val="21"/>
        </w:rPr>
        <w:t>The most common causes of chronic failure are </w:t>
      </w:r>
      <w:r w:rsidRPr="004863E3">
        <w:rPr>
          <w:rFonts w:ascii="Arial" w:hAnsi="Arial" w:cs="Arial"/>
          <w:color w:val="202122"/>
          <w:sz w:val="21"/>
          <w:szCs w:val="21"/>
        </w:rPr>
        <w:t>diabetes mellitus</w:t>
      </w:r>
      <w:r>
        <w:rPr>
          <w:rFonts w:ascii="Arial" w:hAnsi="Arial" w:cs="Arial"/>
          <w:color w:val="202122"/>
          <w:sz w:val="21"/>
          <w:szCs w:val="21"/>
        </w:rPr>
        <w:t> and long-term, uncontrolled </w:t>
      </w:r>
      <w:r w:rsidRPr="004863E3">
        <w:rPr>
          <w:rFonts w:ascii="Arial" w:hAnsi="Arial" w:cs="Arial"/>
          <w:color w:val="202122"/>
          <w:sz w:val="21"/>
          <w:szCs w:val="21"/>
        </w:rPr>
        <w:t>hypertension</w:t>
      </w:r>
      <w:r>
        <w:rPr>
          <w:rFonts w:ascii="Arial" w:hAnsi="Arial" w:cs="Arial"/>
          <w:color w:val="202122"/>
          <w:sz w:val="21"/>
          <w:szCs w:val="21"/>
        </w:rPr>
        <w:t>.</w:t>
      </w:r>
      <w:r>
        <w:rPr>
          <w:rFonts w:ascii="Arial" w:hAnsi="Arial" w:cs="Arial"/>
          <w:color w:val="202122"/>
          <w:sz w:val="17"/>
          <w:szCs w:val="17"/>
          <w:vertAlign w:val="superscript"/>
        </w:rPr>
        <w:t xml:space="preserve"> </w:t>
      </w:r>
      <w:r w:rsidRPr="004863E3">
        <w:rPr>
          <w:rFonts w:ascii="Arial" w:hAnsi="Arial" w:cs="Arial"/>
          <w:color w:val="202122"/>
          <w:sz w:val="21"/>
          <w:szCs w:val="21"/>
        </w:rPr>
        <w:t>Polycystic kidney disease</w:t>
      </w:r>
      <w:r>
        <w:rPr>
          <w:rFonts w:ascii="Arial" w:hAnsi="Arial" w:cs="Arial"/>
          <w:color w:val="202122"/>
          <w:sz w:val="21"/>
          <w:szCs w:val="21"/>
        </w:rPr>
        <w:t xml:space="preserve"> is another well-known cause of chronic failure. </w:t>
      </w:r>
      <w:r>
        <w:rPr>
          <w:rFonts w:ascii="Arial" w:hAnsi="Arial" w:cs="Arial"/>
          <w:color w:val="202122"/>
          <w:sz w:val="21"/>
          <w:szCs w:val="21"/>
        </w:rPr>
        <w:lastRenderedPageBreak/>
        <w:t>The majority of people afflicted with polycystic kidney disease have a family history of the disease. Other genetic illnesses cause kidney failure, as well.</w:t>
      </w:r>
    </w:p>
    <w:p w:rsidR="004863E3" w:rsidRPr="004863E3" w:rsidRDefault="004863E3" w:rsidP="004863E3">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Overuse of common drugs such as </w:t>
      </w:r>
      <w:r w:rsidRPr="004863E3">
        <w:rPr>
          <w:rFonts w:ascii="Arial" w:hAnsi="Arial" w:cs="Arial"/>
          <w:color w:val="202122"/>
          <w:sz w:val="21"/>
          <w:szCs w:val="21"/>
        </w:rPr>
        <w:t>ibuprofen</w:t>
      </w:r>
      <w:r>
        <w:rPr>
          <w:rFonts w:ascii="Arial" w:hAnsi="Arial" w:cs="Arial"/>
          <w:color w:val="202122"/>
          <w:sz w:val="21"/>
          <w:szCs w:val="21"/>
        </w:rPr>
        <w:t>, and </w:t>
      </w:r>
      <w:r w:rsidRPr="004863E3">
        <w:rPr>
          <w:rFonts w:ascii="Arial" w:hAnsi="Arial" w:cs="Arial"/>
          <w:color w:val="202122"/>
          <w:sz w:val="21"/>
          <w:szCs w:val="21"/>
        </w:rPr>
        <w:t>acetaminophen</w:t>
      </w:r>
      <w:r>
        <w:rPr>
          <w:rFonts w:ascii="Arial" w:hAnsi="Arial" w:cs="Arial"/>
          <w:color w:val="202122"/>
          <w:sz w:val="21"/>
          <w:szCs w:val="21"/>
        </w:rPr>
        <w:t> (</w:t>
      </w:r>
      <w:proofErr w:type="spellStart"/>
      <w:r>
        <w:rPr>
          <w:rFonts w:ascii="Arial" w:hAnsi="Arial" w:cs="Arial"/>
          <w:color w:val="202122"/>
          <w:sz w:val="21"/>
          <w:szCs w:val="21"/>
        </w:rPr>
        <w:t>paracetamol</w:t>
      </w:r>
      <w:proofErr w:type="spellEnd"/>
      <w:r>
        <w:rPr>
          <w:rFonts w:ascii="Arial" w:hAnsi="Arial" w:cs="Arial"/>
          <w:color w:val="202122"/>
          <w:sz w:val="21"/>
          <w:szCs w:val="21"/>
        </w:rPr>
        <w:t>) can also cause chronic kidney failure. Some infectious disease agents, such as </w:t>
      </w:r>
      <w:r w:rsidRPr="004863E3">
        <w:rPr>
          <w:rFonts w:ascii="Arial" w:hAnsi="Arial" w:cs="Arial"/>
          <w:color w:val="202122"/>
          <w:sz w:val="21"/>
          <w:szCs w:val="21"/>
        </w:rPr>
        <w:t>hantavirus</w:t>
      </w:r>
      <w:r>
        <w:rPr>
          <w:rFonts w:ascii="Arial" w:hAnsi="Arial" w:cs="Arial"/>
          <w:color w:val="202122"/>
          <w:sz w:val="21"/>
          <w:szCs w:val="21"/>
        </w:rPr>
        <w:t>\, can attack the kidneys, causing kidney failure.</w:t>
      </w:r>
    </w:p>
    <w:p w:rsidR="004863E3" w:rsidRDefault="004863E3" w:rsidP="004863E3">
      <w:pPr>
        <w:spacing w:after="120" w:line="240" w:lineRule="auto"/>
        <w:rPr>
          <w:rFonts w:ascii="Times New Roman" w:hAnsi="Times New Roman" w:cs="Times New Roman"/>
          <w:sz w:val="24"/>
          <w:szCs w:val="24"/>
        </w:rPr>
      </w:pPr>
    </w:p>
    <w:p w:rsidR="00227E2B" w:rsidRPr="00227E2B" w:rsidRDefault="00227E2B" w:rsidP="004863E3">
      <w:pPr>
        <w:spacing w:after="120" w:line="240" w:lineRule="auto"/>
        <w:rPr>
          <w:rFonts w:ascii="Times New Roman" w:hAnsi="Times New Roman" w:cs="Times New Roman"/>
          <w:sz w:val="24"/>
          <w:szCs w:val="24"/>
        </w:rPr>
      </w:pPr>
      <w:r>
        <w:rPr>
          <w:rFonts w:ascii="Times New Roman" w:hAnsi="Times New Roman" w:cs="Times New Roman"/>
          <w:sz w:val="24"/>
          <w:szCs w:val="24"/>
        </w:rPr>
        <w:t>Types of chronic renal failure</w:t>
      </w:r>
    </w:p>
    <w:p w:rsidR="00227E2B" w:rsidRPr="00227E2B" w:rsidRDefault="00227E2B" w:rsidP="004863E3">
      <w:pPr>
        <w:pStyle w:val="Heading3"/>
        <w:numPr>
          <w:ilvl w:val="0"/>
          <w:numId w:val="11"/>
        </w:numPr>
        <w:spacing w:before="0" w:beforeAutospacing="0" w:after="300" w:afterAutospacing="0"/>
        <w:rPr>
          <w:color w:val="231F20"/>
          <w:sz w:val="24"/>
          <w:szCs w:val="24"/>
        </w:rPr>
      </w:pPr>
      <w:r w:rsidRPr="00227E2B">
        <w:rPr>
          <w:color w:val="231F20"/>
          <w:sz w:val="24"/>
          <w:szCs w:val="24"/>
        </w:rPr>
        <w:t xml:space="preserve">Chronic </w:t>
      </w:r>
      <w:proofErr w:type="spellStart"/>
      <w:r w:rsidRPr="00227E2B">
        <w:rPr>
          <w:color w:val="231F20"/>
          <w:sz w:val="24"/>
          <w:szCs w:val="24"/>
        </w:rPr>
        <w:t>prerenal</w:t>
      </w:r>
      <w:proofErr w:type="spellEnd"/>
      <w:r w:rsidRPr="00227E2B">
        <w:rPr>
          <w:color w:val="231F20"/>
          <w:sz w:val="24"/>
          <w:szCs w:val="24"/>
        </w:rPr>
        <w:t xml:space="preserve"> kidney failure</w:t>
      </w:r>
    </w:p>
    <w:p w:rsidR="00227E2B" w:rsidRPr="00227E2B" w:rsidRDefault="00227E2B" w:rsidP="004863E3">
      <w:pPr>
        <w:pStyle w:val="NormalWeb"/>
        <w:spacing w:before="0" w:beforeAutospacing="0" w:after="375" w:afterAutospacing="0"/>
        <w:rPr>
          <w:color w:val="231F20"/>
        </w:rPr>
      </w:pPr>
      <w:r w:rsidRPr="00227E2B">
        <w:rPr>
          <w:color w:val="231F20"/>
        </w:rPr>
        <w:t>When there isn’t enough blood flowing to the kidneys for an extended period of time, the kidneys begin to shrink and lose the ability to function.</w:t>
      </w:r>
    </w:p>
    <w:p w:rsidR="00227E2B" w:rsidRPr="00227E2B" w:rsidRDefault="00227E2B" w:rsidP="00227E2B">
      <w:pPr>
        <w:pStyle w:val="Heading3"/>
        <w:numPr>
          <w:ilvl w:val="0"/>
          <w:numId w:val="11"/>
        </w:numPr>
        <w:spacing w:before="525" w:beforeAutospacing="0" w:after="300" w:afterAutospacing="0" w:line="390" w:lineRule="atLeast"/>
        <w:rPr>
          <w:color w:val="231F20"/>
          <w:sz w:val="24"/>
          <w:szCs w:val="24"/>
        </w:rPr>
      </w:pPr>
      <w:r w:rsidRPr="00227E2B">
        <w:rPr>
          <w:color w:val="231F20"/>
          <w:sz w:val="24"/>
          <w:szCs w:val="24"/>
        </w:rPr>
        <w:t>Chronic intrinsic kidney failure</w:t>
      </w:r>
    </w:p>
    <w:p w:rsidR="00227E2B" w:rsidRPr="00227E2B" w:rsidRDefault="00227E2B" w:rsidP="00227E2B">
      <w:pPr>
        <w:pStyle w:val="NormalWeb"/>
        <w:spacing w:before="375" w:beforeAutospacing="0" w:after="375" w:afterAutospacing="0" w:line="390" w:lineRule="atLeast"/>
        <w:rPr>
          <w:color w:val="231F20"/>
        </w:rPr>
      </w:pPr>
      <w:r w:rsidRPr="00227E2B">
        <w:rPr>
          <w:color w:val="231F20"/>
        </w:rPr>
        <w:t>This happens when there’s long-term damage to the kidneys due to intrinsic kidney disease. Intrinsic kidney disease develops from a direct trauma to the kidneys, such as severe bleeding or a lack of oxygen.</w:t>
      </w:r>
    </w:p>
    <w:p w:rsidR="00227E2B" w:rsidRPr="00227E2B" w:rsidRDefault="00227E2B" w:rsidP="00227E2B">
      <w:pPr>
        <w:pStyle w:val="Heading3"/>
        <w:numPr>
          <w:ilvl w:val="0"/>
          <w:numId w:val="11"/>
        </w:numPr>
        <w:spacing w:before="525" w:beforeAutospacing="0" w:after="300" w:afterAutospacing="0" w:line="390" w:lineRule="atLeast"/>
        <w:rPr>
          <w:color w:val="231F20"/>
          <w:sz w:val="24"/>
          <w:szCs w:val="24"/>
        </w:rPr>
      </w:pPr>
      <w:r w:rsidRPr="00227E2B">
        <w:rPr>
          <w:color w:val="231F20"/>
          <w:sz w:val="24"/>
          <w:szCs w:val="24"/>
        </w:rPr>
        <w:t>Chronic post-renal kidney failure</w:t>
      </w:r>
    </w:p>
    <w:p w:rsidR="003652B5" w:rsidRPr="004863E3" w:rsidRDefault="00227E2B" w:rsidP="004863E3">
      <w:pPr>
        <w:pStyle w:val="NormalWeb"/>
        <w:spacing w:before="375" w:beforeAutospacing="0" w:after="375" w:afterAutospacing="0" w:line="390" w:lineRule="atLeast"/>
        <w:rPr>
          <w:color w:val="231F20"/>
        </w:rPr>
      </w:pPr>
      <w:r w:rsidRPr="00227E2B">
        <w:rPr>
          <w:color w:val="231F20"/>
        </w:rPr>
        <w:t>A long-term blockage of the urinary tract prevents urination. This causes pressure and eventual kidney damage.</w:t>
      </w:r>
    </w:p>
    <w:p w:rsidR="003652B5" w:rsidRDefault="003652B5" w:rsidP="007F6B9B">
      <w:pPr>
        <w:pStyle w:val="NormalWeb"/>
        <w:shd w:val="clear" w:color="auto" w:fill="FFFFFF"/>
        <w:spacing w:before="0" w:beforeAutospacing="0" w:after="150" w:afterAutospacing="0"/>
        <w:rPr>
          <w:rFonts w:ascii="Arial" w:hAnsi="Arial" w:cs="Arial"/>
          <w:color w:val="333333"/>
          <w:sz w:val="21"/>
          <w:szCs w:val="21"/>
        </w:rPr>
      </w:pPr>
    </w:p>
    <w:p w:rsidR="007F6B9B" w:rsidRDefault="007F6B9B" w:rsidP="007F6B9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2. With the aid of suitable diagrams discuss the types of dialysis you know?</w:t>
      </w:r>
    </w:p>
    <w:p w:rsidR="00313FBF" w:rsidRDefault="00313FBF" w:rsidP="00313FBF">
      <w:r>
        <w:t>Answer</w:t>
      </w:r>
    </w:p>
    <w:p w:rsidR="00C151CB" w:rsidRPr="00313FBF" w:rsidRDefault="00C151CB" w:rsidP="00313FBF">
      <w:r w:rsidRPr="00C151CB">
        <w:rPr>
          <w:rFonts w:ascii="Times New Roman" w:hAnsi="Times New Roman" w:cs="Times New Roman"/>
          <w:sz w:val="24"/>
          <w:szCs w:val="24"/>
        </w:rPr>
        <w:t>There are three different types of dialysis.</w:t>
      </w:r>
    </w:p>
    <w:p w:rsidR="00C151CB" w:rsidRPr="00C151CB" w:rsidRDefault="00313FBF" w:rsidP="00C151CB">
      <w:pPr>
        <w:pStyle w:val="Heading3"/>
        <w:spacing w:before="525" w:beforeAutospacing="0" w:after="300" w:afterAutospacing="0" w:line="390" w:lineRule="atLeast"/>
        <w:rPr>
          <w:sz w:val="24"/>
          <w:szCs w:val="24"/>
        </w:rPr>
      </w:pPr>
      <w:proofErr w:type="gramStart"/>
      <w:r>
        <w:rPr>
          <w:sz w:val="24"/>
          <w:szCs w:val="24"/>
        </w:rPr>
        <w:t>a</w:t>
      </w:r>
      <w:proofErr w:type="gramEnd"/>
      <w:r>
        <w:rPr>
          <w:sz w:val="24"/>
          <w:szCs w:val="24"/>
        </w:rPr>
        <w:t xml:space="preserve">). </w:t>
      </w:r>
      <w:proofErr w:type="spellStart"/>
      <w:r w:rsidR="00C151CB" w:rsidRPr="00C151CB">
        <w:rPr>
          <w:sz w:val="24"/>
          <w:szCs w:val="24"/>
        </w:rPr>
        <w:t>Hemodialysis</w:t>
      </w:r>
      <w:proofErr w:type="spellEnd"/>
    </w:p>
    <w:p w:rsidR="00C151CB" w:rsidRPr="00C151CB" w:rsidRDefault="00C151CB" w:rsidP="00C151CB">
      <w:pPr>
        <w:pStyle w:val="NormalWeb"/>
        <w:spacing w:before="375" w:beforeAutospacing="0" w:after="375" w:afterAutospacing="0" w:line="390" w:lineRule="atLeast"/>
      </w:pPr>
      <w:proofErr w:type="spellStart"/>
      <w:r w:rsidRPr="00C151CB">
        <w:t>Hemodialysis</w:t>
      </w:r>
      <w:proofErr w:type="spellEnd"/>
      <w:r w:rsidRPr="00C151CB">
        <w:t xml:space="preserve"> is the most common type of dialysis. This process uses an artificial kidney (</w:t>
      </w:r>
      <w:proofErr w:type="spellStart"/>
      <w:r w:rsidRPr="00C151CB">
        <w:t>hemodialyzer</w:t>
      </w:r>
      <w:proofErr w:type="spellEnd"/>
      <w:r w:rsidRPr="00C151CB">
        <w:t>) to remove waste and extra fluid from the blood. The blood is removed from the body and filtered through the artificial kidney. The filtered blood is then returned to the body with the help of a dialysis machine.</w:t>
      </w:r>
      <w:r w:rsidR="00313FBF">
        <w:t xml:space="preserve"> </w:t>
      </w:r>
      <w:r w:rsidRPr="00C151CB">
        <w:t xml:space="preserve">To get the blood to flow to the artificial kidney, your doctor </w:t>
      </w:r>
      <w:r w:rsidRPr="00C151CB">
        <w:lastRenderedPageBreak/>
        <w:t>will perform surgery to create an entrance point (vascular access) into your blood vessels. The three types of entrance points are:</w:t>
      </w:r>
    </w:p>
    <w:p w:rsidR="00C151CB" w:rsidRPr="00C151CB" w:rsidRDefault="00C151CB" w:rsidP="00C151CB">
      <w:pPr>
        <w:numPr>
          <w:ilvl w:val="0"/>
          <w:numId w:val="1"/>
        </w:numPr>
        <w:spacing w:before="100" w:beforeAutospacing="1" w:after="120" w:line="390" w:lineRule="atLeast"/>
        <w:rPr>
          <w:rFonts w:ascii="Times New Roman" w:hAnsi="Times New Roman" w:cs="Times New Roman"/>
          <w:sz w:val="24"/>
          <w:szCs w:val="24"/>
        </w:rPr>
      </w:pPr>
      <w:proofErr w:type="spellStart"/>
      <w:r w:rsidRPr="00C151CB">
        <w:rPr>
          <w:rStyle w:val="Strong"/>
          <w:rFonts w:ascii="Times New Roman" w:hAnsi="Times New Roman" w:cs="Times New Roman"/>
          <w:sz w:val="24"/>
          <w:szCs w:val="24"/>
        </w:rPr>
        <w:t>Arteriovenous</w:t>
      </w:r>
      <w:proofErr w:type="spellEnd"/>
      <w:r w:rsidRPr="00C151CB">
        <w:rPr>
          <w:rStyle w:val="Strong"/>
          <w:rFonts w:ascii="Times New Roman" w:hAnsi="Times New Roman" w:cs="Times New Roman"/>
          <w:sz w:val="24"/>
          <w:szCs w:val="24"/>
        </w:rPr>
        <w:t xml:space="preserve"> (AV) fistula</w:t>
      </w:r>
      <w:r w:rsidRPr="00C151CB">
        <w:rPr>
          <w:rFonts w:ascii="Times New Roman" w:hAnsi="Times New Roman" w:cs="Times New Roman"/>
          <w:sz w:val="24"/>
          <w:szCs w:val="24"/>
        </w:rPr>
        <w:t>. This type connects an artery and a vein. It’s the preferred option.</w:t>
      </w:r>
    </w:p>
    <w:p w:rsidR="00C151CB" w:rsidRPr="00C151CB" w:rsidRDefault="00C151CB" w:rsidP="00C151CB">
      <w:pPr>
        <w:numPr>
          <w:ilvl w:val="0"/>
          <w:numId w:val="1"/>
        </w:numPr>
        <w:spacing w:before="100" w:beforeAutospacing="1" w:after="120" w:line="390" w:lineRule="atLeast"/>
        <w:rPr>
          <w:rFonts w:ascii="Times New Roman" w:hAnsi="Times New Roman" w:cs="Times New Roman"/>
          <w:sz w:val="24"/>
          <w:szCs w:val="24"/>
        </w:rPr>
      </w:pPr>
      <w:r w:rsidRPr="00C151CB">
        <w:rPr>
          <w:rStyle w:val="Strong"/>
          <w:rFonts w:ascii="Times New Roman" w:hAnsi="Times New Roman" w:cs="Times New Roman"/>
          <w:sz w:val="24"/>
          <w:szCs w:val="24"/>
        </w:rPr>
        <w:t>AV graft.</w:t>
      </w:r>
      <w:r w:rsidRPr="00C151CB">
        <w:rPr>
          <w:rFonts w:ascii="Times New Roman" w:hAnsi="Times New Roman" w:cs="Times New Roman"/>
          <w:sz w:val="24"/>
          <w:szCs w:val="24"/>
        </w:rPr>
        <w:t> This type is a looped tube.</w:t>
      </w:r>
    </w:p>
    <w:p w:rsidR="00C151CB" w:rsidRPr="00C151CB" w:rsidRDefault="00C151CB" w:rsidP="00C151CB">
      <w:pPr>
        <w:numPr>
          <w:ilvl w:val="0"/>
          <w:numId w:val="1"/>
        </w:numPr>
        <w:spacing w:before="100" w:beforeAutospacing="1" w:after="120" w:line="390" w:lineRule="atLeast"/>
        <w:rPr>
          <w:rFonts w:ascii="Times New Roman" w:hAnsi="Times New Roman" w:cs="Times New Roman"/>
          <w:sz w:val="24"/>
          <w:szCs w:val="24"/>
        </w:rPr>
      </w:pPr>
      <w:r w:rsidRPr="00C151CB">
        <w:rPr>
          <w:rStyle w:val="Strong"/>
          <w:rFonts w:ascii="Times New Roman" w:hAnsi="Times New Roman" w:cs="Times New Roman"/>
          <w:sz w:val="24"/>
          <w:szCs w:val="24"/>
        </w:rPr>
        <w:t>Vascular access catheter.</w:t>
      </w:r>
      <w:r w:rsidRPr="00C151CB">
        <w:rPr>
          <w:rFonts w:ascii="Times New Roman" w:hAnsi="Times New Roman" w:cs="Times New Roman"/>
          <w:sz w:val="24"/>
          <w:szCs w:val="24"/>
        </w:rPr>
        <w:t> This may be inserted into the large vein in your </w:t>
      </w:r>
      <w:r w:rsidRPr="00D4101B">
        <w:rPr>
          <w:rFonts w:ascii="Times New Roman" w:hAnsi="Times New Roman" w:cs="Times New Roman"/>
          <w:sz w:val="24"/>
          <w:szCs w:val="24"/>
        </w:rPr>
        <w:t>neck</w:t>
      </w:r>
      <w:r w:rsidRPr="00C151CB">
        <w:rPr>
          <w:rFonts w:ascii="Times New Roman" w:hAnsi="Times New Roman" w:cs="Times New Roman"/>
          <w:sz w:val="24"/>
          <w:szCs w:val="24"/>
        </w:rPr>
        <w:t>.</w:t>
      </w:r>
    </w:p>
    <w:p w:rsidR="00C151CB" w:rsidRDefault="00C151CB" w:rsidP="00C151CB">
      <w:pPr>
        <w:pStyle w:val="NormalWeb"/>
        <w:spacing w:before="375" w:beforeAutospacing="0" w:after="375" w:afterAutospacing="0" w:line="390" w:lineRule="atLeast"/>
      </w:pPr>
      <w:r w:rsidRPr="00C151CB">
        <w:t xml:space="preserve">Both the AV fistula and AV graft are designed for long-term dialysis treatments. People who receive AV fistulas are healed and ready to begin </w:t>
      </w:r>
      <w:proofErr w:type="spellStart"/>
      <w:r w:rsidRPr="00C151CB">
        <w:t>hemodialysis</w:t>
      </w:r>
      <w:proofErr w:type="spellEnd"/>
      <w:r w:rsidRPr="00C151CB">
        <w:t xml:space="preserve"> two to three months after their surgery. People who receive AV grafts are ready in two to three weeks. Catheters are designed for short-term or temporary use.</w:t>
      </w:r>
      <w:r w:rsidR="007F48C6">
        <w:t xml:space="preserve"> </w:t>
      </w:r>
      <w:proofErr w:type="spellStart"/>
      <w:r w:rsidRPr="00C151CB">
        <w:t>Hemodialysis</w:t>
      </w:r>
      <w:proofErr w:type="spellEnd"/>
      <w:r w:rsidRPr="00C151CB">
        <w:t xml:space="preserve"> treatments usually last three to five hours and are performed three times per week. However, </w:t>
      </w:r>
      <w:proofErr w:type="spellStart"/>
      <w:r w:rsidRPr="00C151CB">
        <w:t>hemodialysis</w:t>
      </w:r>
      <w:proofErr w:type="spellEnd"/>
      <w:r w:rsidRPr="00C151CB">
        <w:t xml:space="preserve"> treatment can also be completed in shorter, more frequent sessions.</w:t>
      </w:r>
      <w:r w:rsidR="007F48C6">
        <w:t xml:space="preserve"> </w:t>
      </w:r>
      <w:r w:rsidRPr="00C151CB">
        <w:t xml:space="preserve">Most </w:t>
      </w:r>
      <w:proofErr w:type="spellStart"/>
      <w:r w:rsidRPr="00C151CB">
        <w:t>hemodialysis</w:t>
      </w:r>
      <w:proofErr w:type="spellEnd"/>
      <w:r w:rsidRPr="00C151CB">
        <w:t xml:space="preserve"> treatments are performed at a hospital, doctor’s office, or dialysis center. The length of treatment depends on your body size, the amount of waste in your body, and the current state of your health.</w:t>
      </w:r>
      <w:r w:rsidR="007F48C6">
        <w:t xml:space="preserve"> </w:t>
      </w:r>
      <w:r w:rsidRPr="00C151CB">
        <w:t xml:space="preserve">After you’ve been on </w:t>
      </w:r>
      <w:proofErr w:type="spellStart"/>
      <w:r w:rsidRPr="00C151CB">
        <w:t>hemodialysis</w:t>
      </w:r>
      <w:proofErr w:type="spellEnd"/>
      <w:r w:rsidRPr="00C151CB">
        <w:t xml:space="preserve"> for an extended period of time, your doctor may feel that you’re ready to give yourself dialysis treatments at home. This option is more common for people who need long-term treatment.</w:t>
      </w:r>
    </w:p>
    <w:p w:rsidR="007F48C6" w:rsidRDefault="007F48C6" w:rsidP="007F48C6">
      <w:pPr>
        <w:pStyle w:val="NormalWeb"/>
        <w:spacing w:before="375" w:beforeAutospacing="0" w:after="375" w:afterAutospacing="0" w:line="390" w:lineRule="atLeast"/>
        <w:jc w:val="center"/>
      </w:pPr>
      <w:r>
        <w:rPr>
          <w:noProof/>
        </w:rPr>
        <w:drawing>
          <wp:inline distT="0" distB="0" distL="0" distR="0">
            <wp:extent cx="4495800" cy="3009900"/>
            <wp:effectExtent l="19050" t="0" r="0" b="0"/>
            <wp:docPr id="19" name="Picture 19" descr="Materials in Medicine: Hemodialysis and Prosthetic Vascular Graf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terials in Medicine: Hemodialysis and Prosthetic Vascular Grafts ..."/>
                    <pic:cNvPicPr>
                      <a:picLocks noChangeAspect="1" noChangeArrowheads="1"/>
                    </pic:cNvPicPr>
                  </pic:nvPicPr>
                  <pic:blipFill>
                    <a:blip r:embed="rId6" cstate="print"/>
                    <a:srcRect/>
                    <a:stretch>
                      <a:fillRect/>
                    </a:stretch>
                  </pic:blipFill>
                  <pic:spPr bwMode="auto">
                    <a:xfrm>
                      <a:off x="0" y="0"/>
                      <a:ext cx="4495800" cy="3009900"/>
                    </a:xfrm>
                    <a:prstGeom prst="rect">
                      <a:avLst/>
                    </a:prstGeom>
                    <a:noFill/>
                    <a:ln w="9525">
                      <a:noFill/>
                      <a:miter lim="800000"/>
                      <a:headEnd/>
                      <a:tailEnd/>
                    </a:ln>
                  </pic:spPr>
                </pic:pic>
              </a:graphicData>
            </a:graphic>
          </wp:inline>
        </w:drawing>
      </w:r>
    </w:p>
    <w:p w:rsidR="007F48C6" w:rsidRPr="007F48C6" w:rsidRDefault="007F48C6" w:rsidP="007F48C6">
      <w:pPr>
        <w:pStyle w:val="NormalWeb"/>
        <w:spacing w:before="375" w:beforeAutospacing="0" w:after="375" w:afterAutospacing="0" w:line="390" w:lineRule="atLeast"/>
        <w:jc w:val="center"/>
        <w:rPr>
          <w:b/>
        </w:rPr>
      </w:pPr>
      <w:proofErr w:type="spellStart"/>
      <w:r w:rsidRPr="007F48C6">
        <w:rPr>
          <w:b/>
        </w:rPr>
        <w:lastRenderedPageBreak/>
        <w:t>Hemodialysis</w:t>
      </w:r>
      <w:proofErr w:type="spellEnd"/>
    </w:p>
    <w:p w:rsidR="00D4101B" w:rsidRPr="00C151CB" w:rsidRDefault="00D4101B" w:rsidP="00D4101B">
      <w:pPr>
        <w:pStyle w:val="Heading3"/>
        <w:spacing w:before="525" w:beforeAutospacing="0" w:after="300" w:afterAutospacing="0" w:line="390" w:lineRule="atLeast"/>
        <w:rPr>
          <w:sz w:val="24"/>
          <w:szCs w:val="24"/>
        </w:rPr>
      </w:pPr>
      <w:r w:rsidRPr="00C151CB">
        <w:rPr>
          <w:sz w:val="24"/>
          <w:szCs w:val="24"/>
        </w:rPr>
        <w:t xml:space="preserve">Risks associated with </w:t>
      </w:r>
      <w:proofErr w:type="spellStart"/>
      <w:r w:rsidRPr="00C151CB">
        <w:rPr>
          <w:sz w:val="24"/>
          <w:szCs w:val="24"/>
        </w:rPr>
        <w:t>hemodialysis</w:t>
      </w:r>
      <w:proofErr w:type="spellEnd"/>
    </w:p>
    <w:p w:rsidR="00D4101B" w:rsidRPr="00C151CB" w:rsidRDefault="00D4101B" w:rsidP="00D4101B">
      <w:pPr>
        <w:pStyle w:val="NormalWeb"/>
        <w:spacing w:before="375" w:beforeAutospacing="0" w:after="375" w:afterAutospacing="0" w:line="390" w:lineRule="atLeast"/>
      </w:pPr>
      <w:proofErr w:type="spellStart"/>
      <w:r w:rsidRPr="00C151CB">
        <w:t>Hemodialysis</w:t>
      </w:r>
      <w:proofErr w:type="spellEnd"/>
      <w:r w:rsidRPr="00C151CB">
        <w:t xml:space="preserve"> risks include:</w:t>
      </w:r>
    </w:p>
    <w:p w:rsidR="00D4101B" w:rsidRPr="00C151CB" w:rsidRDefault="00D4101B" w:rsidP="00D4101B">
      <w:pPr>
        <w:numPr>
          <w:ilvl w:val="0"/>
          <w:numId w:val="3"/>
        </w:numPr>
        <w:spacing w:before="100" w:beforeAutospacing="1" w:after="120" w:line="390" w:lineRule="atLeast"/>
        <w:rPr>
          <w:rFonts w:ascii="Times New Roman" w:hAnsi="Times New Roman" w:cs="Times New Roman"/>
          <w:sz w:val="24"/>
          <w:szCs w:val="24"/>
        </w:rPr>
      </w:pPr>
      <w:r w:rsidRPr="00D4101B">
        <w:rPr>
          <w:rFonts w:ascii="Times New Roman" w:hAnsi="Times New Roman" w:cs="Times New Roman"/>
          <w:sz w:val="24"/>
          <w:szCs w:val="24"/>
        </w:rPr>
        <w:t>low blood pressure</w:t>
      </w:r>
    </w:p>
    <w:p w:rsidR="00D4101B" w:rsidRPr="00C151CB" w:rsidRDefault="00D4101B" w:rsidP="00D4101B">
      <w:pPr>
        <w:numPr>
          <w:ilvl w:val="0"/>
          <w:numId w:val="3"/>
        </w:numPr>
        <w:spacing w:before="100" w:beforeAutospacing="1" w:after="120" w:line="390" w:lineRule="atLeast"/>
        <w:rPr>
          <w:rFonts w:ascii="Times New Roman" w:hAnsi="Times New Roman" w:cs="Times New Roman"/>
          <w:sz w:val="24"/>
          <w:szCs w:val="24"/>
        </w:rPr>
      </w:pPr>
      <w:r w:rsidRPr="00D4101B">
        <w:rPr>
          <w:rFonts w:ascii="Times New Roman" w:hAnsi="Times New Roman" w:cs="Times New Roman"/>
          <w:sz w:val="24"/>
          <w:szCs w:val="24"/>
        </w:rPr>
        <w:t>anemia</w:t>
      </w:r>
      <w:r w:rsidRPr="00C151CB">
        <w:rPr>
          <w:rFonts w:ascii="Times New Roman" w:hAnsi="Times New Roman" w:cs="Times New Roman"/>
          <w:sz w:val="24"/>
          <w:szCs w:val="24"/>
        </w:rPr>
        <w:t>, or not having enough </w:t>
      </w:r>
      <w:r w:rsidRPr="00D4101B">
        <w:rPr>
          <w:rFonts w:ascii="Times New Roman" w:hAnsi="Times New Roman" w:cs="Times New Roman"/>
          <w:sz w:val="24"/>
          <w:szCs w:val="24"/>
        </w:rPr>
        <w:t>red blood cells</w:t>
      </w:r>
    </w:p>
    <w:p w:rsidR="00D4101B" w:rsidRPr="00C151CB" w:rsidRDefault="00D4101B" w:rsidP="00D4101B">
      <w:pPr>
        <w:numPr>
          <w:ilvl w:val="0"/>
          <w:numId w:val="3"/>
        </w:numPr>
        <w:spacing w:before="100" w:beforeAutospacing="1" w:after="120" w:line="390" w:lineRule="atLeast"/>
        <w:rPr>
          <w:rFonts w:ascii="Times New Roman" w:hAnsi="Times New Roman" w:cs="Times New Roman"/>
          <w:sz w:val="24"/>
          <w:szCs w:val="24"/>
        </w:rPr>
      </w:pPr>
      <w:r w:rsidRPr="00D4101B">
        <w:rPr>
          <w:rFonts w:ascii="Times New Roman" w:hAnsi="Times New Roman" w:cs="Times New Roman"/>
          <w:sz w:val="24"/>
          <w:szCs w:val="24"/>
        </w:rPr>
        <w:t>muscle cramping</w:t>
      </w:r>
    </w:p>
    <w:p w:rsidR="00D4101B" w:rsidRPr="00C151CB" w:rsidRDefault="00D4101B" w:rsidP="00D4101B">
      <w:pPr>
        <w:numPr>
          <w:ilvl w:val="0"/>
          <w:numId w:val="3"/>
        </w:numPr>
        <w:spacing w:before="100" w:beforeAutospacing="1" w:after="120" w:line="390" w:lineRule="atLeast"/>
        <w:rPr>
          <w:rFonts w:ascii="Times New Roman" w:hAnsi="Times New Roman" w:cs="Times New Roman"/>
          <w:sz w:val="24"/>
          <w:szCs w:val="24"/>
        </w:rPr>
      </w:pPr>
      <w:r w:rsidRPr="00D4101B">
        <w:rPr>
          <w:rFonts w:ascii="Times New Roman" w:hAnsi="Times New Roman" w:cs="Times New Roman"/>
          <w:sz w:val="24"/>
          <w:szCs w:val="24"/>
        </w:rPr>
        <w:t>difficulty sleeping</w:t>
      </w:r>
    </w:p>
    <w:p w:rsidR="00D4101B" w:rsidRPr="00C151CB" w:rsidRDefault="00D4101B" w:rsidP="00D4101B">
      <w:pPr>
        <w:numPr>
          <w:ilvl w:val="0"/>
          <w:numId w:val="3"/>
        </w:numPr>
        <w:spacing w:before="100" w:beforeAutospacing="1" w:after="120" w:line="390" w:lineRule="atLeast"/>
        <w:rPr>
          <w:rFonts w:ascii="Times New Roman" w:hAnsi="Times New Roman" w:cs="Times New Roman"/>
          <w:sz w:val="24"/>
          <w:szCs w:val="24"/>
        </w:rPr>
      </w:pPr>
      <w:r w:rsidRPr="00D4101B">
        <w:rPr>
          <w:rFonts w:ascii="Times New Roman" w:hAnsi="Times New Roman" w:cs="Times New Roman"/>
          <w:sz w:val="24"/>
          <w:szCs w:val="24"/>
        </w:rPr>
        <w:t>itching</w:t>
      </w:r>
    </w:p>
    <w:p w:rsidR="00D4101B" w:rsidRPr="00C151CB" w:rsidRDefault="00D4101B" w:rsidP="00D4101B">
      <w:pPr>
        <w:numPr>
          <w:ilvl w:val="0"/>
          <w:numId w:val="3"/>
        </w:numPr>
        <w:spacing w:before="100" w:beforeAutospacing="1" w:after="120" w:line="390" w:lineRule="atLeast"/>
        <w:rPr>
          <w:rFonts w:ascii="Times New Roman" w:hAnsi="Times New Roman" w:cs="Times New Roman"/>
          <w:sz w:val="24"/>
          <w:szCs w:val="24"/>
        </w:rPr>
      </w:pPr>
      <w:r w:rsidRPr="00C151CB">
        <w:rPr>
          <w:rFonts w:ascii="Times New Roman" w:hAnsi="Times New Roman" w:cs="Times New Roman"/>
          <w:sz w:val="24"/>
          <w:szCs w:val="24"/>
        </w:rPr>
        <w:t>high blood </w:t>
      </w:r>
      <w:r w:rsidRPr="00D4101B">
        <w:rPr>
          <w:rFonts w:ascii="Times New Roman" w:hAnsi="Times New Roman" w:cs="Times New Roman"/>
          <w:sz w:val="24"/>
          <w:szCs w:val="24"/>
        </w:rPr>
        <w:t>potassium</w:t>
      </w:r>
      <w:r w:rsidRPr="00C151CB">
        <w:rPr>
          <w:rFonts w:ascii="Times New Roman" w:hAnsi="Times New Roman" w:cs="Times New Roman"/>
          <w:sz w:val="24"/>
          <w:szCs w:val="24"/>
        </w:rPr>
        <w:t> levels</w:t>
      </w:r>
    </w:p>
    <w:p w:rsidR="00D4101B" w:rsidRPr="00C151CB" w:rsidRDefault="00D4101B" w:rsidP="00D4101B">
      <w:pPr>
        <w:numPr>
          <w:ilvl w:val="0"/>
          <w:numId w:val="3"/>
        </w:numPr>
        <w:spacing w:before="100" w:beforeAutospacing="1" w:after="120" w:line="390" w:lineRule="atLeast"/>
        <w:rPr>
          <w:rFonts w:ascii="Times New Roman" w:hAnsi="Times New Roman" w:cs="Times New Roman"/>
          <w:sz w:val="24"/>
          <w:szCs w:val="24"/>
        </w:rPr>
      </w:pPr>
      <w:proofErr w:type="spellStart"/>
      <w:r w:rsidRPr="00C151CB">
        <w:rPr>
          <w:rFonts w:ascii="Times New Roman" w:hAnsi="Times New Roman" w:cs="Times New Roman"/>
          <w:sz w:val="24"/>
          <w:szCs w:val="24"/>
        </w:rPr>
        <w:t>pericarditis</w:t>
      </w:r>
      <w:proofErr w:type="spellEnd"/>
      <w:r w:rsidRPr="00C151CB">
        <w:rPr>
          <w:rFonts w:ascii="Times New Roman" w:hAnsi="Times New Roman" w:cs="Times New Roman"/>
          <w:sz w:val="24"/>
          <w:szCs w:val="24"/>
        </w:rPr>
        <w:t>, an inflammation of </w:t>
      </w:r>
      <w:r w:rsidRPr="00D4101B">
        <w:rPr>
          <w:rFonts w:ascii="Times New Roman" w:hAnsi="Times New Roman" w:cs="Times New Roman"/>
          <w:sz w:val="24"/>
          <w:szCs w:val="24"/>
        </w:rPr>
        <w:t>the membrane around the heart</w:t>
      </w:r>
    </w:p>
    <w:p w:rsidR="00D4101B" w:rsidRPr="00C151CB" w:rsidRDefault="00D4101B" w:rsidP="00D4101B">
      <w:pPr>
        <w:numPr>
          <w:ilvl w:val="0"/>
          <w:numId w:val="3"/>
        </w:numPr>
        <w:spacing w:before="100" w:beforeAutospacing="1" w:after="120" w:line="390" w:lineRule="atLeast"/>
        <w:rPr>
          <w:rFonts w:ascii="Times New Roman" w:hAnsi="Times New Roman" w:cs="Times New Roman"/>
          <w:sz w:val="24"/>
          <w:szCs w:val="24"/>
        </w:rPr>
      </w:pPr>
      <w:r w:rsidRPr="00D4101B">
        <w:rPr>
          <w:rFonts w:ascii="Times New Roman" w:hAnsi="Times New Roman" w:cs="Times New Roman"/>
          <w:sz w:val="24"/>
          <w:szCs w:val="24"/>
        </w:rPr>
        <w:t>sepsis</w:t>
      </w:r>
    </w:p>
    <w:p w:rsidR="00D4101B" w:rsidRPr="00C151CB" w:rsidRDefault="00D4101B" w:rsidP="00D4101B">
      <w:pPr>
        <w:numPr>
          <w:ilvl w:val="0"/>
          <w:numId w:val="3"/>
        </w:numPr>
        <w:spacing w:before="100" w:beforeAutospacing="1" w:after="120" w:line="390" w:lineRule="atLeast"/>
        <w:rPr>
          <w:rFonts w:ascii="Times New Roman" w:hAnsi="Times New Roman" w:cs="Times New Roman"/>
          <w:sz w:val="24"/>
          <w:szCs w:val="24"/>
        </w:rPr>
      </w:pPr>
      <w:hyperlink r:id="rId7" w:history="1">
        <w:proofErr w:type="spellStart"/>
        <w:r w:rsidRPr="00313FBF">
          <w:rPr>
            <w:rStyle w:val="Hyperlink"/>
            <w:rFonts w:ascii="Times New Roman" w:hAnsi="Times New Roman" w:cs="Times New Roman"/>
            <w:color w:val="auto"/>
            <w:sz w:val="24"/>
            <w:szCs w:val="24"/>
            <w:u w:val="none"/>
          </w:rPr>
          <w:t>bacteremia</w:t>
        </w:r>
        <w:proofErr w:type="spellEnd"/>
      </w:hyperlink>
      <w:r w:rsidRPr="00313FBF">
        <w:rPr>
          <w:rFonts w:ascii="Times New Roman" w:hAnsi="Times New Roman" w:cs="Times New Roman"/>
          <w:sz w:val="24"/>
          <w:szCs w:val="24"/>
        </w:rPr>
        <w:t>,</w:t>
      </w:r>
      <w:r w:rsidRPr="00C151CB">
        <w:rPr>
          <w:rFonts w:ascii="Times New Roman" w:hAnsi="Times New Roman" w:cs="Times New Roman"/>
          <w:sz w:val="24"/>
          <w:szCs w:val="24"/>
        </w:rPr>
        <w:t xml:space="preserve"> or a bloodstream infection</w:t>
      </w:r>
    </w:p>
    <w:p w:rsidR="00D4101B" w:rsidRPr="00C151CB" w:rsidRDefault="00D4101B" w:rsidP="00D4101B">
      <w:pPr>
        <w:numPr>
          <w:ilvl w:val="0"/>
          <w:numId w:val="3"/>
        </w:numPr>
        <w:spacing w:before="100" w:beforeAutospacing="1" w:after="120" w:line="390" w:lineRule="atLeast"/>
        <w:rPr>
          <w:rFonts w:ascii="Times New Roman" w:hAnsi="Times New Roman" w:cs="Times New Roman"/>
          <w:sz w:val="24"/>
          <w:szCs w:val="24"/>
        </w:rPr>
      </w:pPr>
      <w:r w:rsidRPr="00D4101B">
        <w:rPr>
          <w:rFonts w:ascii="Times New Roman" w:hAnsi="Times New Roman" w:cs="Times New Roman"/>
          <w:sz w:val="24"/>
          <w:szCs w:val="24"/>
        </w:rPr>
        <w:t>irregular heartbeat</w:t>
      </w:r>
    </w:p>
    <w:p w:rsidR="00D4101B" w:rsidRPr="00D4101B" w:rsidRDefault="00D4101B" w:rsidP="00D4101B">
      <w:pPr>
        <w:numPr>
          <w:ilvl w:val="0"/>
          <w:numId w:val="3"/>
        </w:numPr>
        <w:spacing w:before="100" w:beforeAutospacing="1" w:after="120" w:line="390" w:lineRule="atLeast"/>
        <w:rPr>
          <w:rFonts w:ascii="Times New Roman" w:hAnsi="Times New Roman" w:cs="Times New Roman"/>
          <w:sz w:val="24"/>
          <w:szCs w:val="24"/>
        </w:rPr>
      </w:pPr>
      <w:r w:rsidRPr="00D4101B">
        <w:rPr>
          <w:rFonts w:ascii="Times New Roman" w:hAnsi="Times New Roman" w:cs="Times New Roman"/>
          <w:sz w:val="24"/>
          <w:szCs w:val="24"/>
        </w:rPr>
        <w:t>sudden cardiac death</w:t>
      </w:r>
      <w:r w:rsidRPr="00C151CB">
        <w:rPr>
          <w:rFonts w:ascii="Times New Roman" w:hAnsi="Times New Roman" w:cs="Times New Roman"/>
          <w:sz w:val="24"/>
          <w:szCs w:val="24"/>
        </w:rPr>
        <w:t>, the leading cause of death in people undergoing dialysis</w:t>
      </w:r>
    </w:p>
    <w:p w:rsidR="00C151CB" w:rsidRPr="00C151CB" w:rsidRDefault="00313FBF" w:rsidP="00C151CB">
      <w:pPr>
        <w:pStyle w:val="Heading3"/>
        <w:spacing w:before="525" w:beforeAutospacing="0" w:after="300" w:afterAutospacing="0" w:line="390" w:lineRule="atLeast"/>
        <w:rPr>
          <w:sz w:val="24"/>
          <w:szCs w:val="24"/>
        </w:rPr>
      </w:pPr>
      <w:r>
        <w:rPr>
          <w:sz w:val="24"/>
          <w:szCs w:val="24"/>
        </w:rPr>
        <w:t xml:space="preserve">b). </w:t>
      </w:r>
      <w:r w:rsidR="00C151CB" w:rsidRPr="00C151CB">
        <w:rPr>
          <w:sz w:val="24"/>
          <w:szCs w:val="24"/>
        </w:rPr>
        <w:t>Peritoneal dialysis</w:t>
      </w:r>
    </w:p>
    <w:p w:rsidR="00C151CB" w:rsidRPr="00C151CB" w:rsidRDefault="00C151CB" w:rsidP="00C151CB">
      <w:pPr>
        <w:pStyle w:val="NormalWeb"/>
        <w:spacing w:before="375" w:beforeAutospacing="0" w:after="375" w:afterAutospacing="0" w:line="390" w:lineRule="atLeast"/>
      </w:pPr>
      <w:r w:rsidRPr="00C151CB">
        <w:t>Peritoneal dialysis involves surgery to implant a peritoneal dialysis (PD) catheter into your </w:t>
      </w:r>
      <w:r w:rsidRPr="00D4101B">
        <w:t>abdomen</w:t>
      </w:r>
      <w:r w:rsidRPr="00C151CB">
        <w:t xml:space="preserve">. The catheter helps filter your blood through the peritoneum, a membrane in your abdomen. During treatment, a special fluid called </w:t>
      </w:r>
      <w:proofErr w:type="spellStart"/>
      <w:r w:rsidRPr="00C151CB">
        <w:t>dialysate</w:t>
      </w:r>
      <w:proofErr w:type="spellEnd"/>
      <w:r w:rsidRPr="00C151CB">
        <w:t xml:space="preserve"> flows into the peritoneum. The </w:t>
      </w:r>
      <w:proofErr w:type="spellStart"/>
      <w:r w:rsidRPr="00C151CB">
        <w:t>dialysate</w:t>
      </w:r>
      <w:proofErr w:type="spellEnd"/>
      <w:r w:rsidRPr="00C151CB">
        <w:t xml:space="preserve"> absorbs waste. Once the </w:t>
      </w:r>
      <w:proofErr w:type="spellStart"/>
      <w:r w:rsidRPr="00C151CB">
        <w:t>dialysate</w:t>
      </w:r>
      <w:proofErr w:type="spellEnd"/>
      <w:r w:rsidRPr="00C151CB">
        <w:t xml:space="preserve"> draws waste out of the bloodstream, it’s drained from your abdomen.</w:t>
      </w:r>
    </w:p>
    <w:p w:rsidR="00C151CB" w:rsidRPr="00C151CB" w:rsidRDefault="00C151CB" w:rsidP="00C151CB">
      <w:pPr>
        <w:pStyle w:val="NormalWeb"/>
        <w:spacing w:before="375" w:beforeAutospacing="0" w:after="375" w:afterAutospacing="0" w:line="390" w:lineRule="atLeast"/>
      </w:pPr>
      <w:r w:rsidRPr="00C151CB">
        <w:t>This process takes a few hours and needs to be repeated four to six times per day. However, the exchange of fluids can be performed while you’re sleeping or awake.</w:t>
      </w:r>
    </w:p>
    <w:p w:rsidR="00C151CB" w:rsidRPr="00C151CB" w:rsidRDefault="00C151CB" w:rsidP="00C151CB">
      <w:pPr>
        <w:pStyle w:val="NormalWeb"/>
        <w:spacing w:before="375" w:beforeAutospacing="0" w:after="375" w:afterAutospacing="0" w:line="390" w:lineRule="atLeast"/>
      </w:pPr>
      <w:r w:rsidRPr="00C151CB">
        <w:lastRenderedPageBreak/>
        <w:t>There are numerous different types of peritoneal dialysis. The main ones are:</w:t>
      </w:r>
    </w:p>
    <w:p w:rsidR="00C151CB" w:rsidRPr="00C151CB" w:rsidRDefault="00C151CB" w:rsidP="00C151CB">
      <w:pPr>
        <w:numPr>
          <w:ilvl w:val="0"/>
          <w:numId w:val="2"/>
        </w:numPr>
        <w:spacing w:before="100" w:beforeAutospacing="1" w:after="120" w:line="390" w:lineRule="atLeast"/>
        <w:rPr>
          <w:rFonts w:ascii="Times New Roman" w:hAnsi="Times New Roman" w:cs="Times New Roman"/>
          <w:sz w:val="24"/>
          <w:szCs w:val="24"/>
        </w:rPr>
      </w:pPr>
      <w:r w:rsidRPr="00C151CB">
        <w:rPr>
          <w:rStyle w:val="Strong"/>
          <w:rFonts w:ascii="Times New Roman" w:hAnsi="Times New Roman" w:cs="Times New Roman"/>
          <w:sz w:val="24"/>
          <w:szCs w:val="24"/>
        </w:rPr>
        <w:t>Continuous ambulatory peritoneal dialysis (CAPD).</w:t>
      </w:r>
      <w:r w:rsidRPr="00C151CB">
        <w:rPr>
          <w:rFonts w:ascii="Times New Roman" w:hAnsi="Times New Roman" w:cs="Times New Roman"/>
          <w:sz w:val="24"/>
          <w:szCs w:val="24"/>
        </w:rPr>
        <w:t> In CAPD, your abdomen is filled and drained multiple times each day. This method doesn’t require a machine and must be performed while awake.</w:t>
      </w:r>
    </w:p>
    <w:p w:rsidR="00C151CB" w:rsidRPr="00C151CB" w:rsidRDefault="00C151CB" w:rsidP="00C151CB">
      <w:pPr>
        <w:numPr>
          <w:ilvl w:val="0"/>
          <w:numId w:val="2"/>
        </w:numPr>
        <w:spacing w:before="100" w:beforeAutospacing="1" w:after="120" w:line="390" w:lineRule="atLeast"/>
        <w:rPr>
          <w:rFonts w:ascii="Times New Roman" w:hAnsi="Times New Roman" w:cs="Times New Roman"/>
          <w:sz w:val="24"/>
          <w:szCs w:val="24"/>
        </w:rPr>
      </w:pPr>
      <w:r w:rsidRPr="00C151CB">
        <w:rPr>
          <w:rStyle w:val="Strong"/>
          <w:rFonts w:ascii="Times New Roman" w:hAnsi="Times New Roman" w:cs="Times New Roman"/>
          <w:sz w:val="24"/>
          <w:szCs w:val="24"/>
        </w:rPr>
        <w:t>Continuous cycling peritoneal dialysis (CCPD). </w:t>
      </w:r>
      <w:r w:rsidRPr="00C151CB">
        <w:rPr>
          <w:rFonts w:ascii="Times New Roman" w:hAnsi="Times New Roman" w:cs="Times New Roman"/>
          <w:sz w:val="24"/>
          <w:szCs w:val="24"/>
        </w:rPr>
        <w:t>CCPD uses a machine to cycle the fluid in and out of your abdomen. It’s usually done at night while you sleep.</w:t>
      </w:r>
    </w:p>
    <w:p w:rsidR="00C151CB" w:rsidRPr="00C151CB" w:rsidRDefault="00C151CB" w:rsidP="00C151CB">
      <w:pPr>
        <w:numPr>
          <w:ilvl w:val="0"/>
          <w:numId w:val="2"/>
        </w:numPr>
        <w:spacing w:before="100" w:beforeAutospacing="1" w:after="120" w:line="390" w:lineRule="atLeast"/>
        <w:rPr>
          <w:rFonts w:ascii="Times New Roman" w:hAnsi="Times New Roman" w:cs="Times New Roman"/>
          <w:sz w:val="24"/>
          <w:szCs w:val="24"/>
        </w:rPr>
      </w:pPr>
      <w:r w:rsidRPr="00C151CB">
        <w:rPr>
          <w:rStyle w:val="Strong"/>
          <w:rFonts w:ascii="Times New Roman" w:hAnsi="Times New Roman" w:cs="Times New Roman"/>
          <w:sz w:val="24"/>
          <w:szCs w:val="24"/>
        </w:rPr>
        <w:t>Intermittent peritoneal dialysis (IPD).</w:t>
      </w:r>
      <w:r w:rsidRPr="00C151CB">
        <w:rPr>
          <w:rFonts w:ascii="Times New Roman" w:hAnsi="Times New Roman" w:cs="Times New Roman"/>
          <w:sz w:val="24"/>
          <w:szCs w:val="24"/>
        </w:rPr>
        <w:t> This treatment is usually performed in the hospital, though it may be performed at home. It uses the same machine as CCPD, but the process takes longer.</w:t>
      </w:r>
    </w:p>
    <w:p w:rsidR="00313FBF" w:rsidRDefault="007F48C6" w:rsidP="007F48C6">
      <w:pPr>
        <w:pStyle w:val="Heading3"/>
        <w:spacing w:before="525" w:beforeAutospacing="0" w:after="300" w:afterAutospacing="0" w:line="390" w:lineRule="atLeast"/>
        <w:jc w:val="center"/>
        <w:rPr>
          <w:sz w:val="24"/>
          <w:szCs w:val="24"/>
        </w:rPr>
      </w:pPr>
      <w:r>
        <w:rPr>
          <w:noProof/>
        </w:rPr>
        <w:drawing>
          <wp:inline distT="0" distB="0" distL="0" distR="0">
            <wp:extent cx="4276725" cy="3695700"/>
            <wp:effectExtent l="19050" t="0" r="9525" b="0"/>
            <wp:docPr id="16" name="Picture 16" descr="Initiating Peritoneal Dialysis After Catheter Inse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itiating Peritoneal Dialysis After Catheter Insertion"/>
                    <pic:cNvPicPr>
                      <a:picLocks noChangeAspect="1" noChangeArrowheads="1"/>
                    </pic:cNvPicPr>
                  </pic:nvPicPr>
                  <pic:blipFill>
                    <a:blip r:embed="rId8"/>
                    <a:srcRect/>
                    <a:stretch>
                      <a:fillRect/>
                    </a:stretch>
                  </pic:blipFill>
                  <pic:spPr bwMode="auto">
                    <a:xfrm>
                      <a:off x="0" y="0"/>
                      <a:ext cx="4276725" cy="3695700"/>
                    </a:xfrm>
                    <a:prstGeom prst="rect">
                      <a:avLst/>
                    </a:prstGeom>
                    <a:noFill/>
                    <a:ln w="9525">
                      <a:noFill/>
                      <a:miter lim="800000"/>
                      <a:headEnd/>
                      <a:tailEnd/>
                    </a:ln>
                  </pic:spPr>
                </pic:pic>
              </a:graphicData>
            </a:graphic>
          </wp:inline>
        </w:drawing>
      </w:r>
    </w:p>
    <w:p w:rsidR="007F48C6" w:rsidRPr="007F48C6" w:rsidRDefault="007F48C6" w:rsidP="007F48C6">
      <w:pPr>
        <w:pStyle w:val="Heading3"/>
        <w:spacing w:before="525" w:beforeAutospacing="0" w:after="300" w:afterAutospacing="0" w:line="390" w:lineRule="atLeast"/>
        <w:jc w:val="center"/>
        <w:rPr>
          <w:b w:val="0"/>
          <w:sz w:val="24"/>
          <w:szCs w:val="24"/>
        </w:rPr>
      </w:pPr>
      <w:r w:rsidRPr="007F48C6">
        <w:rPr>
          <w:rStyle w:val="Strong"/>
          <w:b/>
          <w:sz w:val="24"/>
          <w:szCs w:val="24"/>
        </w:rPr>
        <w:t>Peritoneal Dialysis</w:t>
      </w:r>
    </w:p>
    <w:p w:rsidR="00D4101B" w:rsidRPr="00C151CB" w:rsidRDefault="00D4101B" w:rsidP="00D4101B">
      <w:pPr>
        <w:pStyle w:val="Heading3"/>
        <w:spacing w:before="525" w:beforeAutospacing="0" w:after="300" w:afterAutospacing="0" w:line="390" w:lineRule="atLeast"/>
        <w:rPr>
          <w:sz w:val="24"/>
          <w:szCs w:val="24"/>
        </w:rPr>
      </w:pPr>
      <w:r w:rsidRPr="00C151CB">
        <w:rPr>
          <w:sz w:val="24"/>
          <w:szCs w:val="24"/>
        </w:rPr>
        <w:t>Risks associated with peritoneal dialysis</w:t>
      </w:r>
    </w:p>
    <w:p w:rsidR="00D4101B" w:rsidRPr="00C151CB" w:rsidRDefault="00D4101B" w:rsidP="00D4101B">
      <w:pPr>
        <w:pStyle w:val="NormalWeb"/>
        <w:spacing w:before="375" w:beforeAutospacing="0" w:after="375" w:afterAutospacing="0" w:line="390" w:lineRule="atLeast"/>
      </w:pPr>
      <w:r w:rsidRPr="00C151CB">
        <w:lastRenderedPageBreak/>
        <w:t>Peritoneal dialysis is associated with an increased risk for infections in or around the catheter site in the abdominal cavity. For example, after catheter implantation, a person can experience peritonitis. Peritonitis is an infection of the membrane lining the abdominal wall.</w:t>
      </w:r>
    </w:p>
    <w:p w:rsidR="00D4101B" w:rsidRPr="00C151CB" w:rsidRDefault="00D4101B" w:rsidP="00D4101B">
      <w:pPr>
        <w:pStyle w:val="NormalWeb"/>
        <w:spacing w:before="375" w:beforeAutospacing="0" w:after="375" w:afterAutospacing="0" w:line="390" w:lineRule="atLeast"/>
      </w:pPr>
      <w:r w:rsidRPr="00C151CB">
        <w:t>Other risks include:</w:t>
      </w:r>
    </w:p>
    <w:p w:rsidR="00D4101B" w:rsidRPr="00C151CB" w:rsidRDefault="00D4101B" w:rsidP="00D4101B">
      <w:pPr>
        <w:numPr>
          <w:ilvl w:val="0"/>
          <w:numId w:val="4"/>
        </w:numPr>
        <w:spacing w:before="100" w:beforeAutospacing="1" w:after="120" w:line="390" w:lineRule="atLeast"/>
        <w:rPr>
          <w:rFonts w:ascii="Times New Roman" w:hAnsi="Times New Roman" w:cs="Times New Roman"/>
          <w:sz w:val="24"/>
          <w:szCs w:val="24"/>
        </w:rPr>
      </w:pPr>
      <w:r w:rsidRPr="00C151CB">
        <w:rPr>
          <w:rFonts w:ascii="Times New Roman" w:hAnsi="Times New Roman" w:cs="Times New Roman"/>
          <w:sz w:val="24"/>
          <w:szCs w:val="24"/>
        </w:rPr>
        <w:t>abdominal muscle weakening</w:t>
      </w:r>
    </w:p>
    <w:p w:rsidR="00D4101B" w:rsidRPr="00C151CB" w:rsidRDefault="00D4101B" w:rsidP="00D4101B">
      <w:pPr>
        <w:numPr>
          <w:ilvl w:val="0"/>
          <w:numId w:val="4"/>
        </w:numPr>
        <w:spacing w:before="100" w:beforeAutospacing="1" w:after="120" w:line="390" w:lineRule="atLeast"/>
        <w:rPr>
          <w:rFonts w:ascii="Times New Roman" w:hAnsi="Times New Roman" w:cs="Times New Roman"/>
          <w:sz w:val="24"/>
          <w:szCs w:val="24"/>
        </w:rPr>
      </w:pPr>
      <w:r w:rsidRPr="00C151CB">
        <w:rPr>
          <w:rFonts w:ascii="Times New Roman" w:hAnsi="Times New Roman" w:cs="Times New Roman"/>
          <w:sz w:val="24"/>
          <w:szCs w:val="24"/>
        </w:rPr>
        <w:t xml:space="preserve">high blood sugar due to the dextrose in the </w:t>
      </w:r>
      <w:proofErr w:type="spellStart"/>
      <w:r w:rsidRPr="00C151CB">
        <w:rPr>
          <w:rFonts w:ascii="Times New Roman" w:hAnsi="Times New Roman" w:cs="Times New Roman"/>
          <w:sz w:val="24"/>
          <w:szCs w:val="24"/>
        </w:rPr>
        <w:t>dialysate</w:t>
      </w:r>
      <w:proofErr w:type="spellEnd"/>
    </w:p>
    <w:p w:rsidR="00D4101B" w:rsidRPr="00C151CB" w:rsidRDefault="00D4101B" w:rsidP="00D4101B">
      <w:pPr>
        <w:numPr>
          <w:ilvl w:val="0"/>
          <w:numId w:val="4"/>
        </w:numPr>
        <w:spacing w:before="100" w:beforeAutospacing="1" w:after="120" w:line="390" w:lineRule="atLeast"/>
        <w:rPr>
          <w:rFonts w:ascii="Times New Roman" w:hAnsi="Times New Roman" w:cs="Times New Roman"/>
          <w:sz w:val="24"/>
          <w:szCs w:val="24"/>
        </w:rPr>
      </w:pPr>
      <w:r w:rsidRPr="00C151CB">
        <w:rPr>
          <w:rFonts w:ascii="Times New Roman" w:hAnsi="Times New Roman" w:cs="Times New Roman"/>
          <w:sz w:val="24"/>
          <w:szCs w:val="24"/>
        </w:rPr>
        <w:t>weight gain</w:t>
      </w:r>
    </w:p>
    <w:p w:rsidR="00D4101B" w:rsidRPr="00C151CB" w:rsidRDefault="00D4101B" w:rsidP="00D4101B">
      <w:pPr>
        <w:numPr>
          <w:ilvl w:val="0"/>
          <w:numId w:val="4"/>
        </w:numPr>
        <w:spacing w:before="100" w:beforeAutospacing="1" w:after="120" w:line="390" w:lineRule="atLeast"/>
        <w:rPr>
          <w:rFonts w:ascii="Times New Roman" w:hAnsi="Times New Roman" w:cs="Times New Roman"/>
          <w:sz w:val="24"/>
          <w:szCs w:val="24"/>
        </w:rPr>
      </w:pPr>
      <w:r w:rsidRPr="00C151CB">
        <w:rPr>
          <w:rFonts w:ascii="Times New Roman" w:hAnsi="Times New Roman" w:cs="Times New Roman"/>
          <w:sz w:val="24"/>
          <w:szCs w:val="24"/>
        </w:rPr>
        <w:t>hernia</w:t>
      </w:r>
    </w:p>
    <w:p w:rsidR="00D4101B" w:rsidRPr="00C151CB" w:rsidRDefault="00D4101B" w:rsidP="00D4101B">
      <w:pPr>
        <w:numPr>
          <w:ilvl w:val="0"/>
          <w:numId w:val="4"/>
        </w:numPr>
        <w:spacing w:before="100" w:beforeAutospacing="1" w:after="120" w:line="390" w:lineRule="atLeast"/>
        <w:rPr>
          <w:rFonts w:ascii="Times New Roman" w:hAnsi="Times New Roman" w:cs="Times New Roman"/>
          <w:sz w:val="24"/>
          <w:szCs w:val="24"/>
        </w:rPr>
      </w:pPr>
      <w:r w:rsidRPr="00C151CB">
        <w:rPr>
          <w:rFonts w:ascii="Times New Roman" w:hAnsi="Times New Roman" w:cs="Times New Roman"/>
          <w:sz w:val="24"/>
          <w:szCs w:val="24"/>
        </w:rPr>
        <w:t>fever</w:t>
      </w:r>
    </w:p>
    <w:p w:rsidR="00D4101B" w:rsidRPr="00D4101B" w:rsidRDefault="00D4101B" w:rsidP="00D4101B">
      <w:pPr>
        <w:numPr>
          <w:ilvl w:val="0"/>
          <w:numId w:val="4"/>
        </w:numPr>
        <w:spacing w:before="100" w:beforeAutospacing="1" w:after="120" w:line="390" w:lineRule="atLeast"/>
        <w:rPr>
          <w:rFonts w:ascii="Times New Roman" w:hAnsi="Times New Roman" w:cs="Times New Roman"/>
          <w:sz w:val="24"/>
          <w:szCs w:val="24"/>
        </w:rPr>
      </w:pPr>
      <w:r w:rsidRPr="00C151CB">
        <w:rPr>
          <w:rFonts w:ascii="Times New Roman" w:hAnsi="Times New Roman" w:cs="Times New Roman"/>
          <w:sz w:val="24"/>
          <w:szCs w:val="24"/>
        </w:rPr>
        <w:t>stomach pain</w:t>
      </w:r>
    </w:p>
    <w:p w:rsidR="00C151CB" w:rsidRPr="00C151CB" w:rsidRDefault="002C0D7C" w:rsidP="00C151CB">
      <w:pPr>
        <w:pStyle w:val="Heading3"/>
        <w:spacing w:before="525" w:beforeAutospacing="0" w:after="300" w:afterAutospacing="0" w:line="390" w:lineRule="atLeast"/>
        <w:rPr>
          <w:sz w:val="24"/>
          <w:szCs w:val="24"/>
        </w:rPr>
      </w:pPr>
      <w:bookmarkStart w:id="0" w:name="_Hlk44527706"/>
      <w:r>
        <w:rPr>
          <w:sz w:val="24"/>
          <w:szCs w:val="24"/>
        </w:rPr>
        <w:t xml:space="preserve">c). </w:t>
      </w:r>
      <w:r w:rsidR="00C151CB" w:rsidRPr="00C151CB">
        <w:rPr>
          <w:sz w:val="24"/>
          <w:szCs w:val="24"/>
        </w:rPr>
        <w:t xml:space="preserve">Continuous renal replacement therapy </w:t>
      </w:r>
      <w:bookmarkEnd w:id="0"/>
      <w:r w:rsidR="00C151CB" w:rsidRPr="00C151CB">
        <w:rPr>
          <w:sz w:val="24"/>
          <w:szCs w:val="24"/>
        </w:rPr>
        <w:t>(CRRT)</w:t>
      </w:r>
    </w:p>
    <w:p w:rsidR="00C151CB" w:rsidRDefault="00C151CB" w:rsidP="00C151CB">
      <w:pPr>
        <w:pStyle w:val="NormalWeb"/>
        <w:spacing w:before="375" w:beforeAutospacing="0" w:after="375" w:afterAutospacing="0" w:line="390" w:lineRule="atLeast"/>
      </w:pPr>
      <w:r w:rsidRPr="00C151CB">
        <w:t>This therapy is used primarily in the intensive care unit for people with </w:t>
      </w:r>
      <w:r w:rsidRPr="00D4101B">
        <w:t>acute kidney failure</w:t>
      </w:r>
      <w:r w:rsidRPr="00C151CB">
        <w:t xml:space="preserve">. It’s also known as </w:t>
      </w:r>
      <w:proofErr w:type="spellStart"/>
      <w:r w:rsidRPr="00C151CB">
        <w:t>hemofiltration</w:t>
      </w:r>
      <w:proofErr w:type="spellEnd"/>
      <w:r w:rsidRPr="00C151CB">
        <w:t>. A machine passes the blood through tubing. A filter then removes waste products and water. The blood is returned to the body, along with replacement fluid. This procedure is performed 12 to 24 hours a day, generally every day.</w:t>
      </w:r>
    </w:p>
    <w:p w:rsidR="00885C60" w:rsidRDefault="00336370" w:rsidP="00336370">
      <w:pPr>
        <w:pStyle w:val="NormalWeb"/>
        <w:spacing w:before="375" w:beforeAutospacing="0" w:after="375" w:afterAutospacing="0" w:line="390" w:lineRule="atLeast"/>
        <w:jc w:val="center"/>
      </w:pPr>
      <w:r>
        <w:rPr>
          <w:noProof/>
        </w:rPr>
        <w:drawing>
          <wp:inline distT="0" distB="0" distL="0" distR="0">
            <wp:extent cx="4371975" cy="2809875"/>
            <wp:effectExtent l="19050" t="0" r="9525" b="0"/>
            <wp:docPr id="35" name="Picture 35" descr="Continuous Renal Replacement Therapy | Nurse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ntinuous Renal Replacement Therapy | Nurse Key"/>
                    <pic:cNvPicPr>
                      <a:picLocks noChangeAspect="1" noChangeArrowheads="1"/>
                    </pic:cNvPicPr>
                  </pic:nvPicPr>
                  <pic:blipFill>
                    <a:blip r:embed="rId9"/>
                    <a:srcRect/>
                    <a:stretch>
                      <a:fillRect/>
                    </a:stretch>
                  </pic:blipFill>
                  <pic:spPr bwMode="auto">
                    <a:xfrm>
                      <a:off x="0" y="0"/>
                      <a:ext cx="4371975" cy="2809875"/>
                    </a:xfrm>
                    <a:prstGeom prst="rect">
                      <a:avLst/>
                    </a:prstGeom>
                    <a:noFill/>
                    <a:ln w="9525">
                      <a:noFill/>
                      <a:miter lim="800000"/>
                      <a:headEnd/>
                      <a:tailEnd/>
                    </a:ln>
                  </pic:spPr>
                </pic:pic>
              </a:graphicData>
            </a:graphic>
          </wp:inline>
        </w:drawing>
      </w:r>
    </w:p>
    <w:p w:rsidR="00336370" w:rsidRPr="00336370" w:rsidRDefault="00336370" w:rsidP="00336370">
      <w:pPr>
        <w:pStyle w:val="NormalWeb"/>
        <w:spacing w:before="375" w:beforeAutospacing="0" w:after="375" w:afterAutospacing="0" w:line="390" w:lineRule="atLeast"/>
        <w:jc w:val="center"/>
        <w:rPr>
          <w:b/>
        </w:rPr>
      </w:pPr>
      <w:r w:rsidRPr="00336370">
        <w:rPr>
          <w:b/>
        </w:rPr>
        <w:lastRenderedPageBreak/>
        <w:t>Continuous renal replacement therapy</w:t>
      </w:r>
    </w:p>
    <w:p w:rsidR="00C151CB" w:rsidRPr="00C151CB" w:rsidRDefault="00C151CB" w:rsidP="00C151CB">
      <w:pPr>
        <w:pStyle w:val="Heading3"/>
        <w:spacing w:before="525" w:beforeAutospacing="0" w:after="300" w:afterAutospacing="0" w:line="390" w:lineRule="atLeast"/>
        <w:rPr>
          <w:sz w:val="24"/>
          <w:szCs w:val="24"/>
        </w:rPr>
      </w:pPr>
      <w:r w:rsidRPr="00C151CB">
        <w:rPr>
          <w:sz w:val="24"/>
          <w:szCs w:val="24"/>
        </w:rPr>
        <w:t>Risks associated with CRRT</w:t>
      </w:r>
    </w:p>
    <w:p w:rsidR="00C151CB" w:rsidRPr="00C151CB" w:rsidRDefault="00C151CB" w:rsidP="00C151CB">
      <w:pPr>
        <w:pStyle w:val="NormalWeb"/>
        <w:spacing w:before="375" w:beforeAutospacing="0" w:after="375" w:afterAutospacing="0" w:line="390" w:lineRule="atLeast"/>
      </w:pPr>
      <w:r w:rsidRPr="00C151CB">
        <w:t>The risks associated with CRRT include:</w:t>
      </w:r>
    </w:p>
    <w:p w:rsidR="00C151CB" w:rsidRPr="00C151CB" w:rsidRDefault="00C151CB" w:rsidP="00C151CB">
      <w:pPr>
        <w:numPr>
          <w:ilvl w:val="0"/>
          <w:numId w:val="5"/>
        </w:numPr>
        <w:spacing w:before="100" w:beforeAutospacing="1" w:after="120" w:line="390" w:lineRule="atLeast"/>
        <w:rPr>
          <w:rFonts w:ascii="Times New Roman" w:hAnsi="Times New Roman" w:cs="Times New Roman"/>
          <w:sz w:val="24"/>
          <w:szCs w:val="24"/>
        </w:rPr>
      </w:pPr>
      <w:r w:rsidRPr="00C151CB">
        <w:rPr>
          <w:rFonts w:ascii="Times New Roman" w:hAnsi="Times New Roman" w:cs="Times New Roman"/>
          <w:sz w:val="24"/>
          <w:szCs w:val="24"/>
        </w:rPr>
        <w:t>infection</w:t>
      </w:r>
    </w:p>
    <w:p w:rsidR="00C151CB" w:rsidRPr="00C151CB" w:rsidRDefault="00C151CB" w:rsidP="00C151CB">
      <w:pPr>
        <w:numPr>
          <w:ilvl w:val="0"/>
          <w:numId w:val="5"/>
        </w:numPr>
        <w:spacing w:before="100" w:beforeAutospacing="1" w:after="120" w:line="390" w:lineRule="atLeast"/>
        <w:rPr>
          <w:rFonts w:ascii="Times New Roman" w:hAnsi="Times New Roman" w:cs="Times New Roman"/>
          <w:sz w:val="24"/>
          <w:szCs w:val="24"/>
        </w:rPr>
      </w:pPr>
      <w:r w:rsidRPr="00C151CB">
        <w:rPr>
          <w:rFonts w:ascii="Times New Roman" w:hAnsi="Times New Roman" w:cs="Times New Roman"/>
          <w:sz w:val="24"/>
          <w:szCs w:val="24"/>
        </w:rPr>
        <w:t>hypothermia</w:t>
      </w:r>
    </w:p>
    <w:p w:rsidR="00C151CB" w:rsidRPr="00C151CB" w:rsidRDefault="00C151CB" w:rsidP="00C151CB">
      <w:pPr>
        <w:numPr>
          <w:ilvl w:val="0"/>
          <w:numId w:val="5"/>
        </w:numPr>
        <w:spacing w:before="100" w:beforeAutospacing="1" w:after="120" w:line="390" w:lineRule="atLeast"/>
        <w:rPr>
          <w:rFonts w:ascii="Times New Roman" w:hAnsi="Times New Roman" w:cs="Times New Roman"/>
          <w:sz w:val="24"/>
          <w:szCs w:val="24"/>
        </w:rPr>
      </w:pPr>
      <w:r w:rsidRPr="00C151CB">
        <w:rPr>
          <w:rFonts w:ascii="Times New Roman" w:hAnsi="Times New Roman" w:cs="Times New Roman"/>
          <w:sz w:val="24"/>
          <w:szCs w:val="24"/>
        </w:rPr>
        <w:t>low blood pressure</w:t>
      </w:r>
    </w:p>
    <w:p w:rsidR="00C151CB" w:rsidRPr="00C151CB" w:rsidRDefault="00C151CB" w:rsidP="00C151CB">
      <w:pPr>
        <w:numPr>
          <w:ilvl w:val="0"/>
          <w:numId w:val="5"/>
        </w:numPr>
        <w:spacing w:before="100" w:beforeAutospacing="1" w:after="120" w:line="390" w:lineRule="atLeast"/>
        <w:rPr>
          <w:rFonts w:ascii="Times New Roman" w:hAnsi="Times New Roman" w:cs="Times New Roman"/>
          <w:sz w:val="24"/>
          <w:szCs w:val="24"/>
        </w:rPr>
      </w:pPr>
      <w:r w:rsidRPr="00C151CB">
        <w:rPr>
          <w:rFonts w:ascii="Times New Roman" w:hAnsi="Times New Roman" w:cs="Times New Roman"/>
          <w:sz w:val="24"/>
          <w:szCs w:val="24"/>
        </w:rPr>
        <w:t>electrolyte disturbances</w:t>
      </w:r>
    </w:p>
    <w:p w:rsidR="00C151CB" w:rsidRPr="00C151CB" w:rsidRDefault="00C151CB" w:rsidP="00C151CB">
      <w:pPr>
        <w:numPr>
          <w:ilvl w:val="0"/>
          <w:numId w:val="5"/>
        </w:numPr>
        <w:spacing w:before="100" w:beforeAutospacing="1" w:after="120" w:line="390" w:lineRule="atLeast"/>
        <w:rPr>
          <w:rFonts w:ascii="Times New Roman" w:hAnsi="Times New Roman" w:cs="Times New Roman"/>
          <w:sz w:val="24"/>
          <w:szCs w:val="24"/>
        </w:rPr>
      </w:pPr>
      <w:r w:rsidRPr="00C151CB">
        <w:rPr>
          <w:rFonts w:ascii="Times New Roman" w:hAnsi="Times New Roman" w:cs="Times New Roman"/>
          <w:sz w:val="24"/>
          <w:szCs w:val="24"/>
        </w:rPr>
        <w:t>bleeding</w:t>
      </w:r>
    </w:p>
    <w:p w:rsidR="00C151CB" w:rsidRPr="00C151CB" w:rsidRDefault="00C151CB" w:rsidP="00C151CB">
      <w:pPr>
        <w:numPr>
          <w:ilvl w:val="0"/>
          <w:numId w:val="5"/>
        </w:numPr>
        <w:spacing w:before="100" w:beforeAutospacing="1" w:after="120" w:line="390" w:lineRule="atLeast"/>
        <w:rPr>
          <w:rFonts w:ascii="Times New Roman" w:hAnsi="Times New Roman" w:cs="Times New Roman"/>
          <w:sz w:val="24"/>
          <w:szCs w:val="24"/>
        </w:rPr>
      </w:pPr>
      <w:r w:rsidRPr="00C151CB">
        <w:rPr>
          <w:rFonts w:ascii="Times New Roman" w:hAnsi="Times New Roman" w:cs="Times New Roman"/>
          <w:sz w:val="24"/>
          <w:szCs w:val="24"/>
        </w:rPr>
        <w:t>delayed renal recovery</w:t>
      </w:r>
    </w:p>
    <w:p w:rsidR="00C151CB" w:rsidRPr="00C151CB" w:rsidRDefault="00C151CB" w:rsidP="00C151CB">
      <w:pPr>
        <w:numPr>
          <w:ilvl w:val="0"/>
          <w:numId w:val="5"/>
        </w:numPr>
        <w:spacing w:before="100" w:beforeAutospacing="1" w:after="120" w:line="390" w:lineRule="atLeast"/>
        <w:rPr>
          <w:rFonts w:ascii="Times New Roman" w:hAnsi="Times New Roman" w:cs="Times New Roman"/>
          <w:sz w:val="24"/>
          <w:szCs w:val="24"/>
        </w:rPr>
      </w:pPr>
      <w:r w:rsidRPr="00C151CB">
        <w:rPr>
          <w:rFonts w:ascii="Times New Roman" w:hAnsi="Times New Roman" w:cs="Times New Roman"/>
          <w:sz w:val="24"/>
          <w:szCs w:val="24"/>
        </w:rPr>
        <w:t>weakening of bones</w:t>
      </w:r>
    </w:p>
    <w:p w:rsidR="00C151CB" w:rsidRPr="00C151CB" w:rsidRDefault="00C151CB" w:rsidP="00C151CB">
      <w:pPr>
        <w:numPr>
          <w:ilvl w:val="0"/>
          <w:numId w:val="5"/>
        </w:numPr>
        <w:spacing w:before="100" w:beforeAutospacing="1" w:after="120" w:line="390" w:lineRule="atLeast"/>
        <w:rPr>
          <w:rFonts w:ascii="Times New Roman" w:hAnsi="Times New Roman" w:cs="Times New Roman"/>
          <w:sz w:val="24"/>
          <w:szCs w:val="24"/>
        </w:rPr>
      </w:pPr>
      <w:r w:rsidRPr="00C151CB">
        <w:rPr>
          <w:rFonts w:ascii="Times New Roman" w:hAnsi="Times New Roman" w:cs="Times New Roman"/>
          <w:sz w:val="24"/>
          <w:szCs w:val="24"/>
        </w:rPr>
        <w:t>anaphylaxis</w:t>
      </w:r>
    </w:p>
    <w:p w:rsidR="00D25608" w:rsidRPr="00C151CB" w:rsidRDefault="00D25608" w:rsidP="00C151CB">
      <w:pPr>
        <w:rPr>
          <w:rFonts w:ascii="Times New Roman" w:hAnsi="Times New Roman" w:cs="Times New Roman"/>
          <w:sz w:val="24"/>
          <w:szCs w:val="24"/>
        </w:rPr>
      </w:pPr>
    </w:p>
    <w:sectPr w:rsidR="00D25608" w:rsidRPr="00C151CB" w:rsidSect="008844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7AEC"/>
    <w:multiLevelType w:val="multilevel"/>
    <w:tmpl w:val="2544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E0C9C"/>
    <w:multiLevelType w:val="multilevel"/>
    <w:tmpl w:val="E256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068A5"/>
    <w:multiLevelType w:val="multilevel"/>
    <w:tmpl w:val="7ADE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B0E19"/>
    <w:multiLevelType w:val="multilevel"/>
    <w:tmpl w:val="31D2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E73052"/>
    <w:multiLevelType w:val="multilevel"/>
    <w:tmpl w:val="07CE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86664C"/>
    <w:multiLevelType w:val="multilevel"/>
    <w:tmpl w:val="7F46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4D1E70"/>
    <w:multiLevelType w:val="multilevel"/>
    <w:tmpl w:val="A5D8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3F27F2"/>
    <w:multiLevelType w:val="multilevel"/>
    <w:tmpl w:val="F3E4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6100FA"/>
    <w:multiLevelType w:val="multilevel"/>
    <w:tmpl w:val="4C8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855FFD"/>
    <w:multiLevelType w:val="hybridMultilevel"/>
    <w:tmpl w:val="624A3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5B0BD0"/>
    <w:multiLevelType w:val="hybridMultilevel"/>
    <w:tmpl w:val="31D65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3"/>
  </w:num>
  <w:num w:numId="6">
    <w:abstractNumId w:val="1"/>
  </w:num>
  <w:num w:numId="7">
    <w:abstractNumId w:val="5"/>
  </w:num>
  <w:num w:numId="8">
    <w:abstractNumId w:val="4"/>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516DB"/>
    <w:rsid w:val="00227E2B"/>
    <w:rsid w:val="002C0D7C"/>
    <w:rsid w:val="00313FBF"/>
    <w:rsid w:val="00336370"/>
    <w:rsid w:val="003652B5"/>
    <w:rsid w:val="004863E3"/>
    <w:rsid w:val="005B60A5"/>
    <w:rsid w:val="007F48C6"/>
    <w:rsid w:val="007F6B9B"/>
    <w:rsid w:val="008308BE"/>
    <w:rsid w:val="00884474"/>
    <w:rsid w:val="00885C60"/>
    <w:rsid w:val="008A745C"/>
    <w:rsid w:val="009516DB"/>
    <w:rsid w:val="00C151CB"/>
    <w:rsid w:val="00D25608"/>
    <w:rsid w:val="00D25AA8"/>
    <w:rsid w:val="00D4101B"/>
    <w:rsid w:val="00FA30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474"/>
  </w:style>
  <w:style w:type="paragraph" w:styleId="Heading2">
    <w:name w:val="heading 2"/>
    <w:basedOn w:val="Normal"/>
    <w:link w:val="Heading2Char"/>
    <w:uiPriority w:val="9"/>
    <w:qFormat/>
    <w:rsid w:val="00C151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51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6B9B"/>
    <w:rPr>
      <w:b/>
      <w:bCs/>
    </w:rPr>
  </w:style>
  <w:style w:type="paragraph" w:styleId="NormalWeb">
    <w:name w:val="Normal (Web)"/>
    <w:basedOn w:val="Normal"/>
    <w:uiPriority w:val="99"/>
    <w:unhideWhenUsed/>
    <w:rsid w:val="007F6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151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51C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151CB"/>
    <w:rPr>
      <w:color w:val="0000FF"/>
      <w:u w:val="single"/>
    </w:rPr>
  </w:style>
  <w:style w:type="paragraph" w:customStyle="1" w:styleId="css-1kir5of">
    <w:name w:val="css-1kir5of"/>
    <w:basedOn w:val="Normal"/>
    <w:rsid w:val="00C151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5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1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400997">
      <w:bodyDiv w:val="1"/>
      <w:marLeft w:val="0"/>
      <w:marRight w:val="0"/>
      <w:marTop w:val="0"/>
      <w:marBottom w:val="0"/>
      <w:divBdr>
        <w:top w:val="none" w:sz="0" w:space="0" w:color="auto"/>
        <w:left w:val="none" w:sz="0" w:space="0" w:color="auto"/>
        <w:bottom w:val="none" w:sz="0" w:space="0" w:color="auto"/>
        <w:right w:val="none" w:sz="0" w:space="0" w:color="auto"/>
      </w:divBdr>
    </w:div>
    <w:div w:id="748160416">
      <w:bodyDiv w:val="1"/>
      <w:marLeft w:val="0"/>
      <w:marRight w:val="0"/>
      <w:marTop w:val="0"/>
      <w:marBottom w:val="0"/>
      <w:divBdr>
        <w:top w:val="none" w:sz="0" w:space="0" w:color="auto"/>
        <w:left w:val="none" w:sz="0" w:space="0" w:color="auto"/>
        <w:bottom w:val="none" w:sz="0" w:space="0" w:color="auto"/>
        <w:right w:val="none" w:sz="0" w:space="0" w:color="auto"/>
      </w:divBdr>
      <w:divsChild>
        <w:div w:id="1533811193">
          <w:marLeft w:val="0"/>
          <w:marRight w:val="0"/>
          <w:marTop w:val="0"/>
          <w:marBottom w:val="0"/>
          <w:divBdr>
            <w:top w:val="none" w:sz="0" w:space="0" w:color="auto"/>
            <w:left w:val="none" w:sz="0" w:space="0" w:color="auto"/>
            <w:bottom w:val="none" w:sz="0" w:space="0" w:color="auto"/>
            <w:right w:val="none" w:sz="0" w:space="0" w:color="auto"/>
          </w:divBdr>
          <w:divsChild>
            <w:div w:id="105658764">
              <w:marLeft w:val="0"/>
              <w:marRight w:val="0"/>
              <w:marTop w:val="0"/>
              <w:marBottom w:val="0"/>
              <w:divBdr>
                <w:top w:val="none" w:sz="0" w:space="0" w:color="auto"/>
                <w:left w:val="none" w:sz="0" w:space="0" w:color="auto"/>
                <w:bottom w:val="none" w:sz="0" w:space="0" w:color="auto"/>
                <w:right w:val="none" w:sz="0" w:space="0" w:color="auto"/>
              </w:divBdr>
              <w:divsChild>
                <w:div w:id="1640457758">
                  <w:marLeft w:val="0"/>
                  <w:marRight w:val="0"/>
                  <w:marTop w:val="0"/>
                  <w:marBottom w:val="0"/>
                  <w:divBdr>
                    <w:top w:val="none" w:sz="0" w:space="0" w:color="auto"/>
                    <w:left w:val="none" w:sz="0" w:space="0" w:color="auto"/>
                    <w:bottom w:val="none" w:sz="0" w:space="0" w:color="auto"/>
                    <w:right w:val="none" w:sz="0" w:space="0" w:color="auto"/>
                  </w:divBdr>
                </w:div>
                <w:div w:id="1089502497">
                  <w:marLeft w:val="0"/>
                  <w:marRight w:val="0"/>
                  <w:marTop w:val="0"/>
                  <w:marBottom w:val="0"/>
                  <w:divBdr>
                    <w:top w:val="none" w:sz="0" w:space="0" w:color="auto"/>
                    <w:left w:val="none" w:sz="0" w:space="0" w:color="auto"/>
                    <w:bottom w:val="none" w:sz="0" w:space="0" w:color="auto"/>
                    <w:right w:val="none" w:sz="0" w:space="0" w:color="auto"/>
                  </w:divBdr>
                  <w:divsChild>
                    <w:div w:id="873274734">
                      <w:marLeft w:val="0"/>
                      <w:marRight w:val="0"/>
                      <w:marTop w:val="0"/>
                      <w:marBottom w:val="0"/>
                      <w:divBdr>
                        <w:top w:val="none" w:sz="0" w:space="0" w:color="auto"/>
                        <w:left w:val="none" w:sz="0" w:space="0" w:color="auto"/>
                        <w:bottom w:val="none" w:sz="0" w:space="0" w:color="auto"/>
                        <w:right w:val="none" w:sz="0" w:space="0" w:color="auto"/>
                      </w:divBdr>
                    </w:div>
                  </w:divsChild>
                </w:div>
                <w:div w:id="173306611">
                  <w:marLeft w:val="0"/>
                  <w:marRight w:val="0"/>
                  <w:marTop w:val="0"/>
                  <w:marBottom w:val="0"/>
                  <w:divBdr>
                    <w:top w:val="none" w:sz="0" w:space="0" w:color="auto"/>
                    <w:left w:val="none" w:sz="0" w:space="0" w:color="auto"/>
                    <w:bottom w:val="none" w:sz="0" w:space="0" w:color="auto"/>
                    <w:right w:val="none" w:sz="0" w:space="0" w:color="auto"/>
                  </w:divBdr>
                  <w:divsChild>
                    <w:div w:id="126898979">
                      <w:marLeft w:val="0"/>
                      <w:marRight w:val="0"/>
                      <w:marTop w:val="0"/>
                      <w:marBottom w:val="0"/>
                      <w:divBdr>
                        <w:top w:val="none" w:sz="0" w:space="0" w:color="auto"/>
                        <w:left w:val="none" w:sz="0" w:space="0" w:color="auto"/>
                        <w:bottom w:val="none" w:sz="0" w:space="0" w:color="auto"/>
                        <w:right w:val="none" w:sz="0" w:space="0" w:color="auto"/>
                      </w:divBdr>
                    </w:div>
                  </w:divsChild>
                </w:div>
                <w:div w:id="1862547256">
                  <w:marLeft w:val="0"/>
                  <w:marRight w:val="0"/>
                  <w:marTop w:val="0"/>
                  <w:marBottom w:val="0"/>
                  <w:divBdr>
                    <w:top w:val="none" w:sz="0" w:space="0" w:color="auto"/>
                    <w:left w:val="none" w:sz="0" w:space="0" w:color="auto"/>
                    <w:bottom w:val="none" w:sz="0" w:space="0" w:color="auto"/>
                    <w:right w:val="none" w:sz="0" w:space="0" w:color="auto"/>
                  </w:divBdr>
                  <w:divsChild>
                    <w:div w:id="182669057">
                      <w:marLeft w:val="0"/>
                      <w:marRight w:val="0"/>
                      <w:marTop w:val="0"/>
                      <w:marBottom w:val="0"/>
                      <w:divBdr>
                        <w:top w:val="none" w:sz="0" w:space="0" w:color="auto"/>
                        <w:left w:val="none" w:sz="0" w:space="0" w:color="auto"/>
                        <w:bottom w:val="none" w:sz="0" w:space="0" w:color="auto"/>
                        <w:right w:val="none" w:sz="0" w:space="0" w:color="auto"/>
                      </w:divBdr>
                    </w:div>
                  </w:divsChild>
                </w:div>
                <w:div w:id="342049600">
                  <w:marLeft w:val="0"/>
                  <w:marRight w:val="0"/>
                  <w:marTop w:val="0"/>
                  <w:marBottom w:val="0"/>
                  <w:divBdr>
                    <w:top w:val="none" w:sz="0" w:space="0" w:color="auto"/>
                    <w:left w:val="none" w:sz="0" w:space="0" w:color="auto"/>
                    <w:bottom w:val="none" w:sz="0" w:space="0" w:color="auto"/>
                    <w:right w:val="none" w:sz="0" w:space="0" w:color="auto"/>
                  </w:divBdr>
                  <w:divsChild>
                    <w:div w:id="1838881457">
                      <w:marLeft w:val="0"/>
                      <w:marRight w:val="0"/>
                      <w:marTop w:val="0"/>
                      <w:marBottom w:val="0"/>
                      <w:divBdr>
                        <w:top w:val="none" w:sz="0" w:space="0" w:color="auto"/>
                        <w:left w:val="none" w:sz="0" w:space="0" w:color="auto"/>
                        <w:bottom w:val="none" w:sz="0" w:space="0" w:color="auto"/>
                        <w:right w:val="none" w:sz="0" w:space="0" w:color="auto"/>
                      </w:divBdr>
                    </w:div>
                  </w:divsChild>
                </w:div>
                <w:div w:id="1072510396">
                  <w:marLeft w:val="0"/>
                  <w:marRight w:val="0"/>
                  <w:marTop w:val="0"/>
                  <w:marBottom w:val="0"/>
                  <w:divBdr>
                    <w:top w:val="none" w:sz="0" w:space="0" w:color="auto"/>
                    <w:left w:val="none" w:sz="0" w:space="0" w:color="auto"/>
                    <w:bottom w:val="none" w:sz="0" w:space="0" w:color="auto"/>
                    <w:right w:val="none" w:sz="0" w:space="0" w:color="auto"/>
                  </w:divBdr>
                  <w:divsChild>
                    <w:div w:id="20355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5093">
          <w:marLeft w:val="0"/>
          <w:marRight w:val="0"/>
          <w:marTop w:val="375"/>
          <w:marBottom w:val="750"/>
          <w:divBdr>
            <w:top w:val="none" w:sz="0" w:space="0" w:color="auto"/>
            <w:left w:val="none" w:sz="0" w:space="0" w:color="auto"/>
            <w:bottom w:val="none" w:sz="0" w:space="0" w:color="auto"/>
            <w:right w:val="none" w:sz="0" w:space="0" w:color="auto"/>
          </w:divBdr>
          <w:divsChild>
            <w:div w:id="1025398950">
              <w:marLeft w:val="0"/>
              <w:marRight w:val="0"/>
              <w:marTop w:val="0"/>
              <w:marBottom w:val="0"/>
              <w:divBdr>
                <w:top w:val="none" w:sz="0" w:space="0" w:color="auto"/>
                <w:left w:val="none" w:sz="0" w:space="0" w:color="auto"/>
                <w:bottom w:val="single" w:sz="48" w:space="0" w:color="231F20"/>
                <w:right w:val="none" w:sz="0" w:space="0" w:color="auto"/>
              </w:divBdr>
              <w:divsChild>
                <w:div w:id="1698966793">
                  <w:marLeft w:val="0"/>
                  <w:marRight w:val="300"/>
                  <w:marTop w:val="0"/>
                  <w:marBottom w:val="0"/>
                  <w:divBdr>
                    <w:top w:val="none" w:sz="0" w:space="0" w:color="auto"/>
                    <w:left w:val="none" w:sz="0" w:space="0" w:color="auto"/>
                    <w:bottom w:val="none" w:sz="0" w:space="0" w:color="auto"/>
                    <w:right w:val="none" w:sz="0" w:space="0" w:color="auto"/>
                  </w:divBdr>
                  <w:divsChild>
                    <w:div w:id="2104648213">
                      <w:marLeft w:val="0"/>
                      <w:marRight w:val="0"/>
                      <w:marTop w:val="0"/>
                      <w:marBottom w:val="0"/>
                      <w:divBdr>
                        <w:top w:val="none" w:sz="0" w:space="0" w:color="auto"/>
                        <w:left w:val="none" w:sz="0" w:space="0" w:color="auto"/>
                        <w:bottom w:val="none" w:sz="0" w:space="0" w:color="auto"/>
                        <w:right w:val="none" w:sz="0" w:space="0" w:color="auto"/>
                      </w:divBdr>
                    </w:div>
                  </w:divsChild>
                </w:div>
                <w:div w:id="9711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4529">
          <w:marLeft w:val="0"/>
          <w:marRight w:val="0"/>
          <w:marTop w:val="0"/>
          <w:marBottom w:val="750"/>
          <w:divBdr>
            <w:top w:val="single" w:sz="48" w:space="0" w:color="231F20"/>
            <w:left w:val="none" w:sz="0" w:space="0" w:color="auto"/>
            <w:bottom w:val="single" w:sz="12" w:space="0" w:color="231F20"/>
            <w:right w:val="none" w:sz="0" w:space="0" w:color="auto"/>
          </w:divBdr>
          <w:divsChild>
            <w:div w:id="1064451406">
              <w:marLeft w:val="0"/>
              <w:marRight w:val="0"/>
              <w:marTop w:val="0"/>
              <w:marBottom w:val="0"/>
              <w:divBdr>
                <w:top w:val="none" w:sz="0" w:space="0" w:color="auto"/>
                <w:left w:val="none" w:sz="0" w:space="0" w:color="auto"/>
                <w:bottom w:val="none" w:sz="0" w:space="0" w:color="auto"/>
                <w:right w:val="none" w:sz="0" w:space="0" w:color="auto"/>
              </w:divBdr>
            </w:div>
            <w:div w:id="25063330">
              <w:marLeft w:val="0"/>
              <w:marRight w:val="0"/>
              <w:marTop w:val="0"/>
              <w:marBottom w:val="0"/>
              <w:divBdr>
                <w:top w:val="none" w:sz="0" w:space="0" w:color="auto"/>
                <w:left w:val="none" w:sz="0" w:space="0" w:color="auto"/>
                <w:bottom w:val="none" w:sz="0" w:space="0" w:color="auto"/>
                <w:right w:val="none" w:sz="0" w:space="0" w:color="auto"/>
              </w:divBdr>
            </w:div>
            <w:div w:id="1316959932">
              <w:marLeft w:val="0"/>
              <w:marRight w:val="0"/>
              <w:marTop w:val="0"/>
              <w:marBottom w:val="0"/>
              <w:divBdr>
                <w:top w:val="none" w:sz="0" w:space="0" w:color="auto"/>
                <w:left w:val="none" w:sz="0" w:space="0" w:color="auto"/>
                <w:bottom w:val="none" w:sz="0" w:space="0" w:color="auto"/>
                <w:right w:val="none" w:sz="0" w:space="0" w:color="auto"/>
              </w:divBdr>
            </w:div>
            <w:div w:id="1486584223">
              <w:marLeft w:val="0"/>
              <w:marRight w:val="0"/>
              <w:marTop w:val="0"/>
              <w:marBottom w:val="0"/>
              <w:divBdr>
                <w:top w:val="none" w:sz="0" w:space="0" w:color="auto"/>
                <w:left w:val="none" w:sz="0" w:space="0" w:color="auto"/>
                <w:bottom w:val="none" w:sz="0" w:space="0" w:color="auto"/>
                <w:right w:val="none" w:sz="0" w:space="0" w:color="auto"/>
              </w:divBdr>
            </w:div>
            <w:div w:id="17988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0005">
      <w:bodyDiv w:val="1"/>
      <w:marLeft w:val="0"/>
      <w:marRight w:val="0"/>
      <w:marTop w:val="0"/>
      <w:marBottom w:val="0"/>
      <w:divBdr>
        <w:top w:val="none" w:sz="0" w:space="0" w:color="auto"/>
        <w:left w:val="none" w:sz="0" w:space="0" w:color="auto"/>
        <w:bottom w:val="none" w:sz="0" w:space="0" w:color="auto"/>
        <w:right w:val="none" w:sz="0" w:space="0" w:color="auto"/>
      </w:divBdr>
    </w:div>
    <w:div w:id="1711882678">
      <w:bodyDiv w:val="1"/>
      <w:marLeft w:val="0"/>
      <w:marRight w:val="0"/>
      <w:marTop w:val="0"/>
      <w:marBottom w:val="0"/>
      <w:divBdr>
        <w:top w:val="none" w:sz="0" w:space="0" w:color="auto"/>
        <w:left w:val="none" w:sz="0" w:space="0" w:color="auto"/>
        <w:bottom w:val="none" w:sz="0" w:space="0" w:color="auto"/>
        <w:right w:val="none" w:sz="0" w:space="0" w:color="auto"/>
      </w:divBdr>
    </w:div>
    <w:div w:id="1911116891">
      <w:bodyDiv w:val="1"/>
      <w:marLeft w:val="0"/>
      <w:marRight w:val="0"/>
      <w:marTop w:val="0"/>
      <w:marBottom w:val="0"/>
      <w:divBdr>
        <w:top w:val="none" w:sz="0" w:space="0" w:color="auto"/>
        <w:left w:val="none" w:sz="0" w:space="0" w:color="auto"/>
        <w:bottom w:val="none" w:sz="0" w:space="0" w:color="auto"/>
        <w:right w:val="none" w:sz="0" w:space="0" w:color="auto"/>
      </w:divBdr>
      <w:divsChild>
        <w:div w:id="1145009531">
          <w:marLeft w:val="0"/>
          <w:marRight w:val="0"/>
          <w:marTop w:val="0"/>
          <w:marBottom w:val="0"/>
          <w:divBdr>
            <w:top w:val="none" w:sz="0" w:space="0" w:color="auto"/>
            <w:left w:val="none" w:sz="0" w:space="0" w:color="auto"/>
            <w:bottom w:val="none" w:sz="0" w:space="0" w:color="auto"/>
            <w:right w:val="none" w:sz="0" w:space="0" w:color="auto"/>
          </w:divBdr>
        </w:div>
        <w:div w:id="1595015703">
          <w:marLeft w:val="0"/>
          <w:marRight w:val="0"/>
          <w:marTop w:val="0"/>
          <w:marBottom w:val="0"/>
          <w:divBdr>
            <w:top w:val="none" w:sz="0" w:space="0" w:color="auto"/>
            <w:left w:val="none" w:sz="0" w:space="0" w:color="auto"/>
            <w:bottom w:val="none" w:sz="0" w:space="0" w:color="auto"/>
            <w:right w:val="none" w:sz="0" w:space="0" w:color="auto"/>
          </w:divBdr>
          <w:divsChild>
            <w:div w:id="461653443">
              <w:marLeft w:val="0"/>
              <w:marRight w:val="0"/>
              <w:marTop w:val="0"/>
              <w:marBottom w:val="0"/>
              <w:divBdr>
                <w:top w:val="none" w:sz="0" w:space="0" w:color="auto"/>
                <w:left w:val="none" w:sz="0" w:space="0" w:color="auto"/>
                <w:bottom w:val="none" w:sz="0" w:space="0" w:color="auto"/>
                <w:right w:val="none" w:sz="0" w:space="0" w:color="auto"/>
              </w:divBdr>
            </w:div>
          </w:divsChild>
        </w:div>
        <w:div w:id="1314875002">
          <w:marLeft w:val="0"/>
          <w:marRight w:val="0"/>
          <w:marTop w:val="0"/>
          <w:marBottom w:val="0"/>
          <w:divBdr>
            <w:top w:val="none" w:sz="0" w:space="0" w:color="auto"/>
            <w:left w:val="none" w:sz="0" w:space="0" w:color="auto"/>
            <w:bottom w:val="none" w:sz="0" w:space="0" w:color="auto"/>
            <w:right w:val="none" w:sz="0" w:space="0" w:color="auto"/>
          </w:divBdr>
          <w:divsChild>
            <w:div w:id="7114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healthline.com/health/blood-poiso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healthline.com/health/glomerulonephriti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8</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2020-07-01T19:20:00Z</dcterms:created>
  <dcterms:modified xsi:type="dcterms:W3CDTF">2020-07-02T09:07:00Z</dcterms:modified>
</cp:coreProperties>
</file>