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Pr="00DA2BC8" w:rsidRDefault="002D24E9" w:rsidP="00DA2BC8">
      <w:pPr>
        <w:spacing w:line="360" w:lineRule="auto"/>
        <w:jc w:val="center"/>
        <w:rPr>
          <w:rFonts w:ascii="Times New Roman" w:hAnsi="Times New Roman" w:cs="Times New Roman"/>
          <w:sz w:val="24"/>
          <w:szCs w:val="24"/>
        </w:rPr>
      </w:pPr>
      <w:r w:rsidRPr="00DA2BC8">
        <w:rPr>
          <w:rFonts w:ascii="Times New Roman" w:hAnsi="Times New Roman" w:cs="Times New Roman"/>
          <w:sz w:val="24"/>
          <w:szCs w:val="24"/>
        </w:rPr>
        <w:t>Biochemistry</w:t>
      </w:r>
    </w:p>
    <w:p w:rsidR="002D24E9" w:rsidRPr="00DA2BC8" w:rsidRDefault="002D24E9" w:rsidP="00DA2BC8">
      <w:pPr>
        <w:spacing w:line="360" w:lineRule="auto"/>
        <w:rPr>
          <w:rFonts w:ascii="Times New Roman" w:hAnsi="Times New Roman" w:cs="Times New Roman"/>
          <w:sz w:val="24"/>
          <w:szCs w:val="24"/>
        </w:rPr>
      </w:pPr>
      <w:r w:rsidRPr="00DA2BC8">
        <w:rPr>
          <w:rFonts w:ascii="Times New Roman" w:hAnsi="Times New Roman" w:cs="Times New Roman"/>
          <w:sz w:val="24"/>
          <w:szCs w:val="24"/>
        </w:rPr>
        <w:t xml:space="preserve">Nutrition assignment </w:t>
      </w:r>
    </w:p>
    <w:p w:rsidR="002D24E9" w:rsidRPr="00DA2BC8" w:rsidRDefault="002D24E9" w:rsidP="00DA2BC8">
      <w:pPr>
        <w:pStyle w:val="NormalWeb"/>
        <w:spacing w:line="360" w:lineRule="auto"/>
      </w:pPr>
      <w:r w:rsidRPr="00DA2BC8">
        <w:t xml:space="preserve">1. WHAT DO YOU UNDERSTAND BY THE TERM ''BIOLOGICAL VALUE OF PROTEINS"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b/>
          <w:bCs/>
          <w:sz w:val="24"/>
          <w:szCs w:val="24"/>
          <w:lang w:eastAsia="en-GB"/>
        </w:rPr>
        <w:t>Biological value</w:t>
      </w:r>
      <w:r w:rsidRPr="002D24E9">
        <w:rPr>
          <w:rFonts w:ascii="Times New Roman" w:eastAsia="Times New Roman" w:hAnsi="Times New Roman" w:cs="Times New Roman"/>
          <w:sz w:val="24"/>
          <w:szCs w:val="24"/>
          <w:lang w:eastAsia="en-GB"/>
        </w:rPr>
        <w:t xml:space="preserve"> (</w:t>
      </w:r>
      <w:r w:rsidRPr="002D24E9">
        <w:rPr>
          <w:rFonts w:ascii="Times New Roman" w:eastAsia="Times New Roman" w:hAnsi="Times New Roman" w:cs="Times New Roman"/>
          <w:b/>
          <w:bCs/>
          <w:sz w:val="24"/>
          <w:szCs w:val="24"/>
          <w:lang w:eastAsia="en-GB"/>
        </w:rPr>
        <w:t>BV</w:t>
      </w:r>
      <w:r w:rsidRPr="002D24E9">
        <w:rPr>
          <w:rFonts w:ascii="Times New Roman" w:eastAsia="Times New Roman" w:hAnsi="Times New Roman" w:cs="Times New Roman"/>
          <w:sz w:val="24"/>
          <w:szCs w:val="24"/>
          <w:lang w:eastAsia="en-GB"/>
        </w:rPr>
        <w:t xml:space="preserve">) is a measure of the proportion of absorbed </w:t>
      </w:r>
      <w:hyperlink r:id="rId5" w:tooltip="Protein" w:history="1">
        <w:r w:rsidRPr="00DA2BC8">
          <w:rPr>
            <w:rFonts w:ascii="Times New Roman" w:eastAsia="Times New Roman" w:hAnsi="Times New Roman" w:cs="Times New Roman"/>
            <w:color w:val="0000FF"/>
            <w:sz w:val="24"/>
            <w:szCs w:val="24"/>
            <w:u w:val="single"/>
            <w:lang w:eastAsia="en-GB"/>
          </w:rPr>
          <w:t>protein</w:t>
        </w:r>
      </w:hyperlink>
      <w:r w:rsidRPr="002D24E9">
        <w:rPr>
          <w:rFonts w:ascii="Times New Roman" w:eastAsia="Times New Roman" w:hAnsi="Times New Roman" w:cs="Times New Roman"/>
          <w:sz w:val="24"/>
          <w:szCs w:val="24"/>
          <w:lang w:eastAsia="en-GB"/>
        </w:rPr>
        <w:t xml:space="preserve"> from a food which becomes incorporated into the proteins of the organism's body. It captures how readily the digested protein can be used in </w:t>
      </w:r>
      <w:hyperlink r:id="rId6" w:tooltip="Protein biosynthesis" w:history="1">
        <w:r w:rsidRPr="00DA2BC8">
          <w:rPr>
            <w:rFonts w:ascii="Times New Roman" w:eastAsia="Times New Roman" w:hAnsi="Times New Roman" w:cs="Times New Roman"/>
            <w:color w:val="0000FF"/>
            <w:sz w:val="24"/>
            <w:szCs w:val="24"/>
            <w:u w:val="single"/>
            <w:lang w:eastAsia="en-GB"/>
          </w:rPr>
          <w:t>protein synthesis</w:t>
        </w:r>
      </w:hyperlink>
      <w:r w:rsidRPr="002D24E9">
        <w:rPr>
          <w:rFonts w:ascii="Times New Roman" w:eastAsia="Times New Roman" w:hAnsi="Times New Roman" w:cs="Times New Roman"/>
          <w:sz w:val="24"/>
          <w:szCs w:val="24"/>
          <w:lang w:eastAsia="en-GB"/>
        </w:rPr>
        <w:t xml:space="preserve"> in the </w:t>
      </w:r>
      <w:hyperlink r:id="rId7" w:tooltip="Cell (biology)" w:history="1">
        <w:r w:rsidRPr="00DA2BC8">
          <w:rPr>
            <w:rFonts w:ascii="Times New Roman" w:eastAsia="Times New Roman" w:hAnsi="Times New Roman" w:cs="Times New Roman"/>
            <w:color w:val="0000FF"/>
            <w:sz w:val="24"/>
            <w:szCs w:val="24"/>
            <w:u w:val="single"/>
            <w:lang w:eastAsia="en-GB"/>
          </w:rPr>
          <w:t>cells</w:t>
        </w:r>
      </w:hyperlink>
      <w:r w:rsidRPr="002D24E9">
        <w:rPr>
          <w:rFonts w:ascii="Times New Roman" w:eastAsia="Times New Roman" w:hAnsi="Times New Roman" w:cs="Times New Roman"/>
          <w:sz w:val="24"/>
          <w:szCs w:val="24"/>
          <w:lang w:eastAsia="en-GB"/>
        </w:rPr>
        <w:t xml:space="preserve"> of the organism. Proteins are the major source of </w:t>
      </w:r>
      <w:hyperlink r:id="rId8" w:tooltip="Nitrogen" w:history="1">
        <w:r w:rsidRPr="00DA2BC8">
          <w:rPr>
            <w:rFonts w:ascii="Times New Roman" w:eastAsia="Times New Roman" w:hAnsi="Times New Roman" w:cs="Times New Roman"/>
            <w:color w:val="0000FF"/>
            <w:sz w:val="24"/>
            <w:szCs w:val="24"/>
            <w:u w:val="single"/>
            <w:lang w:eastAsia="en-GB"/>
          </w:rPr>
          <w:t>nitrogen</w:t>
        </w:r>
      </w:hyperlink>
      <w:r w:rsidRPr="002D24E9">
        <w:rPr>
          <w:rFonts w:ascii="Times New Roman" w:eastAsia="Times New Roman" w:hAnsi="Times New Roman" w:cs="Times New Roman"/>
          <w:sz w:val="24"/>
          <w:szCs w:val="24"/>
          <w:lang w:eastAsia="en-GB"/>
        </w:rPr>
        <w:t xml:space="preserve"> in food. BV assumes protein is the only source of nitrogen and measures the proportion of this nitrogen absorbed by the body which is then excreted. The remainder must have been incorporated into the proteins of the </w:t>
      </w:r>
      <w:proofErr w:type="gramStart"/>
      <w:r w:rsidRPr="002D24E9">
        <w:rPr>
          <w:rFonts w:ascii="Times New Roman" w:eastAsia="Times New Roman" w:hAnsi="Times New Roman" w:cs="Times New Roman"/>
          <w:sz w:val="24"/>
          <w:szCs w:val="24"/>
          <w:lang w:eastAsia="en-GB"/>
        </w:rPr>
        <w:t>organisms</w:t>
      </w:r>
      <w:proofErr w:type="gramEnd"/>
      <w:r w:rsidRPr="002D24E9">
        <w:rPr>
          <w:rFonts w:ascii="Times New Roman" w:eastAsia="Times New Roman" w:hAnsi="Times New Roman" w:cs="Times New Roman"/>
          <w:sz w:val="24"/>
          <w:szCs w:val="24"/>
          <w:lang w:eastAsia="en-GB"/>
        </w:rPr>
        <w:t xml:space="preserve"> body. A </w:t>
      </w:r>
      <w:hyperlink r:id="rId9" w:tooltip="Ratio" w:history="1">
        <w:r w:rsidRPr="00DA2BC8">
          <w:rPr>
            <w:rFonts w:ascii="Times New Roman" w:eastAsia="Times New Roman" w:hAnsi="Times New Roman" w:cs="Times New Roman"/>
            <w:color w:val="0000FF"/>
            <w:sz w:val="24"/>
            <w:szCs w:val="24"/>
            <w:u w:val="single"/>
            <w:lang w:eastAsia="en-GB"/>
          </w:rPr>
          <w:t>ratio</w:t>
        </w:r>
      </w:hyperlink>
      <w:r w:rsidRPr="002D24E9">
        <w:rPr>
          <w:rFonts w:ascii="Times New Roman" w:eastAsia="Times New Roman" w:hAnsi="Times New Roman" w:cs="Times New Roman"/>
          <w:sz w:val="24"/>
          <w:szCs w:val="24"/>
          <w:lang w:eastAsia="en-GB"/>
        </w:rPr>
        <w:t xml:space="preserve"> of nitrogen incorporated into the body over nitrogen absorbed gives a measure of protein "usability" – the BV.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Unlike some measures of protein usability, biological value does not take into account how readily the protein can be </w:t>
      </w:r>
      <w:hyperlink r:id="rId10" w:tooltip="Digestion" w:history="1">
        <w:r w:rsidRPr="00DA2BC8">
          <w:rPr>
            <w:rFonts w:ascii="Times New Roman" w:eastAsia="Times New Roman" w:hAnsi="Times New Roman" w:cs="Times New Roman"/>
            <w:color w:val="0000FF"/>
            <w:sz w:val="24"/>
            <w:szCs w:val="24"/>
            <w:u w:val="single"/>
            <w:lang w:eastAsia="en-GB"/>
          </w:rPr>
          <w:t>digested</w:t>
        </w:r>
      </w:hyperlink>
      <w:r w:rsidRPr="002D24E9">
        <w:rPr>
          <w:rFonts w:ascii="Times New Roman" w:eastAsia="Times New Roman" w:hAnsi="Times New Roman" w:cs="Times New Roman"/>
          <w:sz w:val="24"/>
          <w:szCs w:val="24"/>
          <w:lang w:eastAsia="en-GB"/>
        </w:rPr>
        <w:t xml:space="preserve"> and absorbed (largely by the </w:t>
      </w:r>
      <w:hyperlink r:id="rId11" w:tooltip="Small intestine" w:history="1">
        <w:r w:rsidRPr="00DA2BC8">
          <w:rPr>
            <w:rFonts w:ascii="Times New Roman" w:eastAsia="Times New Roman" w:hAnsi="Times New Roman" w:cs="Times New Roman"/>
            <w:color w:val="0000FF"/>
            <w:sz w:val="24"/>
            <w:szCs w:val="24"/>
            <w:u w:val="single"/>
            <w:lang w:eastAsia="en-GB"/>
          </w:rPr>
          <w:t>small intestine</w:t>
        </w:r>
      </w:hyperlink>
      <w:r w:rsidRPr="002D24E9">
        <w:rPr>
          <w:rFonts w:ascii="Times New Roman" w:eastAsia="Times New Roman" w:hAnsi="Times New Roman" w:cs="Times New Roman"/>
          <w:sz w:val="24"/>
          <w:szCs w:val="24"/>
          <w:lang w:eastAsia="en-GB"/>
        </w:rPr>
        <w:t xml:space="preserve">). This is reflected in the experimental methods used to determine BV.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BV uses two similar scales: </w:t>
      </w:r>
    </w:p>
    <w:p w:rsidR="002D24E9" w:rsidRPr="002D24E9" w:rsidRDefault="002D24E9" w:rsidP="00DA2BC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The true percentage utilization (usually shown with a percent symbol).</w:t>
      </w:r>
    </w:p>
    <w:p w:rsidR="002D24E9" w:rsidRPr="002D24E9" w:rsidRDefault="002D24E9" w:rsidP="00DA2BC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 percentage utilization relative to a readily utilizable protein source, often </w:t>
      </w:r>
      <w:hyperlink r:id="rId12" w:tooltip="Egg (food)" w:history="1">
        <w:r w:rsidRPr="00DA2BC8">
          <w:rPr>
            <w:rFonts w:ascii="Times New Roman" w:eastAsia="Times New Roman" w:hAnsi="Times New Roman" w:cs="Times New Roman"/>
            <w:color w:val="0000FF"/>
            <w:sz w:val="24"/>
            <w:szCs w:val="24"/>
            <w:u w:val="single"/>
            <w:lang w:eastAsia="en-GB"/>
          </w:rPr>
          <w:t>egg</w:t>
        </w:r>
      </w:hyperlink>
      <w:r w:rsidRPr="002D24E9">
        <w:rPr>
          <w:rFonts w:ascii="Times New Roman" w:eastAsia="Times New Roman" w:hAnsi="Times New Roman" w:cs="Times New Roman"/>
          <w:sz w:val="24"/>
          <w:szCs w:val="24"/>
          <w:lang w:eastAsia="en-GB"/>
        </w:rPr>
        <w:t xml:space="preserve"> (usually shown as </w:t>
      </w:r>
      <w:proofErr w:type="spellStart"/>
      <w:r w:rsidRPr="002D24E9">
        <w:rPr>
          <w:rFonts w:ascii="Times New Roman" w:eastAsia="Times New Roman" w:hAnsi="Times New Roman" w:cs="Times New Roman"/>
          <w:sz w:val="24"/>
          <w:szCs w:val="24"/>
          <w:lang w:eastAsia="en-GB"/>
        </w:rPr>
        <w:t>unitless</w:t>
      </w:r>
      <w:proofErr w:type="spellEnd"/>
      <w:r w:rsidRPr="002D24E9">
        <w:rPr>
          <w:rFonts w:ascii="Times New Roman" w:eastAsia="Times New Roman" w:hAnsi="Times New Roman" w:cs="Times New Roman"/>
          <w:sz w:val="24"/>
          <w:szCs w:val="24"/>
          <w:lang w:eastAsia="en-GB"/>
        </w:rPr>
        <w:t>).</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These two values will be similar but not identical.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BV is commonly used in nutrition science in many </w:t>
      </w:r>
      <w:hyperlink r:id="rId13" w:tooltip="Mammals" w:history="1">
        <w:r w:rsidRPr="00DA2BC8">
          <w:rPr>
            <w:rFonts w:ascii="Times New Roman" w:eastAsia="Times New Roman" w:hAnsi="Times New Roman" w:cs="Times New Roman"/>
            <w:color w:val="0000FF"/>
            <w:sz w:val="24"/>
            <w:szCs w:val="24"/>
            <w:u w:val="single"/>
            <w:lang w:eastAsia="en-GB"/>
          </w:rPr>
          <w:t>mammalian organisms</w:t>
        </w:r>
      </w:hyperlink>
      <w:r w:rsidRPr="002D24E9">
        <w:rPr>
          <w:rFonts w:ascii="Times New Roman" w:eastAsia="Times New Roman" w:hAnsi="Times New Roman" w:cs="Times New Roman"/>
          <w:sz w:val="24"/>
          <w:szCs w:val="24"/>
          <w:lang w:eastAsia="en-GB"/>
        </w:rPr>
        <w:t xml:space="preserve">, and is a relevant measure in humans </w:t>
      </w:r>
      <w:proofErr w:type="gramStart"/>
      <w:r w:rsidRPr="002D24E9">
        <w:rPr>
          <w:rFonts w:ascii="Times New Roman" w:eastAsia="Times New Roman" w:hAnsi="Times New Roman" w:cs="Times New Roman"/>
          <w:sz w:val="24"/>
          <w:szCs w:val="24"/>
          <w:lang w:eastAsia="en-GB"/>
        </w:rPr>
        <w:t>It</w:t>
      </w:r>
      <w:proofErr w:type="gramEnd"/>
      <w:r w:rsidRPr="002D24E9">
        <w:rPr>
          <w:rFonts w:ascii="Times New Roman" w:eastAsia="Times New Roman" w:hAnsi="Times New Roman" w:cs="Times New Roman"/>
          <w:sz w:val="24"/>
          <w:szCs w:val="24"/>
          <w:lang w:eastAsia="en-GB"/>
        </w:rPr>
        <w:t xml:space="preserve"> is a popular guideline in </w:t>
      </w:r>
      <w:hyperlink r:id="rId14" w:tooltip="Bodybuilding" w:history="1">
        <w:r w:rsidRPr="00DA2BC8">
          <w:rPr>
            <w:rFonts w:ascii="Times New Roman" w:eastAsia="Times New Roman" w:hAnsi="Times New Roman" w:cs="Times New Roman"/>
            <w:color w:val="0000FF"/>
            <w:sz w:val="24"/>
            <w:szCs w:val="24"/>
            <w:u w:val="single"/>
            <w:lang w:eastAsia="en-GB"/>
          </w:rPr>
          <w:t>bodybuilding</w:t>
        </w:r>
      </w:hyperlink>
      <w:r w:rsidRPr="002D24E9">
        <w:rPr>
          <w:rFonts w:ascii="Times New Roman" w:eastAsia="Times New Roman" w:hAnsi="Times New Roman" w:cs="Times New Roman"/>
          <w:sz w:val="24"/>
          <w:szCs w:val="24"/>
          <w:lang w:eastAsia="en-GB"/>
        </w:rPr>
        <w:t xml:space="preserve"> in protein choice.</w:t>
      </w:r>
    </w:p>
    <w:p w:rsidR="002D24E9" w:rsidRPr="002D24E9" w:rsidRDefault="002D24E9" w:rsidP="00DA2BC8">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Determination of BV</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lastRenderedPageBreak/>
        <w:t>For accurate determination of BV</w:t>
      </w:r>
      <w:r w:rsidRPr="00DA2BC8">
        <w:rPr>
          <w:rFonts w:ascii="Times New Roman" w:eastAsia="Times New Roman" w:hAnsi="Times New Roman" w:cs="Times New Roman"/>
          <w:sz w:val="24"/>
          <w:szCs w:val="24"/>
          <w:lang w:eastAsia="en-GB"/>
        </w:rPr>
        <w:t xml:space="preserve"> </w:t>
      </w:r>
    </w:p>
    <w:p w:rsidR="002D24E9" w:rsidRPr="002D24E9" w:rsidRDefault="002D24E9" w:rsidP="00DA2BC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sz w:val="24"/>
          <w:szCs w:val="24"/>
          <w:lang w:eastAsia="en-GB"/>
        </w:rPr>
        <w:t>the</w:t>
      </w:r>
      <w:proofErr w:type="gramEnd"/>
      <w:r w:rsidRPr="002D24E9">
        <w:rPr>
          <w:rFonts w:ascii="Times New Roman" w:eastAsia="Times New Roman" w:hAnsi="Times New Roman" w:cs="Times New Roman"/>
          <w:sz w:val="24"/>
          <w:szCs w:val="24"/>
          <w:lang w:eastAsia="en-GB"/>
        </w:rPr>
        <w:t xml:space="preserve"> test organism must only consume the protein or mixture of proteins of interest (the test diet).</w:t>
      </w:r>
    </w:p>
    <w:p w:rsidR="002D24E9" w:rsidRPr="002D24E9" w:rsidRDefault="002D24E9" w:rsidP="00DA2BC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sz w:val="24"/>
          <w:szCs w:val="24"/>
          <w:lang w:eastAsia="en-GB"/>
        </w:rPr>
        <w:t>the</w:t>
      </w:r>
      <w:proofErr w:type="gramEnd"/>
      <w:r w:rsidRPr="002D24E9">
        <w:rPr>
          <w:rFonts w:ascii="Times New Roman" w:eastAsia="Times New Roman" w:hAnsi="Times New Roman" w:cs="Times New Roman"/>
          <w:sz w:val="24"/>
          <w:szCs w:val="24"/>
          <w:lang w:eastAsia="en-GB"/>
        </w:rPr>
        <w:t xml:space="preserve"> test diet must contain no non-protein sources of nitrogen.</w:t>
      </w:r>
    </w:p>
    <w:p w:rsidR="002D24E9" w:rsidRPr="002D24E9" w:rsidRDefault="002D24E9" w:rsidP="00DA2BC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sz w:val="24"/>
          <w:szCs w:val="24"/>
          <w:lang w:eastAsia="en-GB"/>
        </w:rPr>
        <w:t>the</w:t>
      </w:r>
      <w:proofErr w:type="gramEnd"/>
      <w:r w:rsidRPr="002D24E9">
        <w:rPr>
          <w:rFonts w:ascii="Times New Roman" w:eastAsia="Times New Roman" w:hAnsi="Times New Roman" w:cs="Times New Roman"/>
          <w:sz w:val="24"/>
          <w:szCs w:val="24"/>
          <w:lang w:eastAsia="en-GB"/>
        </w:rPr>
        <w:t xml:space="preserve"> test diet must be of suitable content and quantity to avoid use of the protein primarily as an energy source.</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These conditions mean the tests are typically carried out over the course of over one week with strict diet control. Fasting prior to testing helps produce consistency between subjects (it removes recent diet as a variable).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There are two scales on which BV is measured; percentage utilization and relative utilization. By convention percentage BV has a percent sign (%) suffix and relative BV has no unit. </w:t>
      </w:r>
    </w:p>
    <w:p w:rsidR="002D24E9" w:rsidRPr="002D24E9" w:rsidRDefault="002D24E9" w:rsidP="00DA2BC8">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Percentage utilization</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Biological value is determined based on this formula.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BV = </w:t>
      </w:r>
      <w:proofErr w:type="gramStart"/>
      <w:r w:rsidRPr="002D24E9">
        <w:rPr>
          <w:rFonts w:ascii="Times New Roman" w:eastAsia="Times New Roman" w:hAnsi="Times New Roman" w:cs="Times New Roman"/>
          <w:sz w:val="24"/>
          <w:szCs w:val="24"/>
          <w:lang w:eastAsia="en-GB"/>
        </w:rPr>
        <w:t xml:space="preserve">(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r</w:t>
      </w:r>
      <w:proofErr w:type="gramEnd"/>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a</w:t>
      </w:r>
      <w:r w:rsidRPr="002D24E9">
        <w:rPr>
          <w:rFonts w:ascii="Times New Roman" w:eastAsia="Times New Roman" w:hAnsi="Times New Roman" w:cs="Times New Roman"/>
          <w:sz w:val="24"/>
          <w:szCs w:val="24"/>
          <w:lang w:eastAsia="en-GB"/>
        </w:rPr>
        <w:t xml:space="preserve"> ) * 100</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Where: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a</w:t>
      </w:r>
      <w:r w:rsidRPr="002D24E9">
        <w:rPr>
          <w:rFonts w:ascii="Times New Roman" w:eastAsia="Times New Roman" w:hAnsi="Times New Roman" w:cs="Times New Roman"/>
          <w:sz w:val="24"/>
          <w:szCs w:val="24"/>
          <w:lang w:eastAsia="en-GB"/>
        </w:rPr>
        <w:t xml:space="preserve"> = nitrogen absorbed in proteins on the test diet</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r</w:t>
      </w:r>
      <w:r w:rsidRPr="002D24E9">
        <w:rPr>
          <w:rFonts w:ascii="Times New Roman" w:eastAsia="Times New Roman" w:hAnsi="Times New Roman" w:cs="Times New Roman"/>
          <w:sz w:val="24"/>
          <w:szCs w:val="24"/>
          <w:lang w:eastAsia="en-GB"/>
        </w:rPr>
        <w:t xml:space="preserve"> = nitrogen incorporated into the body on the test diet</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However direct measurement of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r</w:t>
      </w:r>
      <w:r w:rsidRPr="002D24E9">
        <w:rPr>
          <w:rFonts w:ascii="Times New Roman" w:eastAsia="Times New Roman" w:hAnsi="Times New Roman" w:cs="Times New Roman"/>
          <w:sz w:val="24"/>
          <w:szCs w:val="24"/>
          <w:lang w:eastAsia="en-GB"/>
        </w:rPr>
        <w:t xml:space="preserve"> is essentially impossible. It will typically be measured indirectly from nitrogen excretion in </w:t>
      </w:r>
      <w:hyperlink r:id="rId15" w:tooltip="Urine" w:history="1">
        <w:r w:rsidRPr="00DA2BC8">
          <w:rPr>
            <w:rFonts w:ascii="Times New Roman" w:eastAsia="Times New Roman" w:hAnsi="Times New Roman" w:cs="Times New Roman"/>
            <w:color w:val="0000FF"/>
            <w:sz w:val="24"/>
            <w:szCs w:val="24"/>
            <w:u w:val="single"/>
            <w:lang w:eastAsia="en-GB"/>
          </w:rPr>
          <w:t>urine</w:t>
        </w:r>
      </w:hyperlink>
      <w:r w:rsidRPr="00DA2BC8">
        <w:rPr>
          <w:rFonts w:ascii="Times New Roman" w:eastAsia="Times New Roman" w:hAnsi="Times New Roman" w:cs="Times New Roman"/>
          <w:sz w:val="24"/>
          <w:szCs w:val="24"/>
          <w:lang w:eastAsia="en-GB"/>
        </w:rPr>
        <w:t xml:space="preserve"> </w:t>
      </w:r>
      <w:r w:rsidRPr="002D24E9">
        <w:rPr>
          <w:rFonts w:ascii="Times New Roman" w:eastAsia="Times New Roman" w:hAnsi="Times New Roman" w:cs="Times New Roman"/>
          <w:sz w:val="24"/>
          <w:szCs w:val="24"/>
          <w:lang w:eastAsia="en-GB"/>
        </w:rPr>
        <w:t xml:space="preserve"> </w:t>
      </w:r>
      <w:hyperlink r:id="rId16" w:tooltip="Faeces" w:history="1">
        <w:r w:rsidRPr="00DA2BC8">
          <w:rPr>
            <w:rFonts w:ascii="Times New Roman" w:eastAsia="Times New Roman" w:hAnsi="Times New Roman" w:cs="Times New Roman"/>
            <w:color w:val="0000FF"/>
            <w:sz w:val="24"/>
            <w:szCs w:val="24"/>
            <w:u w:val="single"/>
            <w:lang w:eastAsia="en-GB"/>
          </w:rPr>
          <w:t>Faecal</w:t>
        </w:r>
      </w:hyperlink>
      <w:r w:rsidRPr="002D24E9">
        <w:rPr>
          <w:rFonts w:ascii="Times New Roman" w:eastAsia="Times New Roman" w:hAnsi="Times New Roman" w:cs="Times New Roman"/>
          <w:sz w:val="24"/>
          <w:szCs w:val="24"/>
          <w:lang w:eastAsia="en-GB"/>
        </w:rPr>
        <w:t xml:space="preserve"> excretion of nitrogen must also be taken into account - this part of the ingested protein is not absorbed by the body and so not included in the calculation of BV. An estimate is used of the amount of the urinary and faecal nitrogen excretion not coming from ingested nitrogen. This may be done by substituting a protein-free diet and observing nitrogen excretion in urine or faeces, but the accuracy of this method of estimation of the amount of nitrogen excretion not coming from ingested nitrogen on a protein-containing diet has been questioned.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BV = </w:t>
      </w:r>
      <w:proofErr w:type="gramStart"/>
      <w:r w:rsidRPr="002D24E9">
        <w:rPr>
          <w:rFonts w:ascii="Times New Roman" w:eastAsia="Times New Roman" w:hAnsi="Times New Roman" w:cs="Times New Roman"/>
          <w:sz w:val="24"/>
          <w:szCs w:val="24"/>
          <w:lang w:eastAsia="en-GB"/>
        </w:rPr>
        <w:t>( (</w:t>
      </w:r>
      <w:proofErr w:type="gramEnd"/>
      <w:r w:rsidRPr="002D24E9">
        <w:rPr>
          <w:rFonts w:ascii="Times New Roman" w:eastAsia="Times New Roman" w:hAnsi="Times New Roman" w:cs="Times New Roman"/>
          <w:sz w:val="24"/>
          <w:szCs w:val="24"/>
          <w:lang w:eastAsia="en-GB"/>
        </w:rPr>
        <w:t xml:space="preserve">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i</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e(f)</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e(u)</w:t>
      </w:r>
      <w:r w:rsidRPr="002D24E9">
        <w:rPr>
          <w:rFonts w:ascii="Times New Roman" w:eastAsia="Times New Roman" w:hAnsi="Times New Roman" w:cs="Times New Roman"/>
          <w:sz w:val="24"/>
          <w:szCs w:val="24"/>
          <w:lang w:eastAsia="en-GB"/>
        </w:rPr>
        <w:t xml:space="preserve"> )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i</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e(f)</w:t>
      </w:r>
      <w:r w:rsidRPr="002D24E9">
        <w:rPr>
          <w:rFonts w:ascii="Times New Roman" w:eastAsia="Times New Roman" w:hAnsi="Times New Roman" w:cs="Times New Roman"/>
          <w:sz w:val="24"/>
          <w:szCs w:val="24"/>
          <w:lang w:eastAsia="en-GB"/>
        </w:rPr>
        <w:t>) ) * 100</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lastRenderedPageBreak/>
        <w:t xml:space="preserve">Where: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i</w:t>
      </w:r>
      <w:r w:rsidRPr="002D24E9">
        <w:rPr>
          <w:rFonts w:ascii="Times New Roman" w:eastAsia="Times New Roman" w:hAnsi="Times New Roman" w:cs="Times New Roman"/>
          <w:sz w:val="24"/>
          <w:szCs w:val="24"/>
          <w:lang w:eastAsia="en-GB"/>
        </w:rPr>
        <w:t xml:space="preserve"> = nitrogen intake in proteins on the test diet</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w:t>
      </w:r>
      <w:proofErr w:type="gramEnd"/>
      <w:r w:rsidRPr="002D24E9">
        <w:rPr>
          <w:rFonts w:ascii="Times New Roman" w:eastAsia="Times New Roman" w:hAnsi="Times New Roman" w:cs="Times New Roman"/>
          <w:i/>
          <w:iCs/>
          <w:sz w:val="24"/>
          <w:szCs w:val="24"/>
          <w:vertAlign w:val="subscript"/>
          <w:lang w:eastAsia="en-GB"/>
        </w:rPr>
        <w:t>f)</w:t>
      </w:r>
      <w:r w:rsidRPr="002D24E9">
        <w:rPr>
          <w:rFonts w:ascii="Times New Roman" w:eastAsia="Times New Roman" w:hAnsi="Times New Roman" w:cs="Times New Roman"/>
          <w:sz w:val="24"/>
          <w:szCs w:val="24"/>
          <w:lang w:eastAsia="en-GB"/>
        </w:rPr>
        <w:t xml:space="preserve"> = (nitrogen excreted in faeces whilst on the test diet) - (nitrogen excreted in faeces not from ingested nitrogen)</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w:t>
      </w:r>
      <w:proofErr w:type="gramEnd"/>
      <w:r w:rsidRPr="002D24E9">
        <w:rPr>
          <w:rFonts w:ascii="Times New Roman" w:eastAsia="Times New Roman" w:hAnsi="Times New Roman" w:cs="Times New Roman"/>
          <w:i/>
          <w:iCs/>
          <w:sz w:val="24"/>
          <w:szCs w:val="24"/>
          <w:vertAlign w:val="subscript"/>
          <w:lang w:eastAsia="en-GB"/>
        </w:rPr>
        <w:t>u)</w:t>
      </w:r>
      <w:r w:rsidRPr="002D24E9">
        <w:rPr>
          <w:rFonts w:ascii="Times New Roman" w:eastAsia="Times New Roman" w:hAnsi="Times New Roman" w:cs="Times New Roman"/>
          <w:sz w:val="24"/>
          <w:szCs w:val="24"/>
          <w:lang w:eastAsia="en-GB"/>
        </w:rPr>
        <w:t xml:space="preserve"> = (nitrogen excreted in urine whilst on the test diet) - (nitrogen excreted in urine not from ingested nitrogen)</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Note: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r</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i</w:t>
      </w:r>
      <w:r w:rsidRPr="002D24E9">
        <w:rPr>
          <w:rFonts w:ascii="Times New Roman" w:eastAsia="Times New Roman" w:hAnsi="Times New Roman" w:cs="Times New Roman"/>
          <w:sz w:val="24"/>
          <w:szCs w:val="24"/>
          <w:lang w:eastAsia="en-GB"/>
        </w:rPr>
        <w:t xml:space="preserve"> - </w:t>
      </w:r>
      <w:proofErr w:type="gramStart"/>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w:t>
      </w:r>
      <w:proofErr w:type="gramEnd"/>
      <w:r w:rsidRPr="002D24E9">
        <w:rPr>
          <w:rFonts w:ascii="Times New Roman" w:eastAsia="Times New Roman" w:hAnsi="Times New Roman" w:cs="Times New Roman"/>
          <w:i/>
          <w:iCs/>
          <w:sz w:val="24"/>
          <w:szCs w:val="24"/>
          <w:vertAlign w:val="subscript"/>
          <w:lang w:eastAsia="en-GB"/>
        </w:rPr>
        <w:t>f)</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e(u)</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a</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i</w:t>
      </w:r>
      <w:r w:rsidRPr="002D24E9">
        <w:rPr>
          <w:rFonts w:ascii="Times New Roman" w:eastAsia="Times New Roman" w:hAnsi="Times New Roman" w:cs="Times New Roman"/>
          <w:sz w:val="24"/>
          <w:szCs w:val="24"/>
          <w:lang w:eastAsia="en-GB"/>
        </w:rPr>
        <w:t xml:space="preserve"> - </w:t>
      </w:r>
      <w:proofErr w:type="gramStart"/>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w:t>
      </w:r>
      <w:proofErr w:type="gramEnd"/>
      <w:r w:rsidRPr="002D24E9">
        <w:rPr>
          <w:rFonts w:ascii="Times New Roman" w:eastAsia="Times New Roman" w:hAnsi="Times New Roman" w:cs="Times New Roman"/>
          <w:i/>
          <w:iCs/>
          <w:sz w:val="24"/>
          <w:szCs w:val="24"/>
          <w:vertAlign w:val="subscript"/>
          <w:lang w:eastAsia="en-GB"/>
        </w:rPr>
        <w:t>f)</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This can take any value from 0 to 100, though reported BV could be out of this range if the estimates of nitrogen excretion from non-ingested sources are inaccurate, such as could happen if the endogenous secretion changes with protein intake. A BV of 100% indicates complete utilization of a dietary protein, i.e. 100% of the protein ingested and absorbed is incorporated into proteins into the body. The value of 100% is an absolute maximum, no more than 100% of the protein ingested can be utilized (in the equation above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e(u)</w:t>
      </w:r>
      <w:r w:rsidRPr="002D24E9">
        <w:rPr>
          <w:rFonts w:ascii="Times New Roman" w:eastAsia="Times New Roman" w:hAnsi="Times New Roman" w:cs="Times New Roman"/>
          <w:sz w:val="24"/>
          <w:szCs w:val="24"/>
          <w:lang w:eastAsia="en-GB"/>
        </w:rPr>
        <w:t xml:space="preserve"> and </w:t>
      </w:r>
      <w:r w:rsidRPr="002D24E9">
        <w:rPr>
          <w:rFonts w:ascii="Times New Roman" w:eastAsia="Times New Roman" w:hAnsi="Times New Roman" w:cs="Times New Roman"/>
          <w:i/>
          <w:iCs/>
          <w:sz w:val="24"/>
          <w:szCs w:val="24"/>
          <w:lang w:eastAsia="en-GB"/>
        </w:rPr>
        <w:t>N</w:t>
      </w:r>
      <w:r w:rsidRPr="002D24E9">
        <w:rPr>
          <w:rFonts w:ascii="Times New Roman" w:eastAsia="Times New Roman" w:hAnsi="Times New Roman" w:cs="Times New Roman"/>
          <w:i/>
          <w:iCs/>
          <w:sz w:val="24"/>
          <w:szCs w:val="24"/>
          <w:vertAlign w:val="subscript"/>
          <w:lang w:eastAsia="en-GB"/>
        </w:rPr>
        <w:t>e(f)</w:t>
      </w:r>
      <w:r w:rsidRPr="002D24E9">
        <w:rPr>
          <w:rFonts w:ascii="Times New Roman" w:eastAsia="Times New Roman" w:hAnsi="Times New Roman" w:cs="Times New Roman"/>
          <w:sz w:val="24"/>
          <w:szCs w:val="24"/>
          <w:lang w:eastAsia="en-GB"/>
        </w:rPr>
        <w:t xml:space="preserve"> cannot go negative, setting 100% as the maximum BV). </w:t>
      </w:r>
    </w:p>
    <w:p w:rsidR="002D24E9" w:rsidRPr="002D24E9" w:rsidRDefault="002D24E9" w:rsidP="00DA2BC8">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Relative utilization</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Due to experimental limitations BV is often measured </w:t>
      </w:r>
      <w:r w:rsidRPr="002D24E9">
        <w:rPr>
          <w:rFonts w:ascii="Times New Roman" w:eastAsia="Times New Roman" w:hAnsi="Times New Roman" w:cs="Times New Roman"/>
          <w:i/>
          <w:iCs/>
          <w:sz w:val="24"/>
          <w:szCs w:val="24"/>
          <w:lang w:eastAsia="en-GB"/>
        </w:rPr>
        <w:t>relative</w:t>
      </w:r>
      <w:r w:rsidRPr="002D24E9">
        <w:rPr>
          <w:rFonts w:ascii="Times New Roman" w:eastAsia="Times New Roman" w:hAnsi="Times New Roman" w:cs="Times New Roman"/>
          <w:sz w:val="24"/>
          <w:szCs w:val="24"/>
          <w:lang w:eastAsia="en-GB"/>
        </w:rPr>
        <w:t xml:space="preserve"> to an easily utilizable protein. Normally </w:t>
      </w:r>
      <w:hyperlink r:id="rId17" w:tooltip="Egg (food)" w:history="1">
        <w:r w:rsidRPr="00DA2BC8">
          <w:rPr>
            <w:rFonts w:ascii="Times New Roman" w:eastAsia="Times New Roman" w:hAnsi="Times New Roman" w:cs="Times New Roman"/>
            <w:color w:val="0000FF"/>
            <w:sz w:val="24"/>
            <w:szCs w:val="24"/>
            <w:u w:val="single"/>
            <w:lang w:eastAsia="en-GB"/>
          </w:rPr>
          <w:t>egg</w:t>
        </w:r>
      </w:hyperlink>
      <w:r w:rsidRPr="002D24E9">
        <w:rPr>
          <w:rFonts w:ascii="Times New Roman" w:eastAsia="Times New Roman" w:hAnsi="Times New Roman" w:cs="Times New Roman"/>
          <w:sz w:val="24"/>
          <w:szCs w:val="24"/>
          <w:lang w:eastAsia="en-GB"/>
        </w:rPr>
        <w:t xml:space="preserve"> protein is assumed to be the most readily utilizable protein and given a BV of 100. For example: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Two tests of BV are carried out on the same person; one with the test protein source and one with a reference protein (egg protein).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sz w:val="24"/>
          <w:szCs w:val="24"/>
          <w:lang w:eastAsia="en-GB"/>
        </w:rPr>
        <w:t>relative</w:t>
      </w:r>
      <w:proofErr w:type="gramEnd"/>
      <w:r w:rsidRPr="002D24E9">
        <w:rPr>
          <w:rFonts w:ascii="Times New Roman" w:eastAsia="Times New Roman" w:hAnsi="Times New Roman" w:cs="Times New Roman"/>
          <w:sz w:val="24"/>
          <w:szCs w:val="24"/>
          <w:lang w:eastAsia="en-GB"/>
        </w:rPr>
        <w:t xml:space="preserve"> BV = ( </w:t>
      </w:r>
      <w:r w:rsidRPr="002D24E9">
        <w:rPr>
          <w:rFonts w:ascii="Times New Roman" w:eastAsia="Times New Roman" w:hAnsi="Times New Roman" w:cs="Times New Roman"/>
          <w:i/>
          <w:iCs/>
          <w:sz w:val="24"/>
          <w:szCs w:val="24"/>
          <w:lang w:eastAsia="en-GB"/>
        </w:rPr>
        <w:t>BV</w:t>
      </w:r>
      <w:r w:rsidRPr="002D24E9">
        <w:rPr>
          <w:rFonts w:ascii="Times New Roman" w:eastAsia="Times New Roman" w:hAnsi="Times New Roman" w:cs="Times New Roman"/>
          <w:i/>
          <w:iCs/>
          <w:sz w:val="24"/>
          <w:szCs w:val="24"/>
          <w:vertAlign w:val="subscript"/>
          <w:lang w:eastAsia="en-GB"/>
        </w:rPr>
        <w:t>(test)</w:t>
      </w:r>
      <w:r w:rsidRPr="002D24E9">
        <w:rPr>
          <w:rFonts w:ascii="Times New Roman" w:eastAsia="Times New Roman" w:hAnsi="Times New Roman" w:cs="Times New Roman"/>
          <w:sz w:val="24"/>
          <w:szCs w:val="24"/>
          <w:lang w:eastAsia="en-GB"/>
        </w:rPr>
        <w:t xml:space="preserve"> / </w:t>
      </w:r>
      <w:r w:rsidRPr="002D24E9">
        <w:rPr>
          <w:rFonts w:ascii="Times New Roman" w:eastAsia="Times New Roman" w:hAnsi="Times New Roman" w:cs="Times New Roman"/>
          <w:i/>
          <w:iCs/>
          <w:sz w:val="24"/>
          <w:szCs w:val="24"/>
          <w:lang w:eastAsia="en-GB"/>
        </w:rPr>
        <w:t>BV</w:t>
      </w:r>
      <w:r w:rsidRPr="002D24E9">
        <w:rPr>
          <w:rFonts w:ascii="Times New Roman" w:eastAsia="Times New Roman" w:hAnsi="Times New Roman" w:cs="Times New Roman"/>
          <w:i/>
          <w:iCs/>
          <w:sz w:val="24"/>
          <w:szCs w:val="24"/>
          <w:vertAlign w:val="subscript"/>
          <w:lang w:eastAsia="en-GB"/>
        </w:rPr>
        <w:t>(egg)</w:t>
      </w:r>
      <w:r w:rsidRPr="002D24E9">
        <w:rPr>
          <w:rFonts w:ascii="Times New Roman" w:eastAsia="Times New Roman" w:hAnsi="Times New Roman" w:cs="Times New Roman"/>
          <w:sz w:val="24"/>
          <w:szCs w:val="24"/>
          <w:lang w:eastAsia="en-GB"/>
        </w:rPr>
        <w:t xml:space="preserve"> ) * 100</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Where: </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i/>
          <w:iCs/>
          <w:sz w:val="24"/>
          <w:szCs w:val="24"/>
          <w:lang w:eastAsia="en-GB"/>
        </w:rPr>
        <w:t>BV</w:t>
      </w:r>
      <w:r w:rsidRPr="002D24E9">
        <w:rPr>
          <w:rFonts w:ascii="Times New Roman" w:eastAsia="Times New Roman" w:hAnsi="Times New Roman" w:cs="Times New Roman"/>
          <w:i/>
          <w:iCs/>
          <w:sz w:val="24"/>
          <w:szCs w:val="24"/>
          <w:vertAlign w:val="subscript"/>
          <w:lang w:eastAsia="en-GB"/>
        </w:rPr>
        <w:t>(</w:t>
      </w:r>
      <w:proofErr w:type="gramEnd"/>
      <w:r w:rsidRPr="002D24E9">
        <w:rPr>
          <w:rFonts w:ascii="Times New Roman" w:eastAsia="Times New Roman" w:hAnsi="Times New Roman" w:cs="Times New Roman"/>
          <w:i/>
          <w:iCs/>
          <w:sz w:val="24"/>
          <w:szCs w:val="24"/>
          <w:vertAlign w:val="subscript"/>
          <w:lang w:eastAsia="en-GB"/>
        </w:rPr>
        <w:t>test)</w:t>
      </w:r>
      <w:r w:rsidRPr="002D24E9">
        <w:rPr>
          <w:rFonts w:ascii="Times New Roman" w:eastAsia="Times New Roman" w:hAnsi="Times New Roman" w:cs="Times New Roman"/>
          <w:sz w:val="24"/>
          <w:szCs w:val="24"/>
          <w:lang w:eastAsia="en-GB"/>
        </w:rPr>
        <w:t xml:space="preserve"> = percentage BV of the test diet for that individual</w:t>
      </w:r>
    </w:p>
    <w:p w:rsidR="002D24E9" w:rsidRPr="002D24E9" w:rsidRDefault="002D24E9" w:rsidP="00DA2BC8">
      <w:pPr>
        <w:spacing w:after="0" w:line="360" w:lineRule="auto"/>
        <w:ind w:left="720"/>
        <w:rPr>
          <w:rFonts w:ascii="Times New Roman" w:eastAsia="Times New Roman" w:hAnsi="Times New Roman" w:cs="Times New Roman"/>
          <w:sz w:val="24"/>
          <w:szCs w:val="24"/>
          <w:lang w:eastAsia="en-GB"/>
        </w:rPr>
      </w:pPr>
      <w:proofErr w:type="gramStart"/>
      <w:r w:rsidRPr="002D24E9">
        <w:rPr>
          <w:rFonts w:ascii="Times New Roman" w:eastAsia="Times New Roman" w:hAnsi="Times New Roman" w:cs="Times New Roman"/>
          <w:i/>
          <w:iCs/>
          <w:sz w:val="24"/>
          <w:szCs w:val="24"/>
          <w:lang w:eastAsia="en-GB"/>
        </w:rPr>
        <w:t>BV</w:t>
      </w:r>
      <w:r w:rsidRPr="002D24E9">
        <w:rPr>
          <w:rFonts w:ascii="Times New Roman" w:eastAsia="Times New Roman" w:hAnsi="Times New Roman" w:cs="Times New Roman"/>
          <w:i/>
          <w:iCs/>
          <w:sz w:val="24"/>
          <w:szCs w:val="24"/>
          <w:vertAlign w:val="subscript"/>
          <w:lang w:eastAsia="en-GB"/>
        </w:rPr>
        <w:t>(</w:t>
      </w:r>
      <w:proofErr w:type="gramEnd"/>
      <w:r w:rsidRPr="002D24E9">
        <w:rPr>
          <w:rFonts w:ascii="Times New Roman" w:eastAsia="Times New Roman" w:hAnsi="Times New Roman" w:cs="Times New Roman"/>
          <w:i/>
          <w:iCs/>
          <w:sz w:val="24"/>
          <w:szCs w:val="24"/>
          <w:vertAlign w:val="subscript"/>
          <w:lang w:eastAsia="en-GB"/>
        </w:rPr>
        <w:t>egg)</w:t>
      </w:r>
      <w:r w:rsidRPr="002D24E9">
        <w:rPr>
          <w:rFonts w:ascii="Times New Roman" w:eastAsia="Times New Roman" w:hAnsi="Times New Roman" w:cs="Times New Roman"/>
          <w:sz w:val="24"/>
          <w:szCs w:val="24"/>
          <w:lang w:eastAsia="en-GB"/>
        </w:rPr>
        <w:t xml:space="preserve"> = percentage BV of the reference (egg) diet for that individual</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lastRenderedPageBreak/>
        <w:t xml:space="preserve">This is not restricted to values of less than 100. The percentage BV of egg protein is only 93.7% which allows other proteins with true percentage BV between 93.7% and 100% to take a relative BV of over 100. For example, </w:t>
      </w:r>
      <w:hyperlink r:id="rId18" w:tooltip="Whey protein" w:history="1">
        <w:r w:rsidRPr="00DA2BC8">
          <w:rPr>
            <w:rFonts w:ascii="Times New Roman" w:eastAsia="Times New Roman" w:hAnsi="Times New Roman" w:cs="Times New Roman"/>
            <w:color w:val="0000FF"/>
            <w:sz w:val="24"/>
            <w:szCs w:val="24"/>
            <w:u w:val="single"/>
            <w:lang w:eastAsia="en-GB"/>
          </w:rPr>
          <w:t>whey protein</w:t>
        </w:r>
      </w:hyperlink>
      <w:r w:rsidRPr="002D24E9">
        <w:rPr>
          <w:rFonts w:ascii="Times New Roman" w:eastAsia="Times New Roman" w:hAnsi="Times New Roman" w:cs="Times New Roman"/>
          <w:sz w:val="24"/>
          <w:szCs w:val="24"/>
          <w:lang w:eastAsia="en-GB"/>
        </w:rPr>
        <w:t xml:space="preserve"> takes a relative BV of 104, while its percentage BV is under 100%. </w:t>
      </w:r>
    </w:p>
    <w:p w:rsidR="002D24E9" w:rsidRPr="00DA2BC8"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 principal advantage of measuring BV relative to another protein diet is accuracy; it helps account for some of the metabolic variability between individuals. In a simplistic sense the egg diet is testing the maximum efficiency the individual can take up protein, the BV is then provided as a percentage taking this as the maximum. </w:t>
      </w:r>
    </w:p>
    <w:p w:rsidR="002D24E9" w:rsidRPr="002D24E9" w:rsidRDefault="002D24E9" w:rsidP="00DA2BC8">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Factors that affect BV</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The determination of BV is carefully designed to accurately measure some aspects of protein usage whilst eliminating variation from other aspects. When using the test (or considering BV values) care must be taken to ensure the variable of interest is quantified by BV. Factors which affect BV can be grouped into properties of the protein source and properties of the species or individual consuming the protein. </w:t>
      </w:r>
    </w:p>
    <w:p w:rsidR="002D24E9" w:rsidRPr="002D24E9" w:rsidRDefault="002D24E9" w:rsidP="00DA2BC8">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Properties of the protein source</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Three major properties of a protein source affect its BV: </w:t>
      </w:r>
    </w:p>
    <w:p w:rsidR="002D24E9" w:rsidRPr="002D24E9" w:rsidRDefault="002D24E9" w:rsidP="00DA2BC8">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Amino acid composition, and the limiting amino acid, which is usually lysine</w:t>
      </w:r>
    </w:p>
    <w:p w:rsidR="002D24E9" w:rsidRPr="002D24E9" w:rsidRDefault="002D24E9" w:rsidP="00DA2BC8">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Preparation (cooking)</w:t>
      </w:r>
    </w:p>
    <w:p w:rsidR="002D24E9" w:rsidRPr="002D24E9" w:rsidRDefault="002D24E9" w:rsidP="00DA2BC8">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Vitamin and mineral content</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Amino acid composition is the principal effect. All proteins are made up of combinations of the 21 biological amino acids. Some of these can be synthesised or converted in the body, whereas others cannot and must be ingested in the diet. These are known as essential amino acids (EAAs), of which there are 9 in humans. The number of EAAs varies according to species (see below).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EAAs missing from the diet prevent the synthesis of proteins that require them. If a protein source is missing critical EAAs, then its biological value will be low as the missing EAAs form a bottleneck in protein synthesis. For example, if a hypothetical muscle protein requires </w:t>
      </w:r>
      <w:hyperlink r:id="rId19" w:tooltip="Phenylalanine" w:history="1">
        <w:r w:rsidRPr="00DA2BC8">
          <w:rPr>
            <w:rFonts w:ascii="Times New Roman" w:eastAsia="Times New Roman" w:hAnsi="Times New Roman" w:cs="Times New Roman"/>
            <w:color w:val="0000FF"/>
            <w:sz w:val="24"/>
            <w:szCs w:val="24"/>
            <w:u w:val="single"/>
            <w:lang w:eastAsia="en-GB"/>
          </w:rPr>
          <w:t>phenylalanine</w:t>
        </w:r>
      </w:hyperlink>
      <w:r w:rsidRPr="002D24E9">
        <w:rPr>
          <w:rFonts w:ascii="Times New Roman" w:eastAsia="Times New Roman" w:hAnsi="Times New Roman" w:cs="Times New Roman"/>
          <w:sz w:val="24"/>
          <w:szCs w:val="24"/>
          <w:lang w:eastAsia="en-GB"/>
        </w:rPr>
        <w:t xml:space="preserve"> (an essential amino acid)</w:t>
      </w:r>
      <w:proofErr w:type="gramStart"/>
      <w:r w:rsidRPr="002D24E9">
        <w:rPr>
          <w:rFonts w:ascii="Times New Roman" w:eastAsia="Times New Roman" w:hAnsi="Times New Roman" w:cs="Times New Roman"/>
          <w:sz w:val="24"/>
          <w:szCs w:val="24"/>
          <w:lang w:eastAsia="en-GB"/>
        </w:rPr>
        <w:t>,</w:t>
      </w:r>
      <w:proofErr w:type="gramEnd"/>
      <w:r w:rsidRPr="002D24E9">
        <w:rPr>
          <w:rFonts w:ascii="Times New Roman" w:eastAsia="Times New Roman" w:hAnsi="Times New Roman" w:cs="Times New Roman"/>
          <w:sz w:val="24"/>
          <w:szCs w:val="24"/>
          <w:lang w:eastAsia="en-GB"/>
        </w:rPr>
        <w:t xml:space="preserve"> then this must be provided in the diet for the muscle </w:t>
      </w:r>
      <w:r w:rsidRPr="002D24E9">
        <w:rPr>
          <w:rFonts w:ascii="Times New Roman" w:eastAsia="Times New Roman" w:hAnsi="Times New Roman" w:cs="Times New Roman"/>
          <w:sz w:val="24"/>
          <w:szCs w:val="24"/>
          <w:lang w:eastAsia="en-GB"/>
        </w:rPr>
        <w:lastRenderedPageBreak/>
        <w:t xml:space="preserve">protein to be produced. If the current protein source in the diet has no phenylalanine in it the muscle protein cannot be produced, giving a low usability and BV of the protein source.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In a related way if amino acids are missing from the protein </w:t>
      </w:r>
      <w:proofErr w:type="gramStart"/>
      <w:r w:rsidRPr="002D24E9">
        <w:rPr>
          <w:rFonts w:ascii="Times New Roman" w:eastAsia="Times New Roman" w:hAnsi="Times New Roman" w:cs="Times New Roman"/>
          <w:sz w:val="24"/>
          <w:szCs w:val="24"/>
          <w:lang w:eastAsia="en-GB"/>
        </w:rPr>
        <w:t>source which are</w:t>
      </w:r>
      <w:proofErr w:type="gramEnd"/>
      <w:r w:rsidRPr="002D24E9">
        <w:rPr>
          <w:rFonts w:ascii="Times New Roman" w:eastAsia="Times New Roman" w:hAnsi="Times New Roman" w:cs="Times New Roman"/>
          <w:sz w:val="24"/>
          <w:szCs w:val="24"/>
          <w:lang w:eastAsia="en-GB"/>
        </w:rPr>
        <w:t xml:space="preserve"> particularly slow or energy consuming to synthesise this can result in a low BV.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Methods of food preparation also affect the availability of amino acids in a food source. Some of food preparation may damage or destroy some EAAs, reducing the BV of the protein source. </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2D24E9">
        <w:rPr>
          <w:rFonts w:ascii="Times New Roman" w:eastAsia="Times New Roman" w:hAnsi="Times New Roman" w:cs="Times New Roman"/>
          <w:sz w:val="24"/>
          <w:szCs w:val="24"/>
          <w:lang w:eastAsia="en-GB"/>
        </w:rPr>
        <w:t xml:space="preserve">Many vitamins and minerals are vital for the correct function of cells in the test organism. </w:t>
      </w:r>
      <w:proofErr w:type="gramStart"/>
      <w:r w:rsidRPr="002D24E9">
        <w:rPr>
          <w:rFonts w:ascii="Times New Roman" w:eastAsia="Times New Roman" w:hAnsi="Times New Roman" w:cs="Times New Roman"/>
          <w:sz w:val="24"/>
          <w:szCs w:val="24"/>
          <w:lang w:eastAsia="en-GB"/>
        </w:rPr>
        <w:t>If critical minerals or vitamins are missing from the protein source this can result in a massively lowered BV.</w:t>
      </w:r>
      <w:proofErr w:type="gramEnd"/>
      <w:r w:rsidRPr="002D24E9">
        <w:rPr>
          <w:rFonts w:ascii="Times New Roman" w:eastAsia="Times New Roman" w:hAnsi="Times New Roman" w:cs="Times New Roman"/>
          <w:sz w:val="24"/>
          <w:szCs w:val="24"/>
          <w:lang w:eastAsia="en-GB"/>
        </w:rPr>
        <w:t xml:space="preserve"> Many BV tests artificially add vitamins and minerals (for example in </w:t>
      </w:r>
      <w:hyperlink r:id="rId20" w:tooltip="Yeast" w:history="1">
        <w:r w:rsidRPr="00DA2BC8">
          <w:rPr>
            <w:rFonts w:ascii="Times New Roman" w:eastAsia="Times New Roman" w:hAnsi="Times New Roman" w:cs="Times New Roman"/>
            <w:color w:val="0000FF"/>
            <w:sz w:val="24"/>
            <w:szCs w:val="24"/>
            <w:u w:val="single"/>
            <w:lang w:eastAsia="en-GB"/>
          </w:rPr>
          <w:t>yeast</w:t>
        </w:r>
      </w:hyperlink>
      <w:r w:rsidRPr="002D24E9">
        <w:rPr>
          <w:rFonts w:ascii="Times New Roman" w:eastAsia="Times New Roman" w:hAnsi="Times New Roman" w:cs="Times New Roman"/>
          <w:sz w:val="24"/>
          <w:szCs w:val="24"/>
          <w:lang w:eastAsia="en-GB"/>
        </w:rPr>
        <w:t xml:space="preserve"> extract) to prevent this.</w:t>
      </w:r>
    </w:p>
    <w:p w:rsidR="002D24E9" w:rsidRPr="002D24E9" w:rsidRDefault="002D24E9" w:rsidP="00DA2BC8">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A2BC8">
        <w:rPr>
          <w:rFonts w:ascii="Times New Roman" w:eastAsia="Times New Roman" w:hAnsi="Times New Roman" w:cs="Times New Roman"/>
          <w:b/>
          <w:bCs/>
          <w:sz w:val="24"/>
          <w:szCs w:val="24"/>
          <w:lang w:eastAsia="en-GB"/>
        </w:rPr>
        <w:t>Advantages and disadvantages</w:t>
      </w:r>
    </w:p>
    <w:p w:rsidR="002D24E9" w:rsidRPr="002D24E9" w:rsidRDefault="002D24E9" w:rsidP="00DA2BC8">
      <w:pPr>
        <w:spacing w:before="100" w:beforeAutospacing="1" w:after="100" w:afterAutospacing="1" w:line="360" w:lineRule="auto"/>
        <w:rPr>
          <w:rFonts w:ascii="Times New Roman" w:eastAsia="Times New Roman" w:hAnsi="Times New Roman" w:cs="Times New Roman"/>
          <w:sz w:val="24"/>
          <w:szCs w:val="24"/>
          <w:lang w:eastAsia="en-GB"/>
        </w:rPr>
      </w:pPr>
      <w:r w:rsidRPr="00DA2BC8">
        <w:rPr>
          <w:rFonts w:ascii="Times New Roman" w:eastAsia="Times New Roman" w:hAnsi="Times New Roman" w:cs="Times New Roman"/>
          <w:sz w:val="24"/>
          <w:szCs w:val="24"/>
          <w:lang w:eastAsia="en-GB"/>
        </w:rPr>
        <w:t>BV provides a good measure of the usability of proteins in a diet and also plays a valuable role in detection of some metabolic diseases. BV is, however, a scientific variable determined under very strict and unnatural conditions. It is not a test designed to evaluate the usability of proteins whilst an organism is in everyday life — indeed the BV of a diet will vary greatly depending on age, weight, health, sex, recent diet, current metabolism, etc. of the organism. In addition BV of the same food varies significantly species to species. Given these limitations BV is still relevant to everyday diet to some extent. No matter the individual or their conditions a protein source with high BV, such as egg, will always be more easily used than a protein source with low BV.</w:t>
      </w:r>
    </w:p>
    <w:p w:rsidR="002D24E9" w:rsidRPr="00DA2BC8" w:rsidRDefault="002D24E9" w:rsidP="00DA2BC8">
      <w:pPr>
        <w:pStyle w:val="NormalWeb"/>
        <w:spacing w:line="360" w:lineRule="auto"/>
      </w:pPr>
    </w:p>
    <w:p w:rsidR="002D24E9" w:rsidRPr="00DA2BC8" w:rsidRDefault="00F63C86" w:rsidP="00DA2BC8">
      <w:pPr>
        <w:pStyle w:val="NormalWeb"/>
        <w:spacing w:line="360" w:lineRule="auto"/>
      </w:pPr>
      <w:proofErr w:type="gramStart"/>
      <w:r w:rsidRPr="00DA2BC8">
        <w:t>2.</w:t>
      </w:r>
      <w:r w:rsidR="002D24E9" w:rsidRPr="00DA2BC8">
        <w:t>LIST</w:t>
      </w:r>
      <w:proofErr w:type="gramEnd"/>
      <w:r w:rsidR="002D24E9" w:rsidRPr="00DA2BC8">
        <w:t xml:space="preserve"> AND EXPLAIN THE VARIOUS METHODS OF ASSESSMENT OF PROTEIN QUALITY.</w:t>
      </w:r>
    </w:p>
    <w:p w:rsidR="00D97324" w:rsidRPr="00DA2BC8" w:rsidRDefault="00F63C86" w:rsidP="00DA2BC8">
      <w:pPr>
        <w:pStyle w:val="NormalWeb"/>
        <w:spacing w:line="360" w:lineRule="auto"/>
      </w:pPr>
      <w:r w:rsidRPr="00DA2BC8">
        <w:t>Protein Efficiency Ratio (PER)</w:t>
      </w:r>
    </w:p>
    <w:p w:rsidR="00F63C86" w:rsidRPr="00DA2BC8" w:rsidRDefault="00F63C86" w:rsidP="00DA2BC8">
      <w:pPr>
        <w:pStyle w:val="NormalWeb"/>
        <w:spacing w:line="360" w:lineRule="auto"/>
      </w:pPr>
      <w:r w:rsidRPr="00DA2BC8">
        <w:t xml:space="preserve">As has been indicated, qualitative differences in protein quality can be demonstrated by many methods. Protein Efficiency Ratio (PER) has been the method most widely used because of </w:t>
      </w:r>
      <w:r w:rsidRPr="00DA2BC8">
        <w:lastRenderedPageBreak/>
        <w:t>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 PER/PER of reference casein).</w:t>
      </w:r>
    </w:p>
    <w:p w:rsidR="00D97324" w:rsidRPr="00DA2BC8" w:rsidRDefault="00D97324" w:rsidP="00DA2BC8">
      <w:pPr>
        <w:pStyle w:val="NormalWeb"/>
        <w:spacing w:line="360" w:lineRule="auto"/>
      </w:pPr>
      <w:r w:rsidRPr="00DA2BC8">
        <w:t xml:space="preserve">Net Protein Ration (NPR) </w:t>
      </w:r>
    </w:p>
    <w:p w:rsidR="00D97324" w:rsidRPr="00DA2BC8" w:rsidRDefault="00D97324" w:rsidP="00DA2BC8">
      <w:pPr>
        <w:pStyle w:val="NormalWeb"/>
        <w:spacing w:line="360" w:lineRule="auto"/>
      </w:pPr>
      <w:r w:rsidRPr="00DA2BC8">
        <w:t xml:space="preserve">A major criticism of the PER has been that it does not take into account the protein required for maintenance since only gain in weight is used in the calculation. Bender and </w:t>
      </w:r>
      <w:proofErr w:type="spellStart"/>
      <w:r w:rsidRPr="00DA2BC8">
        <w:t>Doell</w:t>
      </w:r>
      <w:proofErr w:type="spellEnd"/>
      <w:r w:rsidRPr="00DA2BC8">
        <w:t xml:space="preserve">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rsidR="00D97324" w:rsidRPr="00DA2BC8" w:rsidRDefault="00D97324" w:rsidP="00DA2BC8">
      <w:pPr>
        <w:pStyle w:val="NormalWeb"/>
        <w:spacing w:line="360" w:lineRule="auto"/>
      </w:pPr>
      <w:r w:rsidRPr="00DA2BC8">
        <w:t xml:space="preserve">Relative Nutritive Value (RNV) </w:t>
      </w:r>
    </w:p>
    <w:p w:rsidR="00D97324" w:rsidRPr="00DA2BC8" w:rsidRDefault="00D97324" w:rsidP="00DA2BC8">
      <w:pPr>
        <w:pStyle w:val="NormalWeb"/>
        <w:spacing w:line="360" w:lineRule="auto"/>
      </w:pPr>
      <w:proofErr w:type="spellStart"/>
      <w:r w:rsidRPr="00DA2BC8">
        <w:t>Hegsted</w:t>
      </w:r>
      <w:proofErr w:type="spellEnd"/>
      <w:r w:rsidRPr="00DA2BC8">
        <w:t xml:space="preserve"> et al. (34, 37, 38, 39) proposed a slope-ratio assay using rats in which the slope of the regression line relating body protein (or body water) of a standard protein (egg protein or </w:t>
      </w:r>
      <w:proofErr w:type="spellStart"/>
      <w:r w:rsidRPr="00DA2BC8">
        <w:t>lactalbumin</w:t>
      </w:r>
      <w:proofErr w:type="spellEnd"/>
      <w:r w:rsidRPr="00DA2BC8">
        <w:t xml:space="preserve">)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w:t>
      </w:r>
      <w:r w:rsidRPr="00DA2BC8">
        <w:lastRenderedPageBreak/>
        <w:t>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 efficiently utilized in human beings than they are for young growing rats.</w:t>
      </w:r>
    </w:p>
    <w:p w:rsidR="00D97324" w:rsidRPr="00DA2BC8" w:rsidRDefault="00D97324" w:rsidP="00DA2BC8">
      <w:pPr>
        <w:pStyle w:val="NormalWeb"/>
        <w:spacing w:line="360" w:lineRule="auto"/>
      </w:pPr>
      <w:r w:rsidRPr="00DA2BC8">
        <w:t xml:space="preserve">Nitrogen Balance Index </w:t>
      </w:r>
    </w:p>
    <w:p w:rsidR="00D97324" w:rsidRPr="00DA2BC8" w:rsidRDefault="00D97324" w:rsidP="00DA2BC8">
      <w:pPr>
        <w:pStyle w:val="NormalWeb"/>
        <w:spacing w:line="360" w:lineRule="auto"/>
      </w:pPr>
      <w:r w:rsidRPr="00DA2BC8">
        <w:t>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rsidR="00D97324" w:rsidRPr="00DA2BC8" w:rsidRDefault="00D97324" w:rsidP="00DA2BC8">
      <w:pPr>
        <w:pStyle w:val="NormalWeb"/>
        <w:spacing w:line="360" w:lineRule="auto"/>
      </w:pPr>
      <w:r w:rsidRPr="00DA2BC8">
        <w:t>Tissue Regeneration</w:t>
      </w:r>
    </w:p>
    <w:p w:rsidR="00D97324" w:rsidRPr="00DA2BC8" w:rsidRDefault="00D97324" w:rsidP="00DA2BC8">
      <w:pPr>
        <w:pStyle w:val="NormalWeb"/>
        <w:spacing w:line="360" w:lineRule="auto"/>
      </w:pPr>
      <w:r w:rsidRPr="00DA2BC8">
        <w:t xml:space="preserve">A variety of techniques involving the recovery of weight or of specific tissues after protein depletion have been proposed (42, 43, 44, </w:t>
      </w:r>
      <w:proofErr w:type="gramStart"/>
      <w:r w:rsidRPr="00DA2BC8">
        <w:t>45</w:t>
      </w:r>
      <w:proofErr w:type="gramEnd"/>
      <w:r w:rsidRPr="00DA2BC8">
        <w:t>). The specific merits of such assays as opposed to weight gain of young rats, for example, remain to be demonstrated</w:t>
      </w:r>
    </w:p>
    <w:p w:rsidR="00D97324" w:rsidRPr="00DA2BC8" w:rsidRDefault="00D97324" w:rsidP="00DA2BC8">
      <w:pPr>
        <w:pStyle w:val="NormalWeb"/>
        <w:spacing w:line="360" w:lineRule="auto"/>
      </w:pPr>
      <w:r w:rsidRPr="00DA2BC8">
        <w:t>Plasma Amino Acids</w:t>
      </w:r>
    </w:p>
    <w:p w:rsidR="00D97324" w:rsidRPr="00DA2BC8" w:rsidRDefault="00D97324" w:rsidP="00DA2BC8">
      <w:pPr>
        <w:pStyle w:val="NormalWeb"/>
        <w:spacing w:line="360" w:lineRule="auto"/>
      </w:pPr>
      <w:r w:rsidRPr="00DA2BC8">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rsidR="00D97324" w:rsidRPr="00DA2BC8" w:rsidRDefault="00D97324" w:rsidP="00DA2BC8">
      <w:pPr>
        <w:pStyle w:val="NormalWeb"/>
        <w:spacing w:line="360" w:lineRule="auto"/>
      </w:pPr>
      <w:r w:rsidRPr="00DA2BC8">
        <w:lastRenderedPageBreak/>
        <w:t>Microbiological Assays</w:t>
      </w:r>
    </w:p>
    <w:p w:rsidR="00D97324" w:rsidRPr="00DA2BC8" w:rsidRDefault="00D97324" w:rsidP="00DA2BC8">
      <w:pPr>
        <w:pStyle w:val="NormalWeb"/>
        <w:spacing w:line="360" w:lineRule="auto"/>
      </w:pPr>
      <w:r w:rsidRPr="00DA2BC8">
        <w:t xml:space="preserve">Many micro-organisms require the essential amino acids required by </w:t>
      </w:r>
      <w:proofErr w:type="spellStart"/>
      <w:r w:rsidRPr="00DA2BC8">
        <w:t>monogastric</w:t>
      </w:r>
      <w:proofErr w:type="spellEnd"/>
      <w:r w:rsidRPr="00DA2BC8">
        <w:t xml:space="preserve"> animals. If it were possible to find organisms which required not only the same pattern of amino acids but in the same relative amounts, their growth response when supplied with limited amounts of various proteins or protein </w:t>
      </w:r>
      <w:proofErr w:type="spellStart"/>
      <w:r w:rsidRPr="00DA2BC8">
        <w:t>hydrolysates</w:t>
      </w:r>
      <w:proofErr w:type="spellEnd"/>
      <w:r w:rsidRPr="00DA2BC8">
        <w:t xml:space="preserve"> would provide a simple and efficient assay of nutritive value. Considerable 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rsidR="002D24E9" w:rsidRPr="00DA2BC8" w:rsidRDefault="002D24E9" w:rsidP="00DA2BC8">
      <w:pPr>
        <w:pStyle w:val="NormalWeb"/>
        <w:spacing w:line="360" w:lineRule="auto"/>
        <w:ind w:left="720"/>
      </w:pPr>
    </w:p>
    <w:p w:rsidR="002D24E9" w:rsidRPr="00DA2BC8" w:rsidRDefault="002D24E9" w:rsidP="00DA2BC8">
      <w:pPr>
        <w:spacing w:line="360" w:lineRule="auto"/>
        <w:rPr>
          <w:rFonts w:ascii="Times New Roman" w:hAnsi="Times New Roman" w:cs="Times New Roman"/>
          <w:sz w:val="24"/>
          <w:szCs w:val="24"/>
        </w:rPr>
      </w:pPr>
    </w:p>
    <w:sectPr w:rsidR="002D24E9" w:rsidRPr="00DA2BC8"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E24"/>
    <w:multiLevelType w:val="hybridMultilevel"/>
    <w:tmpl w:val="2D6CD6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10503"/>
    <w:multiLevelType w:val="multilevel"/>
    <w:tmpl w:val="E45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853EB"/>
    <w:multiLevelType w:val="multilevel"/>
    <w:tmpl w:val="3B1E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0D7E70"/>
    <w:multiLevelType w:val="multilevel"/>
    <w:tmpl w:val="A4F4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D24E9"/>
    <w:rsid w:val="002D24E9"/>
    <w:rsid w:val="00977546"/>
    <w:rsid w:val="00BD2D5F"/>
    <w:rsid w:val="00D97324"/>
    <w:rsid w:val="00DA2BC8"/>
    <w:rsid w:val="00DA6656"/>
    <w:rsid w:val="00F63C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2D2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2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24E9"/>
    <w:rPr>
      <w:color w:val="0000FF"/>
      <w:u w:val="single"/>
    </w:rPr>
  </w:style>
  <w:style w:type="character" w:customStyle="1" w:styleId="Heading2Char">
    <w:name w:val="Heading 2 Char"/>
    <w:basedOn w:val="DefaultParagraphFont"/>
    <w:link w:val="Heading2"/>
    <w:uiPriority w:val="9"/>
    <w:rsid w:val="002D2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24E9"/>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D24E9"/>
  </w:style>
</w:styles>
</file>

<file path=word/webSettings.xml><?xml version="1.0" encoding="utf-8"?>
<w:webSettings xmlns:r="http://schemas.openxmlformats.org/officeDocument/2006/relationships" xmlns:w="http://schemas.openxmlformats.org/wordprocessingml/2006/main">
  <w:divs>
    <w:div w:id="2249629">
      <w:bodyDiv w:val="1"/>
      <w:marLeft w:val="0"/>
      <w:marRight w:val="0"/>
      <w:marTop w:val="0"/>
      <w:marBottom w:val="0"/>
      <w:divBdr>
        <w:top w:val="none" w:sz="0" w:space="0" w:color="auto"/>
        <w:left w:val="none" w:sz="0" w:space="0" w:color="auto"/>
        <w:bottom w:val="none" w:sz="0" w:space="0" w:color="auto"/>
        <w:right w:val="none" w:sz="0" w:space="0" w:color="auto"/>
      </w:divBdr>
    </w:div>
    <w:div w:id="894119182">
      <w:bodyDiv w:val="1"/>
      <w:marLeft w:val="0"/>
      <w:marRight w:val="0"/>
      <w:marTop w:val="0"/>
      <w:marBottom w:val="0"/>
      <w:divBdr>
        <w:top w:val="none" w:sz="0" w:space="0" w:color="auto"/>
        <w:left w:val="none" w:sz="0" w:space="0" w:color="auto"/>
        <w:bottom w:val="none" w:sz="0" w:space="0" w:color="auto"/>
        <w:right w:val="none" w:sz="0" w:space="0" w:color="auto"/>
      </w:divBdr>
    </w:div>
    <w:div w:id="1438482308">
      <w:bodyDiv w:val="1"/>
      <w:marLeft w:val="0"/>
      <w:marRight w:val="0"/>
      <w:marTop w:val="0"/>
      <w:marBottom w:val="0"/>
      <w:divBdr>
        <w:top w:val="none" w:sz="0" w:space="0" w:color="auto"/>
        <w:left w:val="none" w:sz="0" w:space="0" w:color="auto"/>
        <w:bottom w:val="none" w:sz="0" w:space="0" w:color="auto"/>
        <w:right w:val="none" w:sz="0" w:space="0" w:color="auto"/>
      </w:divBdr>
    </w:div>
    <w:div w:id="1694920379">
      <w:bodyDiv w:val="1"/>
      <w:marLeft w:val="0"/>
      <w:marRight w:val="0"/>
      <w:marTop w:val="0"/>
      <w:marBottom w:val="0"/>
      <w:divBdr>
        <w:top w:val="none" w:sz="0" w:space="0" w:color="auto"/>
        <w:left w:val="none" w:sz="0" w:space="0" w:color="auto"/>
        <w:bottom w:val="none" w:sz="0" w:space="0" w:color="auto"/>
        <w:right w:val="none" w:sz="0" w:space="0" w:color="auto"/>
      </w:divBdr>
    </w:div>
    <w:div w:id="17432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s://en.wikipedia.org/wiki/Mammals" TargetMode="External"/><Relationship Id="rId18" Type="http://schemas.openxmlformats.org/officeDocument/2006/relationships/hyperlink" Target="https://en.wikipedia.org/wiki/Whey_prote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ell_(biology)" TargetMode="External"/><Relationship Id="rId12" Type="http://schemas.openxmlformats.org/officeDocument/2006/relationships/hyperlink" Target="https://en.wikipedia.org/wiki/Egg_(food)" TargetMode="External"/><Relationship Id="rId17" Type="http://schemas.openxmlformats.org/officeDocument/2006/relationships/hyperlink" Target="https://en.wikipedia.org/wiki/Egg_(food)" TargetMode="External"/><Relationship Id="rId2" Type="http://schemas.openxmlformats.org/officeDocument/2006/relationships/styles" Target="styles.xml"/><Relationship Id="rId16" Type="http://schemas.openxmlformats.org/officeDocument/2006/relationships/hyperlink" Target="https://en.wikipedia.org/wiki/Faeces" TargetMode="External"/><Relationship Id="rId20" Type="http://schemas.openxmlformats.org/officeDocument/2006/relationships/hyperlink" Target="https://en.wikipedia.org/wiki/Yeast" TargetMode="Externa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Small_intestine" TargetMode="External"/><Relationship Id="rId5" Type="http://schemas.openxmlformats.org/officeDocument/2006/relationships/hyperlink" Target="https://en.wikipedia.org/wiki/Protein" TargetMode="External"/><Relationship Id="rId15" Type="http://schemas.openxmlformats.org/officeDocument/2006/relationships/hyperlink" Target="https://en.wikipedia.org/wiki/Urine" TargetMode="External"/><Relationship Id="rId10" Type="http://schemas.openxmlformats.org/officeDocument/2006/relationships/hyperlink" Target="https://en.wikipedia.org/wiki/Digestion" TargetMode="External"/><Relationship Id="rId19" Type="http://schemas.openxmlformats.org/officeDocument/2006/relationships/hyperlink" Target="https://en.wikipedia.org/wiki/Phenylalanine"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hyperlink" Target="https://en.wikipedia.org/wiki/Bodybuil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2020-07-06T12:03:00Z</dcterms:created>
  <dcterms:modified xsi:type="dcterms:W3CDTF">2020-07-06T12:05:00Z</dcterms:modified>
</cp:coreProperties>
</file>