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F8" w:rsidRPr="008F2801" w:rsidRDefault="00666759" w:rsidP="008F2801">
      <w:pPr>
        <w:rPr>
          <w:rFonts w:ascii="Bookman Old Style" w:hAnsi="Bookman Old Style"/>
          <w:sz w:val="24"/>
          <w:szCs w:val="24"/>
        </w:rPr>
      </w:pPr>
      <w:r w:rsidRPr="008F2801">
        <w:rPr>
          <w:rFonts w:ascii="Bookman Old Style" w:hAnsi="Bookman Old Style"/>
          <w:sz w:val="24"/>
          <w:szCs w:val="24"/>
        </w:rPr>
        <w:t xml:space="preserve">NAME: </w:t>
      </w:r>
      <w:proofErr w:type="spellStart"/>
      <w:r w:rsidRPr="008F2801">
        <w:rPr>
          <w:rFonts w:ascii="Bookman Old Style" w:hAnsi="Bookman Old Style"/>
          <w:sz w:val="24"/>
          <w:szCs w:val="24"/>
        </w:rPr>
        <w:t>Osuagwu</w:t>
      </w:r>
      <w:proofErr w:type="spellEnd"/>
      <w:r w:rsidRPr="008F2801">
        <w:rPr>
          <w:rFonts w:ascii="Bookman Old Style" w:hAnsi="Bookman Old Style"/>
          <w:sz w:val="24"/>
          <w:szCs w:val="24"/>
        </w:rPr>
        <w:t xml:space="preserve"> </w:t>
      </w:r>
      <w:proofErr w:type="spellStart"/>
      <w:r w:rsidRPr="008F2801">
        <w:rPr>
          <w:rFonts w:ascii="Bookman Old Style" w:hAnsi="Bookman Old Style"/>
          <w:sz w:val="24"/>
          <w:szCs w:val="24"/>
        </w:rPr>
        <w:t>Oluomachi</w:t>
      </w:r>
      <w:proofErr w:type="spellEnd"/>
      <w:r w:rsidRPr="008F2801">
        <w:rPr>
          <w:rFonts w:ascii="Bookman Old Style" w:hAnsi="Bookman Old Style"/>
          <w:sz w:val="24"/>
          <w:szCs w:val="24"/>
        </w:rPr>
        <w:t xml:space="preserve"> </w:t>
      </w:r>
      <w:proofErr w:type="spellStart"/>
      <w:r w:rsidRPr="008F2801">
        <w:rPr>
          <w:rFonts w:ascii="Bookman Old Style" w:hAnsi="Bookman Old Style"/>
          <w:sz w:val="24"/>
          <w:szCs w:val="24"/>
        </w:rPr>
        <w:t>Joline</w:t>
      </w:r>
      <w:proofErr w:type="spellEnd"/>
    </w:p>
    <w:p w:rsidR="00666759" w:rsidRPr="008F2801" w:rsidRDefault="00666759" w:rsidP="008F2801">
      <w:pPr>
        <w:rPr>
          <w:rFonts w:ascii="Bookman Old Style" w:hAnsi="Bookman Old Style"/>
          <w:sz w:val="24"/>
          <w:szCs w:val="24"/>
        </w:rPr>
      </w:pPr>
      <w:proofErr w:type="spellStart"/>
      <w:r w:rsidRPr="008F2801">
        <w:rPr>
          <w:rFonts w:ascii="Bookman Old Style" w:hAnsi="Bookman Old Style"/>
          <w:sz w:val="24"/>
          <w:szCs w:val="24"/>
        </w:rPr>
        <w:t>Matric</w:t>
      </w:r>
      <w:proofErr w:type="spellEnd"/>
      <w:r w:rsidRPr="008F2801">
        <w:rPr>
          <w:rFonts w:ascii="Bookman Old Style" w:hAnsi="Bookman Old Style"/>
          <w:sz w:val="24"/>
          <w:szCs w:val="24"/>
        </w:rPr>
        <w:t xml:space="preserve"> No.: 17/MHS01/274</w:t>
      </w:r>
    </w:p>
    <w:p w:rsidR="00666759" w:rsidRPr="008F2801" w:rsidRDefault="00666759" w:rsidP="008F2801">
      <w:pPr>
        <w:rPr>
          <w:rFonts w:ascii="Bookman Old Style" w:hAnsi="Bookman Old Style"/>
          <w:sz w:val="24"/>
          <w:szCs w:val="24"/>
        </w:rPr>
      </w:pPr>
    </w:p>
    <w:p w:rsidR="00666759" w:rsidRPr="008F2801" w:rsidRDefault="00666759" w:rsidP="008F2801">
      <w:pPr>
        <w:rPr>
          <w:rFonts w:ascii="Bookman Old Style" w:hAnsi="Bookman Old Style"/>
          <w:sz w:val="24"/>
          <w:szCs w:val="24"/>
        </w:rPr>
      </w:pPr>
      <w:r w:rsidRPr="008F2801">
        <w:rPr>
          <w:rFonts w:ascii="Bookman Old Style" w:hAnsi="Bookman Old Style"/>
          <w:sz w:val="24"/>
          <w:szCs w:val="24"/>
        </w:rPr>
        <w:t>1. Write a concise review on the</w:t>
      </w:r>
      <w:r w:rsidR="00830166" w:rsidRPr="008F2801">
        <w:rPr>
          <w:rFonts w:ascii="Bookman Old Style" w:hAnsi="Bookman Old Style"/>
          <w:sz w:val="24"/>
          <w:szCs w:val="24"/>
        </w:rPr>
        <w:t xml:space="preserve"> developmental</w:t>
      </w:r>
      <w:r w:rsidRPr="008F2801">
        <w:rPr>
          <w:rFonts w:ascii="Bookman Old Style" w:hAnsi="Bookman Old Style"/>
          <w:sz w:val="24"/>
          <w:szCs w:val="24"/>
        </w:rPr>
        <w:t xml:space="preserve"> genetics of the cerebellum and highlight the genetic bases of known </w:t>
      </w:r>
      <w:proofErr w:type="spellStart"/>
      <w:r w:rsidRPr="008F2801">
        <w:rPr>
          <w:rFonts w:ascii="Bookman Old Style" w:hAnsi="Bookman Old Style"/>
          <w:sz w:val="24"/>
          <w:szCs w:val="24"/>
        </w:rPr>
        <w:t>cerebellar</w:t>
      </w:r>
      <w:proofErr w:type="spellEnd"/>
      <w:r w:rsidRPr="008F2801">
        <w:rPr>
          <w:rFonts w:ascii="Bookman Old Style" w:hAnsi="Bookman Old Style"/>
          <w:sz w:val="24"/>
          <w:szCs w:val="24"/>
        </w:rPr>
        <w:t xml:space="preserve"> disorders.</w:t>
      </w:r>
    </w:p>
    <w:p w:rsidR="00CB48AE" w:rsidRDefault="00CB48AE" w:rsidP="008F2801">
      <w:pPr>
        <w:rPr>
          <w:rFonts w:ascii="Bookman Old Style" w:hAnsi="Bookman Old Style"/>
          <w:b/>
          <w:sz w:val="24"/>
          <w:szCs w:val="24"/>
        </w:rPr>
      </w:pPr>
    </w:p>
    <w:p w:rsidR="00E320C5" w:rsidRPr="008F2801" w:rsidRDefault="00E320C5" w:rsidP="008F2801">
      <w:pPr>
        <w:rPr>
          <w:rFonts w:ascii="Bookman Old Style" w:hAnsi="Bookman Old Style"/>
          <w:b/>
          <w:sz w:val="24"/>
          <w:szCs w:val="24"/>
        </w:rPr>
      </w:pPr>
      <w:r w:rsidRPr="008F2801">
        <w:rPr>
          <w:rFonts w:ascii="Bookman Old Style" w:hAnsi="Bookman Old Style"/>
          <w:b/>
          <w:sz w:val="24"/>
          <w:szCs w:val="24"/>
        </w:rPr>
        <w:t>Developmental Genetics of the Forebrain</w:t>
      </w:r>
    </w:p>
    <w:p w:rsidR="00872E98" w:rsidRPr="008F2801" w:rsidRDefault="00E320C5" w:rsidP="008F2801">
      <w:pPr>
        <w:rPr>
          <w:rFonts w:ascii="Bookman Old Style" w:hAnsi="Bookman Old Style"/>
          <w:sz w:val="24"/>
          <w:szCs w:val="24"/>
        </w:rPr>
      </w:pPr>
      <w:r w:rsidRPr="008F2801">
        <w:rPr>
          <w:rFonts w:ascii="Bookman Old Style" w:hAnsi="Bookman Old Style"/>
          <w:sz w:val="24"/>
          <w:szCs w:val="24"/>
        </w:rPr>
        <w:t>The cerebellum lies</w:t>
      </w:r>
      <w:r w:rsidR="003E2E62" w:rsidRPr="008F2801">
        <w:rPr>
          <w:rFonts w:ascii="Bookman Old Style" w:hAnsi="Bookman Old Style"/>
          <w:sz w:val="24"/>
          <w:szCs w:val="24"/>
        </w:rPr>
        <w:t xml:space="preserve"> in the posterior cranial </w:t>
      </w:r>
      <w:proofErr w:type="spellStart"/>
      <w:r w:rsidR="003E2E62" w:rsidRPr="008F2801">
        <w:rPr>
          <w:rFonts w:ascii="Bookman Old Style" w:hAnsi="Bookman Old Style"/>
          <w:sz w:val="24"/>
          <w:szCs w:val="24"/>
        </w:rPr>
        <w:t>fossa</w:t>
      </w:r>
      <w:proofErr w:type="spellEnd"/>
      <w:r w:rsidR="003E2E62" w:rsidRPr="008F2801">
        <w:rPr>
          <w:rFonts w:ascii="Bookman Old Style" w:hAnsi="Bookman Old Style"/>
          <w:sz w:val="24"/>
          <w:szCs w:val="24"/>
        </w:rPr>
        <w:t>, it</w:t>
      </w:r>
      <w:r w:rsidRPr="008F2801">
        <w:rPr>
          <w:rFonts w:ascii="Bookman Old Style" w:hAnsi="Bookman Old Style"/>
          <w:sz w:val="24"/>
          <w:szCs w:val="24"/>
        </w:rPr>
        <w:t xml:space="preserve"> is a highly ordered brain structure related to motor functions</w:t>
      </w:r>
      <w:r w:rsidR="003E2E62" w:rsidRPr="008F2801">
        <w:rPr>
          <w:rFonts w:ascii="Bookman Old Style" w:hAnsi="Bookman Old Style"/>
          <w:sz w:val="24"/>
          <w:szCs w:val="24"/>
        </w:rPr>
        <w:t xml:space="preserve"> with several distinct types of cells. Two primary germinal zones generate the cells that make up the </w:t>
      </w:r>
      <w:r w:rsidR="002357F0" w:rsidRPr="008F2801">
        <w:rPr>
          <w:rFonts w:ascii="Bookman Old Style" w:hAnsi="Bookman Old Style"/>
          <w:sz w:val="24"/>
          <w:szCs w:val="24"/>
        </w:rPr>
        <w:t>cerebellum;</w:t>
      </w:r>
      <w:r w:rsidR="003E2E62" w:rsidRPr="008F2801">
        <w:rPr>
          <w:rFonts w:ascii="Bookman Old Style" w:hAnsi="Bookman Old Style"/>
          <w:sz w:val="24"/>
          <w:szCs w:val="24"/>
        </w:rPr>
        <w:t xml:space="preserve"> each zone expresses a specific set of genes that establish the cell lineages within the </w:t>
      </w:r>
      <w:proofErr w:type="spellStart"/>
      <w:r w:rsidR="003E2E62" w:rsidRPr="008F2801">
        <w:rPr>
          <w:rFonts w:ascii="Bookman Old Style" w:hAnsi="Bookman Old Style"/>
          <w:sz w:val="24"/>
          <w:szCs w:val="24"/>
        </w:rPr>
        <w:t>cerbellar</w:t>
      </w:r>
      <w:proofErr w:type="spellEnd"/>
      <w:r w:rsidR="003E2E62" w:rsidRPr="008F2801">
        <w:rPr>
          <w:rFonts w:ascii="Bookman Old Style" w:hAnsi="Bookman Old Style"/>
          <w:sz w:val="24"/>
          <w:szCs w:val="24"/>
        </w:rPr>
        <w:t xml:space="preserve"> </w:t>
      </w:r>
      <w:proofErr w:type="spellStart"/>
      <w:r w:rsidR="003E2E62" w:rsidRPr="008F2801">
        <w:rPr>
          <w:rFonts w:ascii="Bookman Old Style" w:hAnsi="Bookman Old Style"/>
          <w:sz w:val="24"/>
          <w:szCs w:val="24"/>
        </w:rPr>
        <w:t>anlage</w:t>
      </w:r>
      <w:proofErr w:type="spellEnd"/>
      <w:r w:rsidR="003E2E62" w:rsidRPr="008F2801">
        <w:rPr>
          <w:rFonts w:ascii="Bookman Old Style" w:hAnsi="Bookman Old Style"/>
          <w:sz w:val="24"/>
          <w:szCs w:val="24"/>
        </w:rPr>
        <w:t>.</w:t>
      </w:r>
      <w:r w:rsidR="00872E98" w:rsidRPr="008F2801">
        <w:rPr>
          <w:rFonts w:ascii="Bookman Old Style" w:hAnsi="Bookman Old Style"/>
          <w:sz w:val="24"/>
          <w:szCs w:val="24"/>
        </w:rPr>
        <w:t xml:space="preserve"> Then, cohorts of differentiated projection neurons and interneuron progenitors migrate into developing cerebellum.</w:t>
      </w:r>
      <w:r w:rsidR="00C91F6B" w:rsidRPr="008F2801">
        <w:rPr>
          <w:rFonts w:ascii="Bookman Old Style" w:hAnsi="Bookman Old Style" w:cs="Segoe UI"/>
          <w:color w:val="212121"/>
          <w:sz w:val="24"/>
          <w:szCs w:val="24"/>
          <w:shd w:val="clear" w:color="auto" w:fill="FFFFFF"/>
        </w:rPr>
        <w:t xml:space="preserve">  Thereafter, a number of remarkable patterning events occur including transformation of the smooth </w:t>
      </w:r>
      <w:proofErr w:type="spellStart"/>
      <w:r w:rsidR="00C91F6B" w:rsidRPr="008F2801">
        <w:rPr>
          <w:rFonts w:ascii="Bookman Old Style" w:hAnsi="Bookman Old Style" w:cs="Segoe UI"/>
          <w:color w:val="212121"/>
          <w:sz w:val="24"/>
          <w:szCs w:val="24"/>
          <w:shd w:val="clear" w:color="auto" w:fill="FFFFFF"/>
        </w:rPr>
        <w:t>cerebellar</w:t>
      </w:r>
      <w:proofErr w:type="spellEnd"/>
      <w:r w:rsidR="00C91F6B" w:rsidRPr="008F2801">
        <w:rPr>
          <w:rFonts w:ascii="Bookman Old Style" w:hAnsi="Bookman Old Style" w:cs="Segoe UI"/>
          <w:color w:val="212121"/>
          <w:sz w:val="24"/>
          <w:szCs w:val="24"/>
          <w:shd w:val="clear" w:color="auto" w:fill="FFFFFF"/>
        </w:rPr>
        <w:t xml:space="preserve"> surface into an intricately patterned series of folds, formation of three distinct cellular layers, and the demarcation of </w:t>
      </w:r>
      <w:proofErr w:type="spellStart"/>
      <w:r w:rsidR="00C91F6B" w:rsidRPr="008F2801">
        <w:rPr>
          <w:rFonts w:ascii="Bookman Old Style" w:hAnsi="Bookman Old Style" w:cs="Segoe UI"/>
          <w:color w:val="212121"/>
          <w:sz w:val="24"/>
          <w:szCs w:val="24"/>
          <w:shd w:val="clear" w:color="auto" w:fill="FFFFFF"/>
        </w:rPr>
        <w:t>parasagittal</w:t>
      </w:r>
      <w:proofErr w:type="spellEnd"/>
      <w:r w:rsidR="00C91F6B" w:rsidRPr="008F2801">
        <w:rPr>
          <w:rFonts w:ascii="Bookman Old Style" w:hAnsi="Bookman Old Style" w:cs="Segoe UI"/>
          <w:color w:val="212121"/>
          <w:sz w:val="24"/>
          <w:szCs w:val="24"/>
          <w:shd w:val="clear" w:color="auto" w:fill="FFFFFF"/>
        </w:rPr>
        <w:t xml:space="preserve"> gene expression domains. Together, these structural and molecular organizations are thought to support the proper connectivity between incoming afferent projections and their target cells. After birth, genetic programs and neural activity </w:t>
      </w:r>
      <w:proofErr w:type="spellStart"/>
      <w:r w:rsidR="00C91F6B" w:rsidRPr="008F2801">
        <w:rPr>
          <w:rFonts w:ascii="Bookman Old Style" w:hAnsi="Bookman Old Style" w:cs="Segoe UI"/>
          <w:color w:val="212121"/>
          <w:sz w:val="24"/>
          <w:szCs w:val="24"/>
          <w:shd w:val="clear" w:color="auto" w:fill="FFFFFF"/>
        </w:rPr>
        <w:t>repattern</w:t>
      </w:r>
      <w:proofErr w:type="spellEnd"/>
      <w:r w:rsidR="00C91F6B" w:rsidRPr="008F2801">
        <w:rPr>
          <w:rFonts w:ascii="Bookman Old Style" w:hAnsi="Bookman Old Style" w:cs="Segoe UI"/>
          <w:color w:val="212121"/>
          <w:sz w:val="24"/>
          <w:szCs w:val="24"/>
          <w:shd w:val="clear" w:color="auto" w:fill="FFFFFF"/>
        </w:rPr>
        <w:t xml:space="preserve"> synaptic connections into topographic neural networks called modules, which are organized around a longitudinal zone plan and are defined by their molecular, anatomic, and functional properties.</w:t>
      </w:r>
      <w:r w:rsidR="008F2801" w:rsidRPr="008F2801">
        <w:rPr>
          <w:rFonts w:ascii="Bookman Old Style" w:hAnsi="Bookman Old Style"/>
          <w:sz w:val="24"/>
          <w:szCs w:val="24"/>
        </w:rPr>
        <w:t xml:space="preserve"> </w:t>
      </w:r>
      <w:r w:rsidR="00CA128A">
        <w:rPr>
          <w:rFonts w:ascii="Bookman Old Style" w:hAnsi="Bookman Old Style"/>
          <w:sz w:val="24"/>
          <w:szCs w:val="24"/>
        </w:rPr>
        <w:t>(</w:t>
      </w:r>
      <w:proofErr w:type="spellStart"/>
      <w:proofErr w:type="gramStart"/>
      <w:r w:rsidR="00CA128A">
        <w:rPr>
          <w:rFonts w:ascii="Bookman Old Style" w:hAnsi="Bookman Old Style"/>
          <w:sz w:val="24"/>
          <w:szCs w:val="24"/>
        </w:rPr>
        <w:t>pubmed</w:t>
      </w:r>
      <w:proofErr w:type="spellEnd"/>
      <w:proofErr w:type="gramEnd"/>
      <w:r w:rsidR="00CA128A">
        <w:rPr>
          <w:rFonts w:ascii="Bookman Old Style" w:hAnsi="Bookman Old Style"/>
          <w:sz w:val="24"/>
          <w:szCs w:val="24"/>
        </w:rPr>
        <w:t xml:space="preserve">. </w:t>
      </w:r>
      <w:proofErr w:type="spellStart"/>
      <w:r w:rsidR="00CA128A">
        <w:rPr>
          <w:rFonts w:ascii="Bookman Old Style" w:hAnsi="Bookman Old Style"/>
          <w:sz w:val="24"/>
          <w:szCs w:val="24"/>
        </w:rPr>
        <w:t>gov</w:t>
      </w:r>
      <w:proofErr w:type="spellEnd"/>
      <w:r w:rsidR="008F2801" w:rsidRPr="008F2801">
        <w:rPr>
          <w:rFonts w:ascii="Bookman Old Style" w:hAnsi="Bookman Old Style"/>
          <w:sz w:val="24"/>
          <w:szCs w:val="24"/>
        </w:rPr>
        <w:t>)</w:t>
      </w:r>
    </w:p>
    <w:p w:rsidR="006C7550" w:rsidRPr="008F2801" w:rsidRDefault="006C7550" w:rsidP="008F2801">
      <w:pPr>
        <w:rPr>
          <w:rFonts w:ascii="Bookman Old Style" w:hAnsi="Bookman Old Style"/>
          <w:sz w:val="24"/>
          <w:szCs w:val="24"/>
        </w:rPr>
      </w:pPr>
    </w:p>
    <w:p w:rsidR="006C7550" w:rsidRPr="008F2801" w:rsidRDefault="006C7550" w:rsidP="008F2801">
      <w:pPr>
        <w:rPr>
          <w:rFonts w:ascii="Bookman Old Style" w:hAnsi="Bookman Old Style"/>
          <w:sz w:val="24"/>
          <w:szCs w:val="24"/>
        </w:rPr>
      </w:pPr>
    </w:p>
    <w:p w:rsidR="006C7550" w:rsidRPr="00CB48AE" w:rsidRDefault="006C7550" w:rsidP="00CB48AE">
      <w:pPr>
        <w:jc w:val="both"/>
        <w:rPr>
          <w:rFonts w:ascii="Bookman Old Style" w:hAnsi="Bookman Old Style"/>
          <w:b/>
          <w:color w:val="000000" w:themeColor="text1"/>
          <w:sz w:val="24"/>
          <w:szCs w:val="24"/>
        </w:rPr>
      </w:pPr>
      <w:r w:rsidRPr="00CB48AE">
        <w:rPr>
          <w:rFonts w:ascii="Bookman Old Style" w:hAnsi="Bookman Old Style"/>
          <w:b/>
          <w:color w:val="000000" w:themeColor="text1"/>
          <w:sz w:val="24"/>
          <w:szCs w:val="24"/>
        </w:rPr>
        <w:t xml:space="preserve">Genetic Bases of Known </w:t>
      </w:r>
      <w:proofErr w:type="spellStart"/>
      <w:r w:rsidRPr="00CB48AE">
        <w:rPr>
          <w:rFonts w:ascii="Bookman Old Style" w:hAnsi="Bookman Old Style"/>
          <w:b/>
          <w:color w:val="000000" w:themeColor="text1"/>
          <w:sz w:val="24"/>
          <w:szCs w:val="24"/>
        </w:rPr>
        <w:t>Cerebellar</w:t>
      </w:r>
      <w:proofErr w:type="spellEnd"/>
      <w:r w:rsidRPr="00CB48AE">
        <w:rPr>
          <w:rFonts w:ascii="Bookman Old Style" w:hAnsi="Bookman Old Style"/>
          <w:b/>
          <w:color w:val="000000" w:themeColor="text1"/>
          <w:sz w:val="24"/>
          <w:szCs w:val="24"/>
        </w:rPr>
        <w:t xml:space="preserve"> Disorders</w:t>
      </w:r>
    </w:p>
    <w:p w:rsidR="008F3D9C" w:rsidRPr="008F2801" w:rsidRDefault="00E8576C" w:rsidP="008F2801">
      <w:pPr>
        <w:spacing w:after="0"/>
        <w:rPr>
          <w:rFonts w:ascii="Bookman Old Style" w:eastAsia="Times New Roman" w:hAnsi="Bookman Old Style" w:cs="Times New Roman"/>
          <w:sz w:val="24"/>
          <w:szCs w:val="24"/>
        </w:rPr>
      </w:pPr>
      <w:r w:rsidRPr="008F2801">
        <w:rPr>
          <w:rFonts w:ascii="Bookman Old Style" w:eastAsia="Times New Roman" w:hAnsi="Bookman Old Style" w:cs="Times New Roman"/>
          <w:b/>
          <w:sz w:val="24"/>
          <w:szCs w:val="24"/>
        </w:rPr>
        <w:t>A</w:t>
      </w:r>
      <w:r w:rsidRPr="008F2801">
        <w:rPr>
          <w:rFonts w:ascii="Bookman Old Style" w:eastAsia="Times New Roman" w:hAnsi="Bookman Old Style" w:cs="Times New Roman"/>
          <w:sz w:val="24"/>
          <w:szCs w:val="24"/>
        </w:rPr>
        <w:t xml:space="preserve">. </w:t>
      </w:r>
      <w:proofErr w:type="spellStart"/>
      <w:r w:rsidRPr="008F2801">
        <w:rPr>
          <w:rFonts w:ascii="Bookman Old Style" w:eastAsia="Times New Roman" w:hAnsi="Bookman Old Style" w:cs="Times New Roman"/>
          <w:b/>
          <w:sz w:val="24"/>
          <w:szCs w:val="24"/>
        </w:rPr>
        <w:t>Cerebellar</w:t>
      </w:r>
      <w:proofErr w:type="spellEnd"/>
      <w:r w:rsidRPr="008F2801">
        <w:rPr>
          <w:rFonts w:ascii="Bookman Old Style" w:eastAsia="Times New Roman" w:hAnsi="Bookman Old Style" w:cs="Times New Roman"/>
          <w:b/>
          <w:sz w:val="24"/>
          <w:szCs w:val="24"/>
        </w:rPr>
        <w:t xml:space="preserve"> Ataxia</w:t>
      </w:r>
    </w:p>
    <w:p w:rsidR="00E8576C" w:rsidRPr="00E8576C" w:rsidRDefault="00E8576C" w:rsidP="008F2801">
      <w:pPr>
        <w:spacing w:after="0"/>
        <w:rPr>
          <w:rFonts w:ascii="Bookman Old Style" w:eastAsia="Times New Roman" w:hAnsi="Bookman Old Style" w:cs="Times New Roman"/>
          <w:sz w:val="24"/>
          <w:szCs w:val="24"/>
        </w:rPr>
      </w:pPr>
      <w:r w:rsidRPr="00E8576C">
        <w:rPr>
          <w:rFonts w:ascii="Bookman Old Style" w:eastAsia="Times New Roman" w:hAnsi="Bookman Old Style" w:cs="Times New Roman"/>
          <w:sz w:val="24"/>
          <w:szCs w:val="24"/>
        </w:rPr>
        <w:t xml:space="preserve">The </w:t>
      </w:r>
      <w:proofErr w:type="spellStart"/>
      <w:r w:rsidRPr="00E8576C">
        <w:rPr>
          <w:rFonts w:ascii="Bookman Old Style" w:eastAsia="Times New Roman" w:hAnsi="Bookman Old Style" w:cs="Times New Roman"/>
          <w:sz w:val="24"/>
          <w:szCs w:val="24"/>
        </w:rPr>
        <w:t>cerebellar</w:t>
      </w:r>
      <w:proofErr w:type="spellEnd"/>
      <w:r w:rsidRPr="00E8576C">
        <w:rPr>
          <w:rFonts w:ascii="Bookman Old Style" w:eastAsia="Times New Roman" w:hAnsi="Bookman Old Style" w:cs="Times New Roman"/>
          <w:sz w:val="24"/>
          <w:szCs w:val="24"/>
        </w:rPr>
        <w:t xml:space="preserve"> ataxias are a group of clinically homogeneous and genetically </w:t>
      </w:r>
      <w:proofErr w:type="gramStart"/>
      <w:r w:rsidRPr="00E8576C">
        <w:rPr>
          <w:rFonts w:ascii="Bookman Old Style" w:eastAsia="Times New Roman" w:hAnsi="Bookman Old Style" w:cs="Times New Roman"/>
          <w:sz w:val="24"/>
          <w:szCs w:val="24"/>
        </w:rPr>
        <w:t>heterogeneous</w:t>
      </w:r>
      <w:proofErr w:type="gramEnd"/>
      <w:r w:rsidRPr="00E8576C">
        <w:rPr>
          <w:rFonts w:ascii="Bookman Old Style" w:eastAsia="Times New Roman" w:hAnsi="Bookman Old Style" w:cs="Times New Roman"/>
          <w:sz w:val="24"/>
          <w:szCs w:val="24"/>
        </w:rPr>
        <w:t xml:space="preserve"> neurodegenerative disorders, all characterized by progressive atrophy of the cerebellum and a clear loss of Purkinje cells, leading to impairment of motor function, balance, gait and speech. The most prominent clinical feature is </w:t>
      </w:r>
      <w:proofErr w:type="spellStart"/>
      <w:r w:rsidRPr="00E8576C">
        <w:rPr>
          <w:rFonts w:ascii="Bookman Old Style" w:eastAsia="Times New Roman" w:hAnsi="Bookman Old Style" w:cs="Times New Roman"/>
          <w:sz w:val="24"/>
          <w:szCs w:val="24"/>
        </w:rPr>
        <w:t>cerebellar</w:t>
      </w:r>
      <w:proofErr w:type="spellEnd"/>
      <w:r w:rsidRPr="00E8576C">
        <w:rPr>
          <w:rFonts w:ascii="Bookman Old Style" w:eastAsia="Times New Roman" w:hAnsi="Bookman Old Style" w:cs="Times New Roman"/>
          <w:sz w:val="24"/>
          <w:szCs w:val="24"/>
        </w:rPr>
        <w:t xml:space="preserve"> ataxia, which is often associated with additional neurological manifestations such as pyramidal, </w:t>
      </w:r>
      <w:proofErr w:type="spellStart"/>
      <w:r w:rsidRPr="00E8576C">
        <w:rPr>
          <w:rFonts w:ascii="Bookman Old Style" w:eastAsia="Times New Roman" w:hAnsi="Bookman Old Style" w:cs="Times New Roman"/>
          <w:sz w:val="24"/>
          <w:szCs w:val="24"/>
        </w:rPr>
        <w:t>extrapyramidal</w:t>
      </w:r>
      <w:proofErr w:type="spellEnd"/>
      <w:r w:rsidRPr="00E8576C">
        <w:rPr>
          <w:rFonts w:ascii="Bookman Old Style" w:eastAsia="Times New Roman" w:hAnsi="Bookman Old Style" w:cs="Times New Roman"/>
          <w:sz w:val="24"/>
          <w:szCs w:val="24"/>
        </w:rPr>
        <w:t xml:space="preserve"> and </w:t>
      </w:r>
      <w:r w:rsidRPr="008F2801">
        <w:rPr>
          <w:rFonts w:ascii="Bookman Old Style" w:eastAsia="Times New Roman" w:hAnsi="Bookman Old Style" w:cs="Times New Roman"/>
          <w:sz w:val="24"/>
          <w:szCs w:val="24"/>
        </w:rPr>
        <w:t xml:space="preserve">cognitive </w:t>
      </w:r>
      <w:r w:rsidRPr="008F2801">
        <w:rPr>
          <w:rFonts w:ascii="Bookman Old Style" w:eastAsia="Times New Roman" w:hAnsi="Bookman Old Style" w:cs="Times New Roman"/>
          <w:sz w:val="24"/>
          <w:szCs w:val="24"/>
        </w:rPr>
        <w:lastRenderedPageBreak/>
        <w:t>dysfunction</w:t>
      </w:r>
      <w:r w:rsidRPr="00E8576C">
        <w:rPr>
          <w:rFonts w:ascii="Bookman Old Style" w:eastAsia="Times New Roman" w:hAnsi="Bookman Old Style" w:cs="Times New Roman"/>
          <w:sz w:val="24"/>
          <w:szCs w:val="24"/>
        </w:rPr>
        <w:t xml:space="preserve">. The disease inheritance patterns can be </w:t>
      </w:r>
      <w:proofErr w:type="spellStart"/>
      <w:r w:rsidRPr="00E8576C">
        <w:rPr>
          <w:rFonts w:ascii="Bookman Old Style" w:eastAsia="Times New Roman" w:hAnsi="Bookman Old Style" w:cs="Times New Roman"/>
          <w:sz w:val="24"/>
          <w:szCs w:val="24"/>
        </w:rPr>
        <w:t>autosomal</w:t>
      </w:r>
      <w:proofErr w:type="spellEnd"/>
      <w:r w:rsidRPr="00E8576C">
        <w:rPr>
          <w:rFonts w:ascii="Bookman Old Style" w:eastAsia="Times New Roman" w:hAnsi="Bookman Old Style" w:cs="Times New Roman"/>
          <w:sz w:val="24"/>
          <w:szCs w:val="24"/>
        </w:rPr>
        <w:t xml:space="preserve"> dominant, recessive, X-linked or even mitochondrial in a few ataxia syndromes. The precise number of </w:t>
      </w:r>
      <w:proofErr w:type="spellStart"/>
      <w:r w:rsidRPr="00E8576C">
        <w:rPr>
          <w:rFonts w:ascii="Bookman Old Style" w:eastAsia="Times New Roman" w:hAnsi="Bookman Old Style" w:cs="Times New Roman"/>
          <w:sz w:val="24"/>
          <w:szCs w:val="24"/>
        </w:rPr>
        <w:t>cerebellar</w:t>
      </w:r>
      <w:proofErr w:type="spellEnd"/>
      <w:r w:rsidRPr="00E8576C">
        <w:rPr>
          <w:rFonts w:ascii="Bookman Old Style" w:eastAsia="Times New Roman" w:hAnsi="Bookman Old Style" w:cs="Times New Roman"/>
          <w:sz w:val="24"/>
          <w:szCs w:val="24"/>
        </w:rPr>
        <w:t xml:space="preserve"> ataxias is unknown, but at least 37 dominantly inherited </w:t>
      </w:r>
      <w:proofErr w:type="spellStart"/>
      <w:r w:rsidRPr="00E8576C">
        <w:rPr>
          <w:rFonts w:ascii="Bookman Old Style" w:eastAsia="Times New Roman" w:hAnsi="Bookman Old Style" w:cs="Times New Roman"/>
          <w:sz w:val="24"/>
          <w:szCs w:val="24"/>
        </w:rPr>
        <w:t>spinocerebellar</w:t>
      </w:r>
      <w:proofErr w:type="spellEnd"/>
      <w:r w:rsidRPr="00E8576C">
        <w:rPr>
          <w:rFonts w:ascii="Bookman Old Style" w:eastAsia="Times New Roman" w:hAnsi="Bookman Old Style" w:cs="Times New Roman"/>
          <w:sz w:val="24"/>
          <w:szCs w:val="24"/>
        </w:rPr>
        <w:t xml:space="preserve"> ataxias (SCAs), 20 recessive ataxias and a few X-linked and mitochondrial inherited forms of </w:t>
      </w:r>
      <w:proofErr w:type="spellStart"/>
      <w:r w:rsidRPr="00E8576C">
        <w:rPr>
          <w:rFonts w:ascii="Bookman Old Style" w:eastAsia="Times New Roman" w:hAnsi="Bookman Old Style" w:cs="Times New Roman"/>
          <w:sz w:val="24"/>
          <w:szCs w:val="24"/>
        </w:rPr>
        <w:t>cerebellar</w:t>
      </w:r>
      <w:proofErr w:type="spellEnd"/>
      <w:r w:rsidRPr="00E8576C">
        <w:rPr>
          <w:rFonts w:ascii="Bookman Old Style" w:eastAsia="Times New Roman" w:hAnsi="Bookman Old Style" w:cs="Times New Roman"/>
          <w:sz w:val="24"/>
          <w:szCs w:val="24"/>
        </w:rPr>
        <w:t xml:space="preserve"> ataxia are known</w:t>
      </w:r>
      <w:bookmarkStart w:id="0" w:name="bbb0010"/>
      <w:r w:rsidRPr="00E8576C">
        <w:rPr>
          <w:rFonts w:ascii="Bookman Old Style" w:eastAsia="Times New Roman" w:hAnsi="Bookman Old Style" w:cs="Times New Roman"/>
          <w:sz w:val="24"/>
          <w:szCs w:val="24"/>
        </w:rPr>
        <w:t>.</w:t>
      </w:r>
      <w:r w:rsidRPr="008F2801">
        <w:rPr>
          <w:rFonts w:ascii="Bookman Old Style" w:eastAsia="Times New Roman" w:hAnsi="Bookman Old Style" w:cs="Times New Roman"/>
          <w:sz w:val="24"/>
          <w:szCs w:val="24"/>
        </w:rPr>
        <w:t xml:space="preserve"> </w:t>
      </w:r>
      <w:r w:rsidRPr="00E8576C">
        <w:rPr>
          <w:rFonts w:ascii="Bookman Old Style" w:eastAsia="Times New Roman" w:hAnsi="Bookman Old Style" w:cs="Times New Roman"/>
          <w:sz w:val="24"/>
          <w:szCs w:val="24"/>
        </w:rPr>
        <w:t xml:space="preserve"> Despite all the known disease-causing genes, around 30% of all </w:t>
      </w:r>
      <w:proofErr w:type="spellStart"/>
      <w:r w:rsidRPr="00E8576C">
        <w:rPr>
          <w:rFonts w:ascii="Bookman Old Style" w:eastAsia="Times New Roman" w:hAnsi="Bookman Old Style" w:cs="Times New Roman"/>
          <w:sz w:val="24"/>
          <w:szCs w:val="24"/>
        </w:rPr>
        <w:t>cerebellar</w:t>
      </w:r>
      <w:proofErr w:type="spellEnd"/>
      <w:r w:rsidRPr="00E8576C">
        <w:rPr>
          <w:rFonts w:ascii="Bookman Old Style" w:eastAsia="Times New Roman" w:hAnsi="Bookman Old Style" w:cs="Times New Roman"/>
          <w:sz w:val="24"/>
          <w:szCs w:val="24"/>
        </w:rPr>
        <w:t xml:space="preserve"> ataxia patients remain genetically undiagnosed.</w:t>
      </w:r>
    </w:p>
    <w:p w:rsidR="00E8576C" w:rsidRPr="00E8576C" w:rsidRDefault="00E8576C" w:rsidP="008F2801">
      <w:pPr>
        <w:spacing w:after="0"/>
        <w:ind w:firstLine="720"/>
        <w:rPr>
          <w:rFonts w:ascii="Bookman Old Style" w:eastAsia="Times New Roman" w:hAnsi="Bookman Old Style" w:cs="Times New Roman"/>
          <w:sz w:val="24"/>
          <w:szCs w:val="24"/>
        </w:rPr>
      </w:pPr>
      <w:r w:rsidRPr="00E8576C">
        <w:rPr>
          <w:rFonts w:ascii="Bookman Old Style" w:eastAsia="Times New Roman" w:hAnsi="Bookman Old Style" w:cs="Times New Roman"/>
          <w:sz w:val="24"/>
          <w:szCs w:val="24"/>
        </w:rPr>
        <w:t xml:space="preserve">In addition to a genetically heterogeneous background, a broad range of mutation types have been identified that contribute to the complex etiology of the </w:t>
      </w:r>
      <w:proofErr w:type="spellStart"/>
      <w:r w:rsidRPr="00E8576C">
        <w:rPr>
          <w:rFonts w:ascii="Bookman Old Style" w:eastAsia="Times New Roman" w:hAnsi="Bookman Old Style" w:cs="Times New Roman"/>
          <w:sz w:val="24"/>
          <w:szCs w:val="24"/>
        </w:rPr>
        <w:t>cerebellar</w:t>
      </w:r>
      <w:proofErr w:type="spellEnd"/>
      <w:r w:rsidRPr="00E8576C">
        <w:rPr>
          <w:rFonts w:ascii="Bookman Old Style" w:eastAsia="Times New Roman" w:hAnsi="Bookman Old Style" w:cs="Times New Roman"/>
          <w:sz w:val="24"/>
          <w:szCs w:val="24"/>
        </w:rPr>
        <w:t xml:space="preserve"> ataxias. A large number are caused by coding </w:t>
      </w:r>
      <w:proofErr w:type="spellStart"/>
      <w:r w:rsidRPr="00E8576C">
        <w:rPr>
          <w:rFonts w:ascii="Bookman Old Style" w:eastAsia="Times New Roman" w:hAnsi="Bookman Old Style" w:cs="Times New Roman"/>
          <w:sz w:val="24"/>
          <w:szCs w:val="24"/>
        </w:rPr>
        <w:t>polyglutamine</w:t>
      </w:r>
      <w:proofErr w:type="spellEnd"/>
      <w:r w:rsidRPr="00E8576C">
        <w:rPr>
          <w:rFonts w:ascii="Bookman Old Style" w:eastAsia="Times New Roman" w:hAnsi="Bookman Old Style" w:cs="Times New Roman"/>
          <w:sz w:val="24"/>
          <w:szCs w:val="24"/>
        </w:rPr>
        <w:t xml:space="preserve"> (CAG; </w:t>
      </w:r>
      <w:proofErr w:type="spellStart"/>
      <w:r w:rsidRPr="00E8576C">
        <w:rPr>
          <w:rFonts w:ascii="Bookman Old Style" w:eastAsia="Times New Roman" w:hAnsi="Bookman Old Style" w:cs="Times New Roman"/>
          <w:sz w:val="24"/>
          <w:szCs w:val="24"/>
        </w:rPr>
        <w:t>polyQ</w:t>
      </w:r>
      <w:proofErr w:type="spellEnd"/>
      <w:r w:rsidRPr="00E8576C">
        <w:rPr>
          <w:rFonts w:ascii="Bookman Old Style" w:eastAsia="Times New Roman" w:hAnsi="Bookman Old Style" w:cs="Times New Roman"/>
          <w:sz w:val="24"/>
          <w:szCs w:val="24"/>
        </w:rPr>
        <w:t xml:space="preserve">) repeat expansions, or non-coding CTG, CAG, and GAA repeats, but </w:t>
      </w:r>
      <w:proofErr w:type="spellStart"/>
      <w:r w:rsidRPr="00E8576C">
        <w:rPr>
          <w:rFonts w:ascii="Bookman Old Style" w:eastAsia="Times New Roman" w:hAnsi="Bookman Old Style" w:cs="Times New Roman"/>
          <w:sz w:val="24"/>
          <w:szCs w:val="24"/>
        </w:rPr>
        <w:t>cerebellar</w:t>
      </w:r>
      <w:proofErr w:type="spellEnd"/>
      <w:r w:rsidRPr="00E8576C">
        <w:rPr>
          <w:rFonts w:ascii="Bookman Old Style" w:eastAsia="Times New Roman" w:hAnsi="Bookman Old Style" w:cs="Times New Roman"/>
          <w:sz w:val="24"/>
          <w:szCs w:val="24"/>
        </w:rPr>
        <w:t xml:space="preserve"> ataxias caused by </w:t>
      </w:r>
      <w:proofErr w:type="spellStart"/>
      <w:r w:rsidRPr="00E8576C">
        <w:rPr>
          <w:rFonts w:ascii="Bookman Old Style" w:eastAsia="Times New Roman" w:hAnsi="Bookman Old Style" w:cs="Times New Roman"/>
          <w:sz w:val="24"/>
          <w:szCs w:val="24"/>
        </w:rPr>
        <w:t>penta</w:t>
      </w:r>
      <w:proofErr w:type="spellEnd"/>
      <w:r w:rsidRPr="00E8576C">
        <w:rPr>
          <w:rFonts w:ascii="Bookman Old Style" w:eastAsia="Times New Roman" w:hAnsi="Bookman Old Style" w:cs="Times New Roman"/>
          <w:sz w:val="24"/>
          <w:szCs w:val="24"/>
        </w:rPr>
        <w:t xml:space="preserve">- or </w:t>
      </w:r>
      <w:proofErr w:type="spellStart"/>
      <w:r w:rsidRPr="00E8576C">
        <w:rPr>
          <w:rFonts w:ascii="Bookman Old Style" w:eastAsia="Times New Roman" w:hAnsi="Bookman Old Style" w:cs="Times New Roman"/>
          <w:sz w:val="24"/>
          <w:szCs w:val="24"/>
        </w:rPr>
        <w:t>hexanucleotide</w:t>
      </w:r>
      <w:proofErr w:type="spellEnd"/>
      <w:r w:rsidRPr="00E8576C">
        <w:rPr>
          <w:rFonts w:ascii="Bookman Old Style" w:eastAsia="Times New Roman" w:hAnsi="Bookman Old Style" w:cs="Times New Roman"/>
          <w:sz w:val="24"/>
          <w:szCs w:val="24"/>
        </w:rPr>
        <w:t xml:space="preserve"> repeat expansions have also been reported. </w:t>
      </w:r>
      <w:proofErr w:type="spellStart"/>
      <w:r w:rsidRPr="00E8576C">
        <w:rPr>
          <w:rFonts w:ascii="Bookman Old Style" w:eastAsia="Times New Roman" w:hAnsi="Bookman Old Style" w:cs="Times New Roman"/>
          <w:sz w:val="24"/>
          <w:szCs w:val="24"/>
        </w:rPr>
        <w:t>Missense</w:t>
      </w:r>
      <w:proofErr w:type="spellEnd"/>
      <w:r w:rsidRPr="00E8576C">
        <w:rPr>
          <w:rFonts w:ascii="Bookman Old Style" w:eastAsia="Times New Roman" w:hAnsi="Bookman Old Style" w:cs="Times New Roman"/>
          <w:sz w:val="24"/>
          <w:szCs w:val="24"/>
        </w:rPr>
        <w:t xml:space="preserve"> mutations, deletions, duplications, splice and truncating mutations have also been identified. All ataxia genes in dominant </w:t>
      </w:r>
      <w:proofErr w:type="spellStart"/>
      <w:r w:rsidRPr="00E8576C">
        <w:rPr>
          <w:rFonts w:ascii="Bookman Old Style" w:eastAsia="Times New Roman" w:hAnsi="Bookman Old Style" w:cs="Times New Roman"/>
          <w:sz w:val="24"/>
          <w:szCs w:val="24"/>
        </w:rPr>
        <w:t>cerebellar</w:t>
      </w:r>
      <w:proofErr w:type="spellEnd"/>
      <w:r w:rsidRPr="00E8576C">
        <w:rPr>
          <w:rFonts w:ascii="Bookman Old Style" w:eastAsia="Times New Roman" w:hAnsi="Bookman Old Style" w:cs="Times New Roman"/>
          <w:sz w:val="24"/>
          <w:szCs w:val="24"/>
        </w:rPr>
        <w:t xml:space="preserve"> ataxias seem functionally different but operate in shared pathways including protein </w:t>
      </w:r>
      <w:proofErr w:type="spellStart"/>
      <w:r w:rsidRPr="00E8576C">
        <w:rPr>
          <w:rFonts w:ascii="Bookman Old Style" w:eastAsia="Times New Roman" w:hAnsi="Bookman Old Style" w:cs="Times New Roman"/>
          <w:sz w:val="24"/>
          <w:szCs w:val="24"/>
        </w:rPr>
        <w:t>misfolding</w:t>
      </w:r>
      <w:proofErr w:type="spellEnd"/>
      <w:r w:rsidRPr="00E8576C">
        <w:rPr>
          <w:rFonts w:ascii="Bookman Old Style" w:eastAsia="Times New Roman" w:hAnsi="Bookman Old Style" w:cs="Times New Roman"/>
          <w:sz w:val="24"/>
          <w:szCs w:val="24"/>
        </w:rPr>
        <w:t xml:space="preserve"> and aggregation, impairment of the protein quality control system, </w:t>
      </w:r>
      <w:proofErr w:type="spellStart"/>
      <w:r w:rsidRPr="00E8576C">
        <w:rPr>
          <w:rFonts w:ascii="Bookman Old Style" w:eastAsia="Times New Roman" w:hAnsi="Bookman Old Style" w:cs="Times New Roman"/>
          <w:sz w:val="24"/>
          <w:szCs w:val="24"/>
        </w:rPr>
        <w:t>dysregulation</w:t>
      </w:r>
      <w:proofErr w:type="spellEnd"/>
      <w:r w:rsidRPr="00E8576C">
        <w:rPr>
          <w:rFonts w:ascii="Bookman Old Style" w:eastAsia="Times New Roman" w:hAnsi="Bookman Old Style" w:cs="Times New Roman"/>
          <w:sz w:val="24"/>
          <w:szCs w:val="24"/>
        </w:rPr>
        <w:t xml:space="preserve"> of gene transcription, RNA toxicity, and alterations in synaptic transmission</w:t>
      </w:r>
      <w:r w:rsidR="002C3FDA" w:rsidRPr="008F2801">
        <w:rPr>
          <w:rFonts w:ascii="Bookman Old Style" w:eastAsia="Times New Roman" w:hAnsi="Bookman Old Style" w:cs="Times New Roman"/>
          <w:sz w:val="24"/>
          <w:szCs w:val="24"/>
        </w:rPr>
        <w:t>.</w:t>
      </w:r>
      <w:r w:rsidRPr="00E8576C">
        <w:rPr>
          <w:rFonts w:ascii="Bookman Old Style" w:eastAsia="Times New Roman" w:hAnsi="Bookman Old Style" w:cs="Times New Roman"/>
          <w:sz w:val="24"/>
          <w:szCs w:val="24"/>
        </w:rPr>
        <w:t xml:space="preserve"> On the other hand, alterations in mitochondrial functioning, DNA repair efficiency, synaptic transmission, chaperone activity, and metabolic functioning underlie recessive </w:t>
      </w:r>
      <w:proofErr w:type="spellStart"/>
      <w:r w:rsidRPr="00E8576C">
        <w:rPr>
          <w:rFonts w:ascii="Bookman Old Style" w:eastAsia="Times New Roman" w:hAnsi="Bookman Old Style" w:cs="Times New Roman"/>
          <w:sz w:val="24"/>
          <w:szCs w:val="24"/>
        </w:rPr>
        <w:t>cerebellar</w:t>
      </w:r>
      <w:proofErr w:type="spellEnd"/>
      <w:r w:rsidRPr="00E8576C">
        <w:rPr>
          <w:rFonts w:ascii="Bookman Old Style" w:eastAsia="Times New Roman" w:hAnsi="Bookman Old Style" w:cs="Times New Roman"/>
          <w:sz w:val="24"/>
          <w:szCs w:val="24"/>
        </w:rPr>
        <w:t xml:space="preserve"> ataxias</w:t>
      </w:r>
      <w:bookmarkEnd w:id="0"/>
      <w:r w:rsidRPr="00E8576C">
        <w:rPr>
          <w:rFonts w:ascii="Bookman Old Style" w:eastAsia="Times New Roman" w:hAnsi="Bookman Old Style" w:cs="Times New Roman"/>
          <w:sz w:val="24"/>
          <w:szCs w:val="24"/>
        </w:rPr>
        <w:t>. The main challenge for clinicians and researchers is the development of a therapy that can intervene with these various disease mechanisms, as there is no therapy that slows progression or prevents these diseases from occurring.</w:t>
      </w:r>
    </w:p>
    <w:p w:rsidR="00E8576C" w:rsidRPr="00E8576C" w:rsidRDefault="00E8576C" w:rsidP="008F2801">
      <w:pPr>
        <w:spacing w:after="0"/>
        <w:rPr>
          <w:rFonts w:ascii="Bookman Old Style" w:eastAsia="Times New Roman" w:hAnsi="Bookman Old Style" w:cs="Times New Roman"/>
          <w:color w:val="2E2E2E"/>
          <w:sz w:val="24"/>
          <w:szCs w:val="24"/>
        </w:rPr>
      </w:pPr>
    </w:p>
    <w:p w:rsidR="00F46A33" w:rsidRPr="008F2801" w:rsidRDefault="00E8576C" w:rsidP="008F2801">
      <w:pPr>
        <w:pStyle w:val="Heading3"/>
        <w:shd w:val="clear" w:color="auto" w:fill="FFFFFF"/>
        <w:spacing w:line="276" w:lineRule="auto"/>
        <w:rPr>
          <w:rFonts w:ascii="Bookman Old Style" w:hAnsi="Bookman Old Style" w:cs="Segoe UI"/>
          <w:b w:val="0"/>
          <w:bCs w:val="0"/>
          <w:color w:val="000000"/>
          <w:sz w:val="24"/>
          <w:szCs w:val="24"/>
        </w:rPr>
      </w:pPr>
      <w:r w:rsidRPr="008F2801">
        <w:rPr>
          <w:rFonts w:ascii="Bookman Old Style" w:hAnsi="Bookman Old Style"/>
          <w:color w:val="323232"/>
          <w:sz w:val="24"/>
          <w:szCs w:val="24"/>
        </w:rPr>
        <w:br/>
      </w:r>
      <w:r w:rsidR="00DC407E" w:rsidRPr="008F2801">
        <w:rPr>
          <w:rFonts w:ascii="Bookman Old Style" w:hAnsi="Bookman Old Style" w:cs="Segoe UI"/>
          <w:bCs w:val="0"/>
          <w:color w:val="000000"/>
          <w:sz w:val="24"/>
          <w:szCs w:val="24"/>
        </w:rPr>
        <w:t xml:space="preserve">B. </w:t>
      </w:r>
      <w:r w:rsidR="00F46A33" w:rsidRPr="008F2801">
        <w:rPr>
          <w:rFonts w:ascii="Bookman Old Style" w:hAnsi="Bookman Old Style" w:cs="Segoe UI"/>
          <w:bCs w:val="0"/>
          <w:color w:val="000000"/>
          <w:sz w:val="24"/>
          <w:szCs w:val="24"/>
        </w:rPr>
        <w:t>Dandy-Walker Syndrome</w:t>
      </w:r>
      <w:r w:rsidR="007324DA" w:rsidRPr="008F2801">
        <w:rPr>
          <w:rFonts w:ascii="Bookman Old Style" w:hAnsi="Bookman Old Style" w:cs="Segoe UI"/>
          <w:bCs w:val="0"/>
          <w:color w:val="000000"/>
          <w:sz w:val="24"/>
          <w:szCs w:val="24"/>
        </w:rPr>
        <w:t xml:space="preserve">                                                                                              </w:t>
      </w:r>
      <w:r w:rsidR="007324DA" w:rsidRPr="008F2801">
        <w:rPr>
          <w:rFonts w:ascii="Bookman Old Style" w:hAnsi="Bookman Old Style" w:cs="Segoe UI"/>
          <w:b w:val="0"/>
          <w:color w:val="333333"/>
          <w:sz w:val="24"/>
          <w:szCs w:val="24"/>
          <w:shd w:val="clear" w:color="auto" w:fill="FFFFFF"/>
        </w:rPr>
        <w:t xml:space="preserve">Dandy-Walker syndrome (DWS) is a congenital brain malformation, characterized by posterior </w:t>
      </w:r>
      <w:proofErr w:type="spellStart"/>
      <w:r w:rsidR="007324DA" w:rsidRPr="008F2801">
        <w:rPr>
          <w:rFonts w:ascii="Bookman Old Style" w:hAnsi="Bookman Old Style" w:cs="Segoe UI"/>
          <w:b w:val="0"/>
          <w:color w:val="333333"/>
          <w:sz w:val="24"/>
          <w:szCs w:val="24"/>
          <w:shd w:val="clear" w:color="auto" w:fill="FFFFFF"/>
        </w:rPr>
        <w:t>fossa</w:t>
      </w:r>
      <w:proofErr w:type="spellEnd"/>
      <w:r w:rsidR="007324DA" w:rsidRPr="008F2801">
        <w:rPr>
          <w:rFonts w:ascii="Bookman Old Style" w:hAnsi="Bookman Old Style" w:cs="Segoe UI"/>
          <w:b w:val="0"/>
          <w:color w:val="333333"/>
          <w:sz w:val="24"/>
          <w:szCs w:val="24"/>
          <w:shd w:val="clear" w:color="auto" w:fill="FFFFFF"/>
        </w:rPr>
        <w:t xml:space="preserve"> cyst, cystic dilatation of the fourth ventricle, </w:t>
      </w:r>
      <w:proofErr w:type="spellStart"/>
      <w:r w:rsidR="007324DA" w:rsidRPr="008F2801">
        <w:rPr>
          <w:rFonts w:ascii="Bookman Old Style" w:hAnsi="Bookman Old Style" w:cs="Segoe UI"/>
          <w:b w:val="0"/>
          <w:color w:val="333333"/>
          <w:sz w:val="24"/>
          <w:szCs w:val="24"/>
          <w:shd w:val="clear" w:color="auto" w:fill="FFFFFF"/>
        </w:rPr>
        <w:t>cerebellar</w:t>
      </w:r>
      <w:proofErr w:type="spellEnd"/>
      <w:r w:rsidR="007324DA" w:rsidRPr="008F2801">
        <w:rPr>
          <w:rFonts w:ascii="Bookman Old Style" w:hAnsi="Bookman Old Style" w:cs="Segoe UI"/>
          <w:b w:val="0"/>
          <w:color w:val="333333"/>
          <w:sz w:val="24"/>
          <w:szCs w:val="24"/>
          <w:shd w:val="clear" w:color="auto" w:fill="FFFFFF"/>
        </w:rPr>
        <w:t xml:space="preserve"> </w:t>
      </w:r>
      <w:proofErr w:type="spellStart"/>
      <w:r w:rsidR="007324DA" w:rsidRPr="008F2801">
        <w:rPr>
          <w:rFonts w:ascii="Bookman Old Style" w:hAnsi="Bookman Old Style" w:cs="Segoe UI"/>
          <w:b w:val="0"/>
          <w:color w:val="333333"/>
          <w:sz w:val="24"/>
          <w:szCs w:val="24"/>
          <w:shd w:val="clear" w:color="auto" w:fill="FFFFFF"/>
        </w:rPr>
        <w:t>vermis</w:t>
      </w:r>
      <w:proofErr w:type="spellEnd"/>
      <w:r w:rsidR="007324DA" w:rsidRPr="008F2801">
        <w:rPr>
          <w:rFonts w:ascii="Bookman Old Style" w:hAnsi="Bookman Old Style" w:cs="Segoe UI"/>
          <w:b w:val="0"/>
          <w:color w:val="333333"/>
          <w:sz w:val="24"/>
          <w:szCs w:val="24"/>
          <w:shd w:val="clear" w:color="auto" w:fill="FFFFFF"/>
        </w:rPr>
        <w:t xml:space="preserve"> </w:t>
      </w:r>
      <w:proofErr w:type="spellStart"/>
      <w:r w:rsidR="007324DA" w:rsidRPr="008F2801">
        <w:rPr>
          <w:rFonts w:ascii="Bookman Old Style" w:hAnsi="Bookman Old Style" w:cs="Segoe UI"/>
          <w:b w:val="0"/>
          <w:color w:val="333333"/>
          <w:sz w:val="24"/>
          <w:szCs w:val="24"/>
          <w:shd w:val="clear" w:color="auto" w:fill="FFFFFF"/>
        </w:rPr>
        <w:t>dysgenesis</w:t>
      </w:r>
      <w:proofErr w:type="spellEnd"/>
      <w:r w:rsidR="007324DA" w:rsidRPr="008F2801">
        <w:rPr>
          <w:rFonts w:ascii="Bookman Old Style" w:hAnsi="Bookman Old Style" w:cs="Segoe UI"/>
          <w:b w:val="0"/>
          <w:color w:val="333333"/>
          <w:sz w:val="24"/>
          <w:szCs w:val="24"/>
          <w:shd w:val="clear" w:color="auto" w:fill="FFFFFF"/>
        </w:rPr>
        <w:t xml:space="preserve">, and an upwardly displaced </w:t>
      </w:r>
      <w:proofErr w:type="spellStart"/>
      <w:r w:rsidR="007324DA" w:rsidRPr="008F2801">
        <w:rPr>
          <w:rFonts w:ascii="Bookman Old Style" w:hAnsi="Bookman Old Style" w:cs="Segoe UI"/>
          <w:b w:val="0"/>
          <w:color w:val="333333"/>
          <w:sz w:val="24"/>
          <w:szCs w:val="24"/>
          <w:shd w:val="clear" w:color="auto" w:fill="FFFFFF"/>
        </w:rPr>
        <w:t>tentorium</w:t>
      </w:r>
      <w:proofErr w:type="spellEnd"/>
      <w:r w:rsidR="007324DA" w:rsidRPr="008F2801">
        <w:rPr>
          <w:rFonts w:ascii="Bookman Old Style" w:hAnsi="Bookman Old Style" w:cs="Segoe UI"/>
          <w:b w:val="0"/>
          <w:color w:val="333333"/>
          <w:sz w:val="24"/>
          <w:szCs w:val="24"/>
          <w:shd w:val="clear" w:color="auto" w:fill="FFFFFF"/>
        </w:rPr>
        <w:t xml:space="preserve">. Patients often have motor deficits such as delayed motor development, </w:t>
      </w:r>
      <w:proofErr w:type="spellStart"/>
      <w:r w:rsidR="007324DA" w:rsidRPr="008F2801">
        <w:rPr>
          <w:rFonts w:ascii="Bookman Old Style" w:hAnsi="Bookman Old Style" w:cs="Segoe UI"/>
          <w:b w:val="0"/>
          <w:color w:val="333333"/>
          <w:sz w:val="24"/>
          <w:szCs w:val="24"/>
          <w:shd w:val="clear" w:color="auto" w:fill="FFFFFF"/>
        </w:rPr>
        <w:t>hypotonia</w:t>
      </w:r>
      <w:proofErr w:type="spellEnd"/>
      <w:r w:rsidR="007324DA" w:rsidRPr="008F2801">
        <w:rPr>
          <w:rFonts w:ascii="Bookman Old Style" w:hAnsi="Bookman Old Style" w:cs="Segoe UI"/>
          <w:b w:val="0"/>
          <w:color w:val="333333"/>
          <w:sz w:val="24"/>
          <w:szCs w:val="24"/>
          <w:shd w:val="clear" w:color="auto" w:fill="FFFFFF"/>
        </w:rPr>
        <w:t xml:space="preserve"> and ataxia. About half have mental retardation, and some have hydrocephalus. It has been suggested that heterozygous loss of ZIC1 and ZIC4 is the cause of this disease. Various managements of DWS have been reported from open excision of the cysts to CSF diversion. </w:t>
      </w:r>
      <w:proofErr w:type="spellStart"/>
      <w:r w:rsidR="007324DA" w:rsidRPr="008F2801">
        <w:rPr>
          <w:rFonts w:ascii="Bookman Old Style" w:hAnsi="Bookman Old Style" w:cs="Segoe UI"/>
          <w:b w:val="0"/>
          <w:color w:val="333333"/>
          <w:sz w:val="24"/>
          <w:szCs w:val="24"/>
          <w:shd w:val="clear" w:color="auto" w:fill="FFFFFF"/>
        </w:rPr>
        <w:t>Ventriculoperitoneal</w:t>
      </w:r>
      <w:proofErr w:type="spellEnd"/>
      <w:r w:rsidR="007324DA" w:rsidRPr="008F2801">
        <w:rPr>
          <w:rFonts w:ascii="Bookman Old Style" w:hAnsi="Bookman Old Style" w:cs="Segoe UI"/>
          <w:b w:val="0"/>
          <w:color w:val="333333"/>
          <w:sz w:val="24"/>
          <w:szCs w:val="24"/>
          <w:shd w:val="clear" w:color="auto" w:fill="FFFFFF"/>
        </w:rPr>
        <w:t xml:space="preserve"> (VP) and </w:t>
      </w:r>
      <w:proofErr w:type="spellStart"/>
      <w:r w:rsidR="007324DA" w:rsidRPr="008F2801">
        <w:rPr>
          <w:rFonts w:ascii="Bookman Old Style" w:hAnsi="Bookman Old Style" w:cs="Segoe UI"/>
          <w:b w:val="0"/>
          <w:color w:val="333333"/>
          <w:sz w:val="24"/>
          <w:szCs w:val="24"/>
          <w:shd w:val="clear" w:color="auto" w:fill="FFFFFF"/>
        </w:rPr>
        <w:t>cystoperitoneal</w:t>
      </w:r>
      <w:proofErr w:type="spellEnd"/>
      <w:r w:rsidR="007324DA" w:rsidRPr="008F2801">
        <w:rPr>
          <w:rFonts w:ascii="Bookman Old Style" w:hAnsi="Bookman Old Style" w:cs="Segoe UI"/>
          <w:b w:val="0"/>
          <w:color w:val="333333"/>
          <w:sz w:val="24"/>
          <w:szCs w:val="24"/>
          <w:shd w:val="clear" w:color="auto" w:fill="FFFFFF"/>
        </w:rPr>
        <w:t xml:space="preserve"> (CP) shunt insertion are the most common choices in the treatment of DWS.</w:t>
      </w:r>
    </w:p>
    <w:tbl>
      <w:tblPr>
        <w:tblW w:w="0" w:type="auto"/>
        <w:tblInd w:w="-75" w:type="dxa"/>
        <w:shd w:val="clear" w:color="auto" w:fill="FFFFFF"/>
        <w:tblCellMar>
          <w:top w:w="15" w:type="dxa"/>
          <w:left w:w="15" w:type="dxa"/>
          <w:bottom w:w="15" w:type="dxa"/>
          <w:right w:w="15" w:type="dxa"/>
        </w:tblCellMar>
        <w:tblLook w:val="04A0"/>
      </w:tblPr>
      <w:tblGrid>
        <w:gridCol w:w="9465"/>
      </w:tblGrid>
      <w:tr w:rsidR="00F46A33" w:rsidRPr="00F46A33" w:rsidTr="007324DA">
        <w:tc>
          <w:tcPr>
            <w:tcW w:w="9465" w:type="dxa"/>
            <w:shd w:val="clear" w:color="auto" w:fill="FFFFFF"/>
            <w:vAlign w:val="center"/>
            <w:hideMark/>
          </w:tcPr>
          <w:p w:rsidR="00F46A33" w:rsidRPr="008F2801" w:rsidRDefault="007324DA" w:rsidP="008F2801">
            <w:pPr>
              <w:pStyle w:val="Heading3"/>
              <w:shd w:val="clear" w:color="auto" w:fill="FFFFFF"/>
              <w:spacing w:line="276" w:lineRule="auto"/>
              <w:rPr>
                <w:rFonts w:ascii="Bookman Old Style" w:hAnsi="Bookman Old Style" w:cs="Segoe UI"/>
                <w:bCs w:val="0"/>
                <w:color w:val="000000"/>
                <w:sz w:val="24"/>
                <w:szCs w:val="24"/>
              </w:rPr>
            </w:pPr>
            <w:r w:rsidRPr="008F2801">
              <w:rPr>
                <w:rStyle w:val="mw-headline"/>
                <w:rFonts w:ascii="Bookman Old Style" w:hAnsi="Bookman Old Style" w:cs="Segoe UI"/>
                <w:bCs w:val="0"/>
                <w:color w:val="000000"/>
                <w:sz w:val="24"/>
                <w:szCs w:val="24"/>
              </w:rPr>
              <w:t xml:space="preserve">C. </w:t>
            </w:r>
            <w:proofErr w:type="spellStart"/>
            <w:r w:rsidR="00F46A33" w:rsidRPr="008F2801">
              <w:rPr>
                <w:rStyle w:val="mw-headline"/>
                <w:rFonts w:ascii="Bookman Old Style" w:hAnsi="Bookman Old Style" w:cs="Segoe UI"/>
                <w:bCs w:val="0"/>
                <w:color w:val="000000"/>
                <w:sz w:val="24"/>
                <w:szCs w:val="24"/>
              </w:rPr>
              <w:t>Joubert</w:t>
            </w:r>
            <w:proofErr w:type="spellEnd"/>
            <w:r w:rsidR="00F46A33" w:rsidRPr="008F2801">
              <w:rPr>
                <w:rStyle w:val="mw-headline"/>
                <w:rFonts w:ascii="Bookman Old Style" w:hAnsi="Bookman Old Style" w:cs="Segoe UI"/>
                <w:bCs w:val="0"/>
                <w:color w:val="000000"/>
                <w:sz w:val="24"/>
                <w:szCs w:val="24"/>
              </w:rPr>
              <w:t xml:space="preserve"> Syndrome</w:t>
            </w:r>
            <w:r w:rsidR="00175E9C" w:rsidRPr="008F2801">
              <w:rPr>
                <w:rStyle w:val="mw-headline"/>
                <w:rFonts w:ascii="Bookman Old Style" w:hAnsi="Bookman Old Style" w:cs="Segoe UI"/>
                <w:bCs w:val="0"/>
                <w:color w:val="000000"/>
                <w:sz w:val="24"/>
                <w:szCs w:val="24"/>
              </w:rPr>
              <w:t xml:space="preserve">  </w:t>
            </w:r>
            <w:r w:rsidR="00E3480D" w:rsidRPr="008F2801">
              <w:rPr>
                <w:rStyle w:val="mw-headline"/>
                <w:rFonts w:ascii="Bookman Old Style" w:hAnsi="Bookman Old Style" w:cs="Segoe UI"/>
                <w:bCs w:val="0"/>
                <w:color w:val="000000"/>
                <w:sz w:val="24"/>
                <w:szCs w:val="24"/>
              </w:rPr>
              <w:t xml:space="preserve">                                                                                                     </w:t>
            </w:r>
            <w:r w:rsidR="00E3480D" w:rsidRPr="008F2801">
              <w:rPr>
                <w:rFonts w:ascii="Bookman Old Style" w:hAnsi="Bookman Old Style" w:cs="Segoe UI"/>
                <w:b w:val="0"/>
                <w:color w:val="212121"/>
                <w:sz w:val="24"/>
                <w:szCs w:val="24"/>
                <w:shd w:val="clear" w:color="auto" w:fill="FFFFFF"/>
              </w:rPr>
              <w:lastRenderedPageBreak/>
              <w:t xml:space="preserve">Over three decades have passed since Marie </w:t>
            </w:r>
            <w:proofErr w:type="spellStart"/>
            <w:r w:rsidR="00E3480D" w:rsidRPr="008F2801">
              <w:rPr>
                <w:rFonts w:ascii="Bookman Old Style" w:hAnsi="Bookman Old Style" w:cs="Segoe UI"/>
                <w:b w:val="0"/>
                <w:color w:val="212121"/>
                <w:sz w:val="24"/>
                <w:szCs w:val="24"/>
                <w:shd w:val="clear" w:color="auto" w:fill="FFFFFF"/>
              </w:rPr>
              <w:t>Joubert</w:t>
            </w:r>
            <w:proofErr w:type="spellEnd"/>
            <w:r w:rsidR="00E3480D" w:rsidRPr="008F2801">
              <w:rPr>
                <w:rFonts w:ascii="Bookman Old Style" w:hAnsi="Bookman Old Style" w:cs="Segoe UI"/>
                <w:b w:val="0"/>
                <w:color w:val="212121"/>
                <w:sz w:val="24"/>
                <w:szCs w:val="24"/>
                <w:shd w:val="clear" w:color="auto" w:fill="FFFFFF"/>
              </w:rPr>
              <w:t xml:space="preserve"> described the original </w:t>
            </w:r>
            <w:proofErr w:type="spellStart"/>
            <w:r w:rsidR="00E3480D" w:rsidRPr="008F2801">
              <w:rPr>
                <w:rFonts w:ascii="Bookman Old Style" w:hAnsi="Bookman Old Style" w:cs="Segoe UI"/>
                <w:b w:val="0"/>
                <w:color w:val="212121"/>
                <w:sz w:val="24"/>
                <w:szCs w:val="24"/>
                <w:shd w:val="clear" w:color="auto" w:fill="FFFFFF"/>
              </w:rPr>
              <w:t>proband</w:t>
            </w:r>
            <w:proofErr w:type="spellEnd"/>
            <w:r w:rsidR="00E3480D" w:rsidRPr="008F2801">
              <w:rPr>
                <w:rFonts w:ascii="Bookman Old Style" w:hAnsi="Bookman Old Style" w:cs="Segoe UI"/>
                <w:b w:val="0"/>
                <w:color w:val="212121"/>
                <w:sz w:val="24"/>
                <w:szCs w:val="24"/>
                <w:shd w:val="clear" w:color="auto" w:fill="FFFFFF"/>
              </w:rPr>
              <w:t xml:space="preserve"> for </w:t>
            </w:r>
            <w:proofErr w:type="spellStart"/>
            <w:r w:rsidR="00E3480D" w:rsidRPr="008F2801">
              <w:rPr>
                <w:rFonts w:ascii="Bookman Old Style" w:hAnsi="Bookman Old Style" w:cs="Segoe UI"/>
                <w:b w:val="0"/>
                <w:color w:val="212121"/>
                <w:sz w:val="24"/>
                <w:szCs w:val="24"/>
                <w:shd w:val="clear" w:color="auto" w:fill="FFFFFF"/>
              </w:rPr>
              <w:t>Joubert</w:t>
            </w:r>
            <w:proofErr w:type="spellEnd"/>
            <w:r w:rsidR="00E3480D" w:rsidRPr="008F2801">
              <w:rPr>
                <w:rFonts w:ascii="Bookman Old Style" w:hAnsi="Bookman Old Style" w:cs="Segoe UI"/>
                <w:b w:val="0"/>
                <w:color w:val="212121"/>
                <w:sz w:val="24"/>
                <w:szCs w:val="24"/>
                <w:shd w:val="clear" w:color="auto" w:fill="FFFFFF"/>
              </w:rPr>
              <w:t xml:space="preserve"> syndrome, a rare neurological disorder featuring absence of the </w:t>
            </w:r>
            <w:proofErr w:type="spellStart"/>
            <w:r w:rsidR="00E3480D" w:rsidRPr="008F2801">
              <w:rPr>
                <w:rFonts w:ascii="Bookman Old Style" w:hAnsi="Bookman Old Style" w:cs="Segoe UI"/>
                <w:b w:val="0"/>
                <w:color w:val="212121"/>
                <w:sz w:val="24"/>
                <w:szCs w:val="24"/>
                <w:shd w:val="clear" w:color="auto" w:fill="FFFFFF"/>
              </w:rPr>
              <w:t>cerebellar</w:t>
            </w:r>
            <w:proofErr w:type="spellEnd"/>
            <w:r w:rsidR="00E3480D" w:rsidRPr="008F2801">
              <w:rPr>
                <w:rFonts w:ascii="Bookman Old Style" w:hAnsi="Bookman Old Style" w:cs="Segoe UI"/>
                <w:b w:val="0"/>
                <w:color w:val="212121"/>
                <w:sz w:val="24"/>
                <w:szCs w:val="24"/>
                <w:shd w:val="clear" w:color="auto" w:fill="FFFFFF"/>
              </w:rPr>
              <w:t xml:space="preserve"> </w:t>
            </w:r>
            <w:proofErr w:type="spellStart"/>
            <w:r w:rsidR="00E3480D" w:rsidRPr="008F2801">
              <w:rPr>
                <w:rFonts w:ascii="Bookman Old Style" w:hAnsi="Bookman Old Style" w:cs="Segoe UI"/>
                <w:b w:val="0"/>
                <w:color w:val="212121"/>
                <w:sz w:val="24"/>
                <w:szCs w:val="24"/>
                <w:shd w:val="clear" w:color="auto" w:fill="FFFFFF"/>
              </w:rPr>
              <w:t>vermis</w:t>
            </w:r>
            <w:proofErr w:type="spellEnd"/>
            <w:r w:rsidR="00E3480D" w:rsidRPr="008F2801">
              <w:rPr>
                <w:rFonts w:ascii="Bookman Old Style" w:hAnsi="Bookman Old Style" w:cs="Segoe UI"/>
                <w:b w:val="0"/>
                <w:color w:val="212121"/>
                <w:sz w:val="24"/>
                <w:szCs w:val="24"/>
                <w:shd w:val="clear" w:color="auto" w:fill="FFFFFF"/>
              </w:rPr>
              <w:t xml:space="preserve"> (i.e. midline). Efforts at deciphering the molecular basis for this disease have been complicated by the clinical and genetic heterogeneity as well as extensive phenotypic overlap with other syndromes. However, progress has been made in recent years with the mapping of three genetic loci and the identification of mutations in two genes, AHI1 and NPHP1. These genes encode proteins with some shared functional domains, but their role in brain development is unclear. Clues may come from studies of related syndromes, including </w:t>
            </w:r>
            <w:proofErr w:type="spellStart"/>
            <w:r w:rsidR="00E3480D" w:rsidRPr="008F2801">
              <w:rPr>
                <w:rFonts w:ascii="Bookman Old Style" w:hAnsi="Bookman Old Style" w:cs="Segoe UI"/>
                <w:b w:val="0"/>
                <w:color w:val="212121"/>
                <w:sz w:val="24"/>
                <w:szCs w:val="24"/>
                <w:shd w:val="clear" w:color="auto" w:fill="FFFFFF"/>
              </w:rPr>
              <w:t>Bardet-Biedl</w:t>
            </w:r>
            <w:proofErr w:type="spellEnd"/>
            <w:r w:rsidR="00E3480D" w:rsidRPr="008F2801">
              <w:rPr>
                <w:rFonts w:ascii="Bookman Old Style" w:hAnsi="Bookman Old Style" w:cs="Segoe UI"/>
                <w:b w:val="0"/>
                <w:color w:val="212121"/>
                <w:sz w:val="24"/>
                <w:szCs w:val="24"/>
                <w:shd w:val="clear" w:color="auto" w:fill="FFFFFF"/>
              </w:rPr>
              <w:t xml:space="preserve"> syndrome and </w:t>
            </w:r>
            <w:proofErr w:type="spellStart"/>
            <w:r w:rsidR="00E3480D" w:rsidRPr="008F2801">
              <w:rPr>
                <w:rFonts w:ascii="Bookman Old Style" w:hAnsi="Bookman Old Style" w:cs="Segoe UI"/>
                <w:b w:val="0"/>
                <w:color w:val="212121"/>
                <w:sz w:val="24"/>
                <w:szCs w:val="24"/>
                <w:shd w:val="clear" w:color="auto" w:fill="FFFFFF"/>
              </w:rPr>
              <w:t>nephronophthisis</w:t>
            </w:r>
            <w:proofErr w:type="spellEnd"/>
            <w:r w:rsidR="00E3480D" w:rsidRPr="008F2801">
              <w:rPr>
                <w:rFonts w:ascii="Bookman Old Style" w:hAnsi="Bookman Old Style" w:cs="Segoe UI"/>
                <w:b w:val="0"/>
                <w:color w:val="212121"/>
                <w:sz w:val="24"/>
                <w:szCs w:val="24"/>
                <w:shd w:val="clear" w:color="auto" w:fill="FFFFFF"/>
              </w:rPr>
              <w:t xml:space="preserve">, for which all of the encoded proteins localize to primary cilia. The data suggest a tantalizing connection between </w:t>
            </w:r>
            <w:proofErr w:type="spellStart"/>
            <w:r w:rsidR="00E3480D" w:rsidRPr="008F2801">
              <w:rPr>
                <w:rFonts w:ascii="Bookman Old Style" w:hAnsi="Bookman Old Style" w:cs="Segoe UI"/>
                <w:b w:val="0"/>
                <w:color w:val="212121"/>
                <w:sz w:val="24"/>
                <w:szCs w:val="24"/>
                <w:shd w:val="clear" w:color="auto" w:fill="FFFFFF"/>
              </w:rPr>
              <w:t>intraflagellar</w:t>
            </w:r>
            <w:proofErr w:type="spellEnd"/>
            <w:r w:rsidR="00E3480D" w:rsidRPr="008F2801">
              <w:rPr>
                <w:rFonts w:ascii="Bookman Old Style" w:hAnsi="Bookman Old Style" w:cs="Segoe UI"/>
                <w:b w:val="0"/>
                <w:color w:val="212121"/>
                <w:sz w:val="24"/>
                <w:szCs w:val="24"/>
                <w:shd w:val="clear" w:color="auto" w:fill="FFFFFF"/>
              </w:rPr>
              <w:t xml:space="preserve"> transport in cilia and brain development. (pubmed.gov)</w:t>
            </w:r>
          </w:p>
          <w:p w:rsidR="00DC407E" w:rsidRPr="00DC407E" w:rsidRDefault="005C2A99" w:rsidP="008F2801">
            <w:pPr>
              <w:shd w:val="clear" w:color="auto" w:fill="FFFFFF"/>
              <w:spacing w:before="100" w:beforeAutospacing="1" w:after="100" w:afterAutospacing="1"/>
              <w:outlineLvl w:val="2"/>
              <w:rPr>
                <w:rFonts w:ascii="Bookman Old Style" w:eastAsia="Times New Roman" w:hAnsi="Bookman Old Style" w:cs="Segoe UI"/>
                <w:color w:val="000000"/>
                <w:sz w:val="24"/>
                <w:szCs w:val="24"/>
              </w:rPr>
            </w:pPr>
            <w:r w:rsidRPr="008F2801">
              <w:rPr>
                <w:rFonts w:ascii="Bookman Old Style" w:eastAsia="Times New Roman" w:hAnsi="Bookman Old Style" w:cs="Segoe UI"/>
                <w:b/>
                <w:color w:val="000000"/>
                <w:sz w:val="24"/>
                <w:szCs w:val="24"/>
              </w:rPr>
              <w:t xml:space="preserve">D. </w:t>
            </w:r>
            <w:proofErr w:type="spellStart"/>
            <w:r w:rsidR="00DC407E" w:rsidRPr="008F2801">
              <w:rPr>
                <w:rFonts w:ascii="Bookman Old Style" w:eastAsia="Times New Roman" w:hAnsi="Bookman Old Style" w:cs="Segoe UI"/>
                <w:b/>
                <w:color w:val="000000"/>
                <w:sz w:val="24"/>
                <w:szCs w:val="24"/>
              </w:rPr>
              <w:t>Pontocerebellar</w:t>
            </w:r>
            <w:proofErr w:type="spellEnd"/>
            <w:r w:rsidR="00DC407E" w:rsidRPr="008F2801">
              <w:rPr>
                <w:rFonts w:ascii="Bookman Old Style" w:eastAsia="Times New Roman" w:hAnsi="Bookman Old Style" w:cs="Segoe UI"/>
                <w:b/>
                <w:color w:val="000000"/>
                <w:sz w:val="24"/>
                <w:szCs w:val="24"/>
              </w:rPr>
              <w:t xml:space="preserve"> </w:t>
            </w:r>
            <w:proofErr w:type="spellStart"/>
            <w:r w:rsidR="00DC407E" w:rsidRPr="008F2801">
              <w:rPr>
                <w:rFonts w:ascii="Bookman Old Style" w:eastAsia="Times New Roman" w:hAnsi="Bookman Old Style" w:cs="Segoe UI"/>
                <w:b/>
                <w:color w:val="000000"/>
                <w:sz w:val="24"/>
                <w:szCs w:val="24"/>
              </w:rPr>
              <w:t>Hypoplasia</w:t>
            </w:r>
            <w:proofErr w:type="spellEnd"/>
            <w:r w:rsidR="00175E9C" w:rsidRPr="008F2801">
              <w:rPr>
                <w:rFonts w:ascii="Bookman Old Style" w:eastAsia="Times New Roman" w:hAnsi="Bookman Old Style" w:cs="Segoe UI"/>
                <w:b/>
                <w:color w:val="212529"/>
                <w:sz w:val="24"/>
                <w:szCs w:val="24"/>
              </w:rPr>
              <w:t xml:space="preserve"> </w:t>
            </w:r>
            <w:r w:rsidR="00175E9C" w:rsidRPr="008F2801">
              <w:rPr>
                <w:rFonts w:ascii="Bookman Old Style" w:eastAsia="Times New Roman" w:hAnsi="Bookman Old Style" w:cs="Segoe UI"/>
                <w:b/>
                <w:color w:val="000000"/>
                <w:sz w:val="24"/>
                <w:szCs w:val="24"/>
              </w:rPr>
              <w:t xml:space="preserve">                                                                         </w:t>
            </w:r>
            <w:proofErr w:type="spellStart"/>
            <w:r w:rsidR="00DC407E" w:rsidRPr="00DC407E">
              <w:rPr>
                <w:rFonts w:ascii="Bookman Old Style" w:eastAsia="Times New Roman" w:hAnsi="Bookman Old Style" w:cs="Segoe UI"/>
                <w:color w:val="212529"/>
                <w:sz w:val="24"/>
                <w:szCs w:val="24"/>
              </w:rPr>
              <w:t>Pontocerebellar</w:t>
            </w:r>
            <w:proofErr w:type="spellEnd"/>
            <w:r w:rsidR="00DC407E" w:rsidRPr="00DC407E">
              <w:rPr>
                <w:rFonts w:ascii="Bookman Old Style" w:eastAsia="Times New Roman" w:hAnsi="Bookman Old Style" w:cs="Segoe UI"/>
                <w:color w:val="212529"/>
                <w:sz w:val="24"/>
                <w:szCs w:val="24"/>
              </w:rPr>
              <w:t xml:space="preserve"> </w:t>
            </w:r>
            <w:proofErr w:type="spellStart"/>
            <w:r w:rsidR="00DC407E" w:rsidRPr="00DC407E">
              <w:rPr>
                <w:rFonts w:ascii="Bookman Old Style" w:eastAsia="Times New Roman" w:hAnsi="Bookman Old Style" w:cs="Segoe UI"/>
                <w:color w:val="212529"/>
                <w:sz w:val="24"/>
                <w:szCs w:val="24"/>
              </w:rPr>
              <w:t>Hypoplasia</w:t>
            </w:r>
            <w:proofErr w:type="spellEnd"/>
            <w:r w:rsidR="00DC407E" w:rsidRPr="00DC407E">
              <w:rPr>
                <w:rFonts w:ascii="Bookman Old Style" w:eastAsia="Times New Roman" w:hAnsi="Bookman Old Style" w:cs="Segoe UI"/>
                <w:color w:val="212529"/>
                <w:sz w:val="24"/>
                <w:szCs w:val="24"/>
              </w:rPr>
              <w:t xml:space="preserve"> (PCH) are very rare, inherited progressive neurodegenerative disorders with prenatal onset (for recent review </w:t>
            </w:r>
            <w:proofErr w:type="gramStart"/>
            <w:r w:rsidR="00DC407E" w:rsidRPr="00DC407E">
              <w:rPr>
                <w:rFonts w:ascii="Bookman Old Style" w:eastAsia="Times New Roman" w:hAnsi="Bookman Old Style" w:cs="Segoe UI"/>
                <w:color w:val="212529"/>
                <w:sz w:val="24"/>
                <w:szCs w:val="24"/>
              </w:rPr>
              <w:t>see</w:t>
            </w:r>
            <w:proofErr w:type="gramEnd"/>
            <w:hyperlink r:id="rId5" w:anchor="cite_note-PMID21749694-32" w:history="1">
              <w:r w:rsidR="00DC407E" w:rsidRPr="008F2801">
                <w:rPr>
                  <w:rFonts w:ascii="Bookman Old Style" w:eastAsia="Times New Roman" w:hAnsi="Bookman Old Style" w:cs="Segoe UI"/>
                  <w:color w:val="0B0080"/>
                  <w:sz w:val="24"/>
                  <w:szCs w:val="24"/>
                  <w:vertAlign w:val="superscript"/>
                </w:rPr>
                <w:t>[32]</w:t>
              </w:r>
            </w:hyperlink>
            <w:r w:rsidR="00DC407E" w:rsidRPr="00DC407E">
              <w:rPr>
                <w:rFonts w:ascii="Bookman Old Style" w:eastAsia="Times New Roman" w:hAnsi="Bookman Old Style" w:cs="Segoe UI"/>
                <w:color w:val="212529"/>
                <w:sz w:val="24"/>
                <w:szCs w:val="24"/>
              </w:rPr>
              <w:t xml:space="preserve">). The major features are: </w:t>
            </w:r>
            <w:proofErr w:type="spellStart"/>
            <w:r w:rsidR="00DC407E" w:rsidRPr="00DC407E">
              <w:rPr>
                <w:rFonts w:ascii="Bookman Old Style" w:eastAsia="Times New Roman" w:hAnsi="Bookman Old Style" w:cs="Segoe UI"/>
                <w:color w:val="212529"/>
                <w:sz w:val="24"/>
                <w:szCs w:val="24"/>
              </w:rPr>
              <w:t>hypoplasia</w:t>
            </w:r>
            <w:proofErr w:type="spellEnd"/>
            <w:r w:rsidR="00DC407E" w:rsidRPr="00DC407E">
              <w:rPr>
                <w:rFonts w:ascii="Bookman Old Style" w:eastAsia="Times New Roman" w:hAnsi="Bookman Old Style" w:cs="Segoe UI"/>
                <w:color w:val="212529"/>
                <w:sz w:val="24"/>
                <w:szCs w:val="24"/>
              </w:rPr>
              <w:t xml:space="preserve"> or atrophy of cerebellum and </w:t>
            </w:r>
            <w:proofErr w:type="spellStart"/>
            <w:r w:rsidR="00DC407E" w:rsidRPr="00DC407E">
              <w:rPr>
                <w:rFonts w:ascii="Bookman Old Style" w:eastAsia="Times New Roman" w:hAnsi="Bookman Old Style" w:cs="Segoe UI"/>
                <w:color w:val="212529"/>
                <w:sz w:val="24"/>
                <w:szCs w:val="24"/>
              </w:rPr>
              <w:t>pons</w:t>
            </w:r>
            <w:proofErr w:type="spellEnd"/>
            <w:r w:rsidR="00DC407E" w:rsidRPr="00DC407E">
              <w:rPr>
                <w:rFonts w:ascii="Bookman Old Style" w:eastAsia="Times New Roman" w:hAnsi="Bookman Old Style" w:cs="Segoe UI"/>
                <w:color w:val="212529"/>
                <w:sz w:val="24"/>
                <w:szCs w:val="24"/>
              </w:rPr>
              <w:t xml:space="preserve">, progressive </w:t>
            </w:r>
            <w:proofErr w:type="spellStart"/>
            <w:r w:rsidR="00DC407E" w:rsidRPr="00DC407E">
              <w:rPr>
                <w:rFonts w:ascii="Bookman Old Style" w:eastAsia="Times New Roman" w:hAnsi="Bookman Old Style" w:cs="Segoe UI"/>
                <w:color w:val="212529"/>
                <w:sz w:val="24"/>
                <w:szCs w:val="24"/>
              </w:rPr>
              <w:t>microcephaly</w:t>
            </w:r>
            <w:proofErr w:type="spellEnd"/>
            <w:r w:rsidR="00DC407E" w:rsidRPr="00DC407E">
              <w:rPr>
                <w:rFonts w:ascii="Bookman Old Style" w:eastAsia="Times New Roman" w:hAnsi="Bookman Old Style" w:cs="Segoe UI"/>
                <w:color w:val="212529"/>
                <w:sz w:val="24"/>
                <w:szCs w:val="24"/>
              </w:rPr>
              <w:t>, and variable cerebral involvement. There is a further classification of 7 different subtypes (PCH1-7) and there is prenatal testing for the related inherited mutations.</w:t>
            </w:r>
          </w:p>
          <w:p w:rsidR="00DC407E" w:rsidRPr="00DC407E" w:rsidRDefault="00DC407E" w:rsidP="008F2801">
            <w:pPr>
              <w:numPr>
                <w:ilvl w:val="0"/>
                <w:numId w:val="1"/>
              </w:numPr>
              <w:shd w:val="clear" w:color="auto" w:fill="FFFFFF"/>
              <w:spacing w:before="100" w:beforeAutospacing="1" w:after="24"/>
              <w:rPr>
                <w:rFonts w:ascii="Bookman Old Style" w:eastAsia="Times New Roman" w:hAnsi="Bookman Old Style" w:cs="Segoe UI"/>
                <w:color w:val="212529"/>
                <w:sz w:val="24"/>
                <w:szCs w:val="24"/>
              </w:rPr>
            </w:pPr>
            <w:r w:rsidRPr="00DC407E">
              <w:rPr>
                <w:rFonts w:ascii="Bookman Old Style" w:eastAsia="Times New Roman" w:hAnsi="Bookman Old Style" w:cs="Segoe UI"/>
                <w:b/>
                <w:bCs/>
                <w:color w:val="212529"/>
                <w:sz w:val="24"/>
                <w:szCs w:val="24"/>
              </w:rPr>
              <w:t>PCH2, PCH4, PCH5</w:t>
            </w:r>
            <w:r w:rsidRPr="00DC407E">
              <w:rPr>
                <w:rFonts w:ascii="Bookman Old Style" w:eastAsia="Times New Roman" w:hAnsi="Bookman Old Style" w:cs="Segoe UI"/>
                <w:color w:val="212529"/>
                <w:sz w:val="24"/>
                <w:szCs w:val="24"/>
              </w:rPr>
              <w:t xml:space="preserve"> - Mutations in the 3 </w:t>
            </w:r>
            <w:proofErr w:type="spellStart"/>
            <w:r w:rsidRPr="00DC407E">
              <w:rPr>
                <w:rFonts w:ascii="Bookman Old Style" w:eastAsia="Times New Roman" w:hAnsi="Bookman Old Style" w:cs="Segoe UI"/>
                <w:color w:val="212529"/>
                <w:sz w:val="24"/>
                <w:szCs w:val="24"/>
              </w:rPr>
              <w:t>tRNA</w:t>
            </w:r>
            <w:proofErr w:type="spellEnd"/>
            <w:r w:rsidRPr="00DC407E">
              <w:rPr>
                <w:rFonts w:ascii="Bookman Old Style" w:eastAsia="Times New Roman" w:hAnsi="Bookman Old Style" w:cs="Segoe UI"/>
                <w:color w:val="212529"/>
                <w:sz w:val="24"/>
                <w:szCs w:val="24"/>
              </w:rPr>
              <w:t xml:space="preserve"> splicing </w:t>
            </w:r>
            <w:proofErr w:type="spellStart"/>
            <w:r w:rsidRPr="00DC407E">
              <w:rPr>
                <w:rFonts w:ascii="Bookman Old Style" w:eastAsia="Times New Roman" w:hAnsi="Bookman Old Style" w:cs="Segoe UI"/>
                <w:color w:val="212529"/>
                <w:sz w:val="24"/>
                <w:szCs w:val="24"/>
              </w:rPr>
              <w:t>endonuclease</w:t>
            </w:r>
            <w:proofErr w:type="spellEnd"/>
            <w:r w:rsidRPr="00DC407E">
              <w:rPr>
                <w:rFonts w:ascii="Bookman Old Style" w:eastAsia="Times New Roman" w:hAnsi="Bookman Old Style" w:cs="Segoe UI"/>
                <w:color w:val="212529"/>
                <w:sz w:val="24"/>
                <w:szCs w:val="24"/>
              </w:rPr>
              <w:t xml:space="preserve"> subunit genes.</w:t>
            </w:r>
          </w:p>
          <w:p w:rsidR="00DC407E" w:rsidRPr="00DC407E" w:rsidRDefault="00DC407E" w:rsidP="008F2801">
            <w:pPr>
              <w:numPr>
                <w:ilvl w:val="0"/>
                <w:numId w:val="1"/>
              </w:numPr>
              <w:shd w:val="clear" w:color="auto" w:fill="FFFFFF"/>
              <w:spacing w:before="100" w:beforeAutospacing="1" w:after="24"/>
              <w:rPr>
                <w:rFonts w:ascii="Bookman Old Style" w:eastAsia="Times New Roman" w:hAnsi="Bookman Old Style" w:cs="Segoe UI"/>
                <w:color w:val="212529"/>
                <w:sz w:val="24"/>
                <w:szCs w:val="24"/>
              </w:rPr>
            </w:pPr>
            <w:r w:rsidRPr="00DC407E">
              <w:rPr>
                <w:rFonts w:ascii="Bookman Old Style" w:eastAsia="Times New Roman" w:hAnsi="Bookman Old Style" w:cs="Segoe UI"/>
                <w:b/>
                <w:bCs/>
                <w:color w:val="212529"/>
                <w:sz w:val="24"/>
                <w:szCs w:val="24"/>
              </w:rPr>
              <w:t>PCH6</w:t>
            </w:r>
            <w:r w:rsidRPr="00DC407E">
              <w:rPr>
                <w:rFonts w:ascii="Bookman Old Style" w:eastAsia="Times New Roman" w:hAnsi="Bookman Old Style" w:cs="Segoe UI"/>
                <w:color w:val="212529"/>
                <w:sz w:val="24"/>
                <w:szCs w:val="24"/>
              </w:rPr>
              <w:t xml:space="preserve"> - Mutations in the nuclear encoded mitochondrial </w:t>
            </w:r>
            <w:proofErr w:type="spellStart"/>
            <w:r w:rsidRPr="00DC407E">
              <w:rPr>
                <w:rFonts w:ascii="Bookman Old Style" w:eastAsia="Times New Roman" w:hAnsi="Bookman Old Style" w:cs="Segoe UI"/>
                <w:color w:val="212529"/>
                <w:sz w:val="24"/>
                <w:szCs w:val="24"/>
              </w:rPr>
              <w:t>arginyl</w:t>
            </w:r>
            <w:proofErr w:type="spellEnd"/>
            <w:r w:rsidRPr="00DC407E">
              <w:rPr>
                <w:rFonts w:ascii="Bookman Old Style" w:eastAsia="Times New Roman" w:hAnsi="Bookman Old Style" w:cs="Segoe UI"/>
                <w:color w:val="212529"/>
                <w:sz w:val="24"/>
                <w:szCs w:val="24"/>
              </w:rPr>
              <w:t xml:space="preserve">- </w:t>
            </w:r>
            <w:proofErr w:type="spellStart"/>
            <w:r w:rsidRPr="00DC407E">
              <w:rPr>
                <w:rFonts w:ascii="Bookman Old Style" w:eastAsia="Times New Roman" w:hAnsi="Bookman Old Style" w:cs="Segoe UI"/>
                <w:color w:val="212529"/>
                <w:sz w:val="24"/>
                <w:szCs w:val="24"/>
              </w:rPr>
              <w:t>tRNA</w:t>
            </w:r>
            <w:proofErr w:type="spellEnd"/>
            <w:r w:rsidRPr="00DC407E">
              <w:rPr>
                <w:rFonts w:ascii="Bookman Old Style" w:eastAsia="Times New Roman" w:hAnsi="Bookman Old Style" w:cs="Segoe UI"/>
                <w:color w:val="212529"/>
                <w:sz w:val="24"/>
                <w:szCs w:val="24"/>
              </w:rPr>
              <w:t xml:space="preserve"> </w:t>
            </w:r>
            <w:proofErr w:type="spellStart"/>
            <w:r w:rsidRPr="00DC407E">
              <w:rPr>
                <w:rFonts w:ascii="Bookman Old Style" w:eastAsia="Times New Roman" w:hAnsi="Bookman Old Style" w:cs="Segoe UI"/>
                <w:color w:val="212529"/>
                <w:sz w:val="24"/>
                <w:szCs w:val="24"/>
              </w:rPr>
              <w:t>synthetase</w:t>
            </w:r>
            <w:proofErr w:type="spellEnd"/>
            <w:r w:rsidRPr="00DC407E">
              <w:rPr>
                <w:rFonts w:ascii="Bookman Old Style" w:eastAsia="Times New Roman" w:hAnsi="Bookman Old Style" w:cs="Segoe UI"/>
                <w:color w:val="212529"/>
                <w:sz w:val="24"/>
                <w:szCs w:val="24"/>
              </w:rPr>
              <w:t xml:space="preserve"> gene.</w:t>
            </w:r>
          </w:p>
          <w:p w:rsidR="00DC407E" w:rsidRPr="00DC407E" w:rsidRDefault="00DC407E" w:rsidP="008F2801">
            <w:pPr>
              <w:numPr>
                <w:ilvl w:val="0"/>
                <w:numId w:val="1"/>
              </w:numPr>
              <w:shd w:val="clear" w:color="auto" w:fill="FFFFFF"/>
              <w:spacing w:before="100" w:beforeAutospacing="1" w:after="24"/>
              <w:rPr>
                <w:rFonts w:ascii="Bookman Old Style" w:eastAsia="Times New Roman" w:hAnsi="Bookman Old Style" w:cs="Segoe UI"/>
                <w:color w:val="212529"/>
                <w:sz w:val="24"/>
                <w:szCs w:val="24"/>
              </w:rPr>
            </w:pPr>
            <w:r w:rsidRPr="00DC407E">
              <w:rPr>
                <w:rFonts w:ascii="Bookman Old Style" w:eastAsia="Times New Roman" w:hAnsi="Bookman Old Style" w:cs="Segoe UI"/>
                <w:b/>
                <w:bCs/>
                <w:color w:val="212529"/>
                <w:sz w:val="24"/>
                <w:szCs w:val="24"/>
              </w:rPr>
              <w:t>PCH1</w:t>
            </w:r>
            <w:r w:rsidRPr="00DC407E">
              <w:rPr>
                <w:rFonts w:ascii="Bookman Old Style" w:eastAsia="Times New Roman" w:hAnsi="Bookman Old Style" w:cs="Segoe UI"/>
                <w:color w:val="212529"/>
                <w:sz w:val="24"/>
                <w:szCs w:val="24"/>
              </w:rPr>
              <w:t xml:space="preserve"> - Mutations in the </w:t>
            </w:r>
            <w:proofErr w:type="spellStart"/>
            <w:r w:rsidRPr="00DC407E">
              <w:rPr>
                <w:rFonts w:ascii="Bookman Old Style" w:eastAsia="Times New Roman" w:hAnsi="Bookman Old Style" w:cs="Segoe UI"/>
                <w:color w:val="212529"/>
                <w:sz w:val="24"/>
                <w:szCs w:val="24"/>
              </w:rPr>
              <w:t>tRNA</w:t>
            </w:r>
            <w:proofErr w:type="spellEnd"/>
            <w:r w:rsidRPr="00DC407E">
              <w:rPr>
                <w:rFonts w:ascii="Bookman Old Style" w:eastAsia="Times New Roman" w:hAnsi="Bookman Old Style" w:cs="Segoe UI"/>
                <w:color w:val="212529"/>
                <w:sz w:val="24"/>
                <w:szCs w:val="24"/>
              </w:rPr>
              <w:t xml:space="preserve"> splicing </w:t>
            </w:r>
            <w:proofErr w:type="spellStart"/>
            <w:r w:rsidRPr="00DC407E">
              <w:rPr>
                <w:rFonts w:ascii="Bookman Old Style" w:eastAsia="Times New Roman" w:hAnsi="Bookman Old Style" w:cs="Segoe UI"/>
                <w:color w:val="212529"/>
                <w:sz w:val="24"/>
                <w:szCs w:val="24"/>
              </w:rPr>
              <w:t>endonuclease</w:t>
            </w:r>
            <w:proofErr w:type="spellEnd"/>
            <w:r w:rsidRPr="00DC407E">
              <w:rPr>
                <w:rFonts w:ascii="Bookman Old Style" w:eastAsia="Times New Roman" w:hAnsi="Bookman Old Style" w:cs="Segoe UI"/>
                <w:color w:val="212529"/>
                <w:sz w:val="24"/>
                <w:szCs w:val="24"/>
              </w:rPr>
              <w:t xml:space="preserve">, the mitochondrial </w:t>
            </w:r>
            <w:proofErr w:type="spellStart"/>
            <w:r w:rsidRPr="00DC407E">
              <w:rPr>
                <w:rFonts w:ascii="Bookman Old Style" w:eastAsia="Times New Roman" w:hAnsi="Bookman Old Style" w:cs="Segoe UI"/>
                <w:color w:val="212529"/>
                <w:sz w:val="24"/>
                <w:szCs w:val="24"/>
              </w:rPr>
              <w:t>arginyl</w:t>
            </w:r>
            <w:proofErr w:type="spellEnd"/>
            <w:r w:rsidRPr="00DC407E">
              <w:rPr>
                <w:rFonts w:ascii="Bookman Old Style" w:eastAsia="Times New Roman" w:hAnsi="Bookman Old Style" w:cs="Segoe UI"/>
                <w:color w:val="212529"/>
                <w:sz w:val="24"/>
                <w:szCs w:val="24"/>
              </w:rPr>
              <w:t xml:space="preserve">- </w:t>
            </w:r>
            <w:proofErr w:type="spellStart"/>
            <w:r w:rsidRPr="00DC407E">
              <w:rPr>
                <w:rFonts w:ascii="Bookman Old Style" w:eastAsia="Times New Roman" w:hAnsi="Bookman Old Style" w:cs="Segoe UI"/>
                <w:color w:val="212529"/>
                <w:sz w:val="24"/>
                <w:szCs w:val="24"/>
              </w:rPr>
              <w:t>tRNA</w:t>
            </w:r>
            <w:proofErr w:type="spellEnd"/>
            <w:r w:rsidRPr="00DC407E">
              <w:rPr>
                <w:rFonts w:ascii="Bookman Old Style" w:eastAsia="Times New Roman" w:hAnsi="Bookman Old Style" w:cs="Segoe UI"/>
                <w:color w:val="212529"/>
                <w:sz w:val="24"/>
                <w:szCs w:val="24"/>
              </w:rPr>
              <w:t xml:space="preserve"> </w:t>
            </w:r>
            <w:proofErr w:type="spellStart"/>
            <w:r w:rsidRPr="00DC407E">
              <w:rPr>
                <w:rFonts w:ascii="Bookman Old Style" w:eastAsia="Times New Roman" w:hAnsi="Bookman Old Style" w:cs="Segoe UI"/>
                <w:color w:val="212529"/>
                <w:sz w:val="24"/>
                <w:szCs w:val="24"/>
              </w:rPr>
              <w:t>synthetase</w:t>
            </w:r>
            <w:proofErr w:type="spellEnd"/>
            <w:r w:rsidRPr="00DC407E">
              <w:rPr>
                <w:rFonts w:ascii="Bookman Old Style" w:eastAsia="Times New Roman" w:hAnsi="Bookman Old Style" w:cs="Segoe UI"/>
                <w:color w:val="212529"/>
                <w:sz w:val="24"/>
                <w:szCs w:val="24"/>
              </w:rPr>
              <w:t xml:space="preserve"> and the </w:t>
            </w:r>
            <w:proofErr w:type="spellStart"/>
            <w:r w:rsidRPr="00DC407E">
              <w:rPr>
                <w:rFonts w:ascii="Bookman Old Style" w:eastAsia="Times New Roman" w:hAnsi="Bookman Old Style" w:cs="Segoe UI"/>
                <w:color w:val="212529"/>
                <w:sz w:val="24"/>
                <w:szCs w:val="24"/>
              </w:rPr>
              <w:t>vaccinia</w:t>
            </w:r>
            <w:proofErr w:type="spellEnd"/>
            <w:r w:rsidRPr="00DC407E">
              <w:rPr>
                <w:rFonts w:ascii="Bookman Old Style" w:eastAsia="Times New Roman" w:hAnsi="Bookman Old Style" w:cs="Segoe UI"/>
                <w:color w:val="212529"/>
                <w:sz w:val="24"/>
                <w:szCs w:val="24"/>
              </w:rPr>
              <w:t xml:space="preserve"> related kinase1.</w:t>
            </w:r>
          </w:p>
          <w:p w:rsidR="00F46A33" w:rsidRPr="00F46A33" w:rsidRDefault="00F46A33" w:rsidP="008F2801">
            <w:pPr>
              <w:pStyle w:val="NormalWeb"/>
              <w:shd w:val="clear" w:color="auto" w:fill="FFFFFF"/>
              <w:spacing w:line="276" w:lineRule="auto"/>
              <w:rPr>
                <w:rFonts w:ascii="Bookman Old Style" w:hAnsi="Bookman Old Style" w:cs="Segoe UI"/>
                <w:color w:val="212529"/>
              </w:rPr>
            </w:pPr>
          </w:p>
        </w:tc>
      </w:tr>
    </w:tbl>
    <w:p w:rsidR="00E8576C" w:rsidRPr="008F2801" w:rsidRDefault="00E8576C" w:rsidP="008F2801">
      <w:pPr>
        <w:rPr>
          <w:rFonts w:ascii="Bookman Old Style" w:hAnsi="Bookman Old Style"/>
          <w:sz w:val="24"/>
          <w:szCs w:val="24"/>
        </w:rPr>
      </w:pPr>
    </w:p>
    <w:sectPr w:rsidR="00E8576C" w:rsidRPr="008F2801" w:rsidSect="00C02F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7DF8"/>
    <w:multiLevelType w:val="multilevel"/>
    <w:tmpl w:val="23EE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66759"/>
    <w:rsid w:val="00027E61"/>
    <w:rsid w:val="00175E9C"/>
    <w:rsid w:val="002357F0"/>
    <w:rsid w:val="002C3FDA"/>
    <w:rsid w:val="003E2E62"/>
    <w:rsid w:val="005C2A99"/>
    <w:rsid w:val="00666759"/>
    <w:rsid w:val="006C7550"/>
    <w:rsid w:val="007324DA"/>
    <w:rsid w:val="007E5A45"/>
    <w:rsid w:val="00830166"/>
    <w:rsid w:val="00872E98"/>
    <w:rsid w:val="008F2801"/>
    <w:rsid w:val="008F3D9C"/>
    <w:rsid w:val="00BF3699"/>
    <w:rsid w:val="00C02FF8"/>
    <w:rsid w:val="00C91F6B"/>
    <w:rsid w:val="00CA128A"/>
    <w:rsid w:val="00CB48AE"/>
    <w:rsid w:val="00DC407E"/>
    <w:rsid w:val="00E320C5"/>
    <w:rsid w:val="00E3480D"/>
    <w:rsid w:val="00E8576C"/>
    <w:rsid w:val="00F46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F8"/>
  </w:style>
  <w:style w:type="paragraph" w:styleId="Heading3">
    <w:name w:val="heading 3"/>
    <w:basedOn w:val="Normal"/>
    <w:link w:val="Heading3Char"/>
    <w:uiPriority w:val="9"/>
    <w:qFormat/>
    <w:rsid w:val="00F46A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7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576C"/>
    <w:rPr>
      <w:color w:val="0000FF"/>
      <w:u w:val="single"/>
    </w:rPr>
  </w:style>
  <w:style w:type="character" w:customStyle="1" w:styleId="Heading3Char">
    <w:name w:val="Heading 3 Char"/>
    <w:basedOn w:val="DefaultParagraphFont"/>
    <w:link w:val="Heading3"/>
    <w:uiPriority w:val="9"/>
    <w:rsid w:val="00F46A33"/>
    <w:rPr>
      <w:rFonts w:ascii="Times New Roman" w:eastAsia="Times New Roman" w:hAnsi="Times New Roman" w:cs="Times New Roman"/>
      <w:b/>
      <w:bCs/>
      <w:sz w:val="27"/>
      <w:szCs w:val="27"/>
    </w:rPr>
  </w:style>
  <w:style w:type="character" w:customStyle="1" w:styleId="mw-headline">
    <w:name w:val="mw-headline"/>
    <w:basedOn w:val="DefaultParagraphFont"/>
    <w:rsid w:val="00F46A33"/>
  </w:style>
</w:styles>
</file>

<file path=word/webSettings.xml><?xml version="1.0" encoding="utf-8"?>
<w:webSettings xmlns:r="http://schemas.openxmlformats.org/officeDocument/2006/relationships" xmlns:w="http://schemas.openxmlformats.org/wordprocessingml/2006/main">
  <w:divs>
    <w:div w:id="27487358">
      <w:bodyDiv w:val="1"/>
      <w:marLeft w:val="0"/>
      <w:marRight w:val="0"/>
      <w:marTop w:val="0"/>
      <w:marBottom w:val="0"/>
      <w:divBdr>
        <w:top w:val="none" w:sz="0" w:space="0" w:color="auto"/>
        <w:left w:val="none" w:sz="0" w:space="0" w:color="auto"/>
        <w:bottom w:val="none" w:sz="0" w:space="0" w:color="auto"/>
        <w:right w:val="none" w:sz="0" w:space="0" w:color="auto"/>
      </w:divBdr>
    </w:div>
    <w:div w:id="416174634">
      <w:bodyDiv w:val="1"/>
      <w:marLeft w:val="0"/>
      <w:marRight w:val="0"/>
      <w:marTop w:val="0"/>
      <w:marBottom w:val="0"/>
      <w:divBdr>
        <w:top w:val="none" w:sz="0" w:space="0" w:color="auto"/>
        <w:left w:val="none" w:sz="0" w:space="0" w:color="auto"/>
        <w:bottom w:val="none" w:sz="0" w:space="0" w:color="auto"/>
        <w:right w:val="none" w:sz="0" w:space="0" w:color="auto"/>
      </w:divBdr>
      <w:divsChild>
        <w:div w:id="1676424109">
          <w:marLeft w:val="336"/>
          <w:marRight w:val="0"/>
          <w:marTop w:val="120"/>
          <w:marBottom w:val="312"/>
          <w:divBdr>
            <w:top w:val="none" w:sz="0" w:space="0" w:color="auto"/>
            <w:left w:val="none" w:sz="0" w:space="0" w:color="auto"/>
            <w:bottom w:val="none" w:sz="0" w:space="0" w:color="auto"/>
            <w:right w:val="none" w:sz="0" w:space="0" w:color="auto"/>
          </w:divBdr>
          <w:divsChild>
            <w:div w:id="19507718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3142213">
      <w:bodyDiv w:val="1"/>
      <w:marLeft w:val="0"/>
      <w:marRight w:val="0"/>
      <w:marTop w:val="0"/>
      <w:marBottom w:val="0"/>
      <w:divBdr>
        <w:top w:val="none" w:sz="0" w:space="0" w:color="auto"/>
        <w:left w:val="none" w:sz="0" w:space="0" w:color="auto"/>
        <w:bottom w:val="none" w:sz="0" w:space="0" w:color="auto"/>
        <w:right w:val="none" w:sz="0" w:space="0" w:color="auto"/>
      </w:divBdr>
    </w:div>
    <w:div w:id="1223172298">
      <w:bodyDiv w:val="1"/>
      <w:marLeft w:val="0"/>
      <w:marRight w:val="0"/>
      <w:marTop w:val="0"/>
      <w:marBottom w:val="0"/>
      <w:divBdr>
        <w:top w:val="none" w:sz="0" w:space="0" w:color="auto"/>
        <w:left w:val="none" w:sz="0" w:space="0" w:color="auto"/>
        <w:bottom w:val="none" w:sz="0" w:space="0" w:color="auto"/>
        <w:right w:val="none" w:sz="0" w:space="0" w:color="auto"/>
      </w:divBdr>
    </w:div>
    <w:div w:id="1907567083">
      <w:bodyDiv w:val="1"/>
      <w:marLeft w:val="0"/>
      <w:marRight w:val="0"/>
      <w:marTop w:val="0"/>
      <w:marBottom w:val="0"/>
      <w:divBdr>
        <w:top w:val="none" w:sz="0" w:space="0" w:color="auto"/>
        <w:left w:val="none" w:sz="0" w:space="0" w:color="auto"/>
        <w:bottom w:val="none" w:sz="0" w:space="0" w:color="auto"/>
        <w:right w:val="none" w:sz="0" w:space="0" w:color="auto"/>
      </w:divBdr>
      <w:divsChild>
        <w:div w:id="40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bryology.med.unsw.edu.au/embryology/index.php/Neural_-_Cerebellum_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1684</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Joline</dc:creator>
  <cp:lastModifiedBy>Joline</cp:lastModifiedBy>
  <cp:revision>8</cp:revision>
  <dcterms:created xsi:type="dcterms:W3CDTF">2020-07-09T16:23:00Z</dcterms:created>
  <dcterms:modified xsi:type="dcterms:W3CDTF">2020-07-10T20:27:00Z</dcterms:modified>
</cp:coreProperties>
</file>