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7F" w:rsidRPr="00DA627F" w:rsidRDefault="00DA627F" w:rsidP="00DA627F">
      <w:pPr>
        <w:jc w:val="center"/>
        <w:rPr>
          <w:b/>
        </w:rPr>
      </w:pPr>
      <w:r w:rsidRPr="00DA627F">
        <w:rPr>
          <w:b/>
        </w:rPr>
        <w:t xml:space="preserve">A review on the developmental genetics of cerebellum and the genetic basis of known </w:t>
      </w:r>
      <w:proofErr w:type="spellStart"/>
      <w:r w:rsidRPr="00DA627F">
        <w:rPr>
          <w:b/>
        </w:rPr>
        <w:t>cerebellar</w:t>
      </w:r>
      <w:proofErr w:type="spellEnd"/>
      <w:r w:rsidRPr="00DA627F">
        <w:rPr>
          <w:b/>
        </w:rPr>
        <w:t xml:space="preserve"> disorders</w:t>
      </w:r>
    </w:p>
    <w:p w:rsidR="00DA627F" w:rsidRPr="00DA627F" w:rsidRDefault="00DA627F" w:rsidP="00DA627F">
      <w:pPr>
        <w:jc w:val="center"/>
        <w:rPr>
          <w:b/>
        </w:rPr>
      </w:pPr>
      <w:r w:rsidRPr="00DA627F">
        <w:rPr>
          <w:b/>
        </w:rPr>
        <w:t>By ALFA UNEKWU-OJO MICHELLE</w:t>
      </w:r>
      <w:r>
        <w:rPr>
          <w:b/>
        </w:rPr>
        <w:t xml:space="preserve"> </w:t>
      </w:r>
      <w:r w:rsidRPr="00DA627F">
        <w:rPr>
          <w:b/>
        </w:rPr>
        <w:t>(17/MHS01/051)</w:t>
      </w:r>
    </w:p>
    <w:p w:rsidR="00DA627F" w:rsidRDefault="00DA627F" w:rsidP="00DA627F">
      <w:pPr>
        <w:jc w:val="center"/>
        <w:rPr>
          <w:b/>
        </w:rPr>
      </w:pPr>
      <w:r w:rsidRPr="00DA627F">
        <w:rPr>
          <w:b/>
        </w:rPr>
        <w:t xml:space="preserve">A 300L medical student at </w:t>
      </w:r>
      <w:proofErr w:type="spellStart"/>
      <w:r w:rsidRPr="00DA627F">
        <w:rPr>
          <w:b/>
        </w:rPr>
        <w:t>Afe</w:t>
      </w:r>
      <w:proofErr w:type="spellEnd"/>
      <w:r w:rsidRPr="00DA627F">
        <w:rPr>
          <w:b/>
        </w:rPr>
        <w:t xml:space="preserve"> </w:t>
      </w:r>
      <w:proofErr w:type="spellStart"/>
      <w:r w:rsidRPr="00DA627F">
        <w:rPr>
          <w:b/>
        </w:rPr>
        <w:t>Babalola</w:t>
      </w:r>
      <w:proofErr w:type="spellEnd"/>
      <w:r w:rsidRPr="00DA627F">
        <w:rPr>
          <w:b/>
        </w:rPr>
        <w:t xml:space="preserve"> University, Ado-</w:t>
      </w:r>
      <w:proofErr w:type="spellStart"/>
      <w:r w:rsidRPr="00DA627F">
        <w:rPr>
          <w:b/>
        </w:rPr>
        <w:t>ekiti</w:t>
      </w:r>
      <w:proofErr w:type="spellEnd"/>
      <w:r w:rsidRPr="00DA627F">
        <w:rPr>
          <w:b/>
        </w:rPr>
        <w:t xml:space="preserve">, </w:t>
      </w:r>
      <w:proofErr w:type="spellStart"/>
      <w:r w:rsidRPr="00DA627F">
        <w:rPr>
          <w:b/>
        </w:rPr>
        <w:t>Ekiti</w:t>
      </w:r>
      <w:proofErr w:type="spellEnd"/>
      <w:r w:rsidRPr="00DA627F">
        <w:rPr>
          <w:b/>
        </w:rPr>
        <w:t xml:space="preserve"> State</w:t>
      </w:r>
    </w:p>
    <w:p w:rsidR="00580979" w:rsidRDefault="00580979" w:rsidP="00DA627F">
      <w:pPr>
        <w:jc w:val="center"/>
        <w:rPr>
          <w:b/>
        </w:rPr>
      </w:pPr>
    </w:p>
    <w:p w:rsidR="00580979" w:rsidRPr="00DA627F" w:rsidRDefault="00580979" w:rsidP="00DA627F">
      <w:pPr>
        <w:jc w:val="center"/>
        <w:rPr>
          <w:b/>
        </w:rPr>
      </w:pPr>
    </w:p>
    <w:p w:rsidR="00580979" w:rsidRPr="006913AC" w:rsidRDefault="00320460" w:rsidP="00DA627F">
      <w:pPr>
        <w:rPr>
          <w:b/>
        </w:rPr>
      </w:pPr>
      <w:r w:rsidRPr="006913AC">
        <w:rPr>
          <w:b/>
        </w:rPr>
        <w:t>DEVELOPMENTAL GENETICS OF CEREBELLUM</w:t>
      </w:r>
    </w:p>
    <w:p w:rsidR="00E93953" w:rsidRPr="006913AC" w:rsidRDefault="00755248" w:rsidP="00DA627F">
      <w:pPr>
        <w:rPr>
          <w:sz w:val="16"/>
          <w:szCs w:val="16"/>
        </w:rPr>
      </w:pPr>
      <w:r w:rsidRPr="006913AC">
        <w:rPr>
          <w:rFonts w:cs="Segoe UI"/>
          <w:color w:val="212121"/>
          <w:sz w:val="16"/>
          <w:szCs w:val="16"/>
          <w:shd w:val="clear" w:color="auto" w:fill="FFFFFF"/>
        </w:rPr>
        <w:t xml:space="preserve">The developmental mechanisms that coordinate the establishment of </w:t>
      </w:r>
      <w:proofErr w:type="spellStart"/>
      <w:r w:rsidRPr="006913AC">
        <w:rPr>
          <w:rFonts w:cs="Segoe UI"/>
          <w:color w:val="212121"/>
          <w:sz w:val="16"/>
          <w:szCs w:val="16"/>
          <w:shd w:val="clear" w:color="auto" w:fill="FFFFFF"/>
        </w:rPr>
        <w:t>cerebellar</w:t>
      </w:r>
      <w:proofErr w:type="spellEnd"/>
      <w:r w:rsidRPr="006913AC">
        <w:rPr>
          <w:rFonts w:cs="Segoe UI"/>
          <w:color w:val="212121"/>
          <w:sz w:val="16"/>
          <w:szCs w:val="16"/>
          <w:shd w:val="clear" w:color="auto" w:fill="FFFFFF"/>
        </w:rPr>
        <w:t xml:space="preserve"> structure and circuitry provide a powerful model for understanding how functional brain networks are formed. Two primary germinal zones generate the cells that make up the cerebellum. Each zone expresses a specific set of genes that establish the cell lineages within the </w:t>
      </w:r>
      <w:proofErr w:type="spellStart"/>
      <w:r w:rsidRPr="006913AC">
        <w:rPr>
          <w:rFonts w:cs="Segoe UI"/>
          <w:color w:val="212121"/>
          <w:sz w:val="16"/>
          <w:szCs w:val="16"/>
          <w:shd w:val="clear" w:color="auto" w:fill="FFFFFF"/>
        </w:rPr>
        <w:t>cerebellar</w:t>
      </w:r>
      <w:proofErr w:type="spellEnd"/>
      <w:r w:rsidRPr="006913AC">
        <w:rPr>
          <w:rFonts w:cs="Segoe UI"/>
          <w:color w:val="212121"/>
          <w:sz w:val="16"/>
          <w:szCs w:val="16"/>
          <w:shd w:val="clear" w:color="auto" w:fill="FFFFFF"/>
        </w:rPr>
        <w:t xml:space="preserve"> </w:t>
      </w:r>
      <w:proofErr w:type="spellStart"/>
      <w:r w:rsidRPr="006913AC">
        <w:rPr>
          <w:rFonts w:cs="Segoe UI"/>
          <w:color w:val="212121"/>
          <w:sz w:val="16"/>
          <w:szCs w:val="16"/>
          <w:shd w:val="clear" w:color="auto" w:fill="FFFFFF"/>
        </w:rPr>
        <w:t>anlage</w:t>
      </w:r>
      <w:proofErr w:type="spellEnd"/>
      <w:r w:rsidRPr="006913AC">
        <w:rPr>
          <w:rFonts w:cs="Segoe UI"/>
          <w:color w:val="212121"/>
          <w:sz w:val="16"/>
          <w:szCs w:val="16"/>
          <w:shd w:val="clear" w:color="auto" w:fill="FFFFFF"/>
        </w:rPr>
        <w:t xml:space="preserve">. Then, cohorts of differentiated projection neurons and interneuron progenitors migrate into the developing cerebellum. Thereafter, a number of remarkable patterning events occur including transformation of the smooth </w:t>
      </w:r>
      <w:proofErr w:type="spellStart"/>
      <w:r w:rsidRPr="006913AC">
        <w:rPr>
          <w:rFonts w:cs="Segoe UI"/>
          <w:color w:val="212121"/>
          <w:sz w:val="16"/>
          <w:szCs w:val="16"/>
          <w:shd w:val="clear" w:color="auto" w:fill="FFFFFF"/>
        </w:rPr>
        <w:t>cerebellar</w:t>
      </w:r>
      <w:proofErr w:type="spellEnd"/>
      <w:r w:rsidRPr="006913AC">
        <w:rPr>
          <w:rFonts w:cs="Segoe UI"/>
          <w:color w:val="212121"/>
          <w:sz w:val="16"/>
          <w:szCs w:val="16"/>
          <w:shd w:val="clear" w:color="auto" w:fill="FFFFFF"/>
        </w:rPr>
        <w:t xml:space="preserve"> surface into an intricately patterned series of folds, formation of three distinct cellular layers, and the demarcation of </w:t>
      </w:r>
      <w:proofErr w:type="spellStart"/>
      <w:r w:rsidRPr="006913AC">
        <w:rPr>
          <w:rFonts w:cs="Segoe UI"/>
          <w:color w:val="212121"/>
          <w:sz w:val="16"/>
          <w:szCs w:val="16"/>
          <w:shd w:val="clear" w:color="auto" w:fill="FFFFFF"/>
        </w:rPr>
        <w:t>parasagittal</w:t>
      </w:r>
      <w:proofErr w:type="spellEnd"/>
      <w:r w:rsidRPr="006913AC">
        <w:rPr>
          <w:rFonts w:cs="Segoe UI"/>
          <w:color w:val="212121"/>
          <w:sz w:val="16"/>
          <w:szCs w:val="16"/>
          <w:shd w:val="clear" w:color="auto" w:fill="FFFFFF"/>
        </w:rPr>
        <w:t xml:space="preserve"> gene expression domains. Together, these structural and molecular organizations are thought to support the proper connectivity between incoming afferent projections and their target cells. After birth, genetic programs and neural activity re</w:t>
      </w:r>
      <w:r w:rsidR="00E93953" w:rsidRPr="006913AC">
        <w:rPr>
          <w:rFonts w:cs="Segoe UI"/>
          <w:color w:val="212121"/>
          <w:sz w:val="16"/>
          <w:szCs w:val="16"/>
          <w:shd w:val="clear" w:color="auto" w:fill="FFFFFF"/>
        </w:rPr>
        <w:t>-</w:t>
      </w:r>
      <w:r w:rsidRPr="006913AC">
        <w:rPr>
          <w:rFonts w:cs="Segoe UI"/>
          <w:color w:val="212121"/>
          <w:sz w:val="16"/>
          <w:szCs w:val="16"/>
          <w:shd w:val="clear" w:color="auto" w:fill="FFFFFF"/>
        </w:rPr>
        <w:t>pattern synaptic connections into topographic neural networks called modules, which are organized around a longitudinal zone plan and are defined by their molecular, anatomic, and functional properties.</w:t>
      </w:r>
    </w:p>
    <w:p w:rsidR="00320460" w:rsidRPr="006913AC" w:rsidRDefault="00203676" w:rsidP="00DA627F">
      <w:pPr>
        <w:rPr>
          <w:rFonts w:cs="Segoe UI"/>
          <w:color w:val="212121"/>
          <w:sz w:val="16"/>
          <w:szCs w:val="16"/>
          <w:shd w:val="clear" w:color="auto" w:fill="FFFFFF"/>
        </w:rPr>
      </w:pPr>
      <w:r w:rsidRPr="006913AC">
        <w:rPr>
          <w:rFonts w:cs="Segoe UI"/>
          <w:color w:val="212121"/>
          <w:sz w:val="16"/>
          <w:szCs w:val="16"/>
          <w:shd w:val="clear" w:color="auto" w:fill="FFFFFF"/>
        </w:rPr>
        <w:t xml:space="preserve"> During embryonic development, Purkinje cells in the cerebellum and neurons in the inferior olive follow a simultaneous, but independent, process of intrinsic </w:t>
      </w:r>
      <w:proofErr w:type="spellStart"/>
      <w:r w:rsidRPr="006913AC">
        <w:rPr>
          <w:rFonts w:cs="Segoe UI"/>
          <w:color w:val="212121"/>
          <w:sz w:val="16"/>
          <w:szCs w:val="16"/>
          <w:shd w:val="clear" w:color="auto" w:fill="FFFFFF"/>
        </w:rPr>
        <w:t>parcellation</w:t>
      </w:r>
      <w:proofErr w:type="spellEnd"/>
      <w:r w:rsidRPr="006913AC">
        <w:rPr>
          <w:rFonts w:cs="Segoe UI"/>
          <w:color w:val="212121"/>
          <w:sz w:val="16"/>
          <w:szCs w:val="16"/>
          <w:shd w:val="clear" w:color="auto" w:fill="FFFFFF"/>
        </w:rPr>
        <w:t xml:space="preserve">, giving rise to subsets of biochemically different cortical compartments. The occurrence of positional information shared between </w:t>
      </w:r>
      <w:proofErr w:type="spellStart"/>
      <w:r w:rsidRPr="006913AC">
        <w:rPr>
          <w:rFonts w:cs="Segoe UI"/>
          <w:color w:val="212121"/>
          <w:sz w:val="16"/>
          <w:szCs w:val="16"/>
          <w:shd w:val="clear" w:color="auto" w:fill="FFFFFF"/>
        </w:rPr>
        <w:t>olivary</w:t>
      </w:r>
      <w:proofErr w:type="spellEnd"/>
      <w:r w:rsidRPr="006913AC">
        <w:rPr>
          <w:rFonts w:cs="Segoe UI"/>
          <w:color w:val="212121"/>
          <w:sz w:val="16"/>
          <w:szCs w:val="16"/>
          <w:shd w:val="clear" w:color="auto" w:fill="FFFFFF"/>
        </w:rPr>
        <w:t xml:space="preserve"> axons and their postsynaptic targets, the Purkinje cells, provides a molecular code for the formation of coarse-grained maps. Activity-dependent mechanisms are required for the transition from crude to fine-grained maps. This important refinement, which confers ultimate specificity to the maps, is under the regulation of parallel </w:t>
      </w:r>
      <w:proofErr w:type="spellStart"/>
      <w:r w:rsidRPr="006913AC">
        <w:rPr>
          <w:rFonts w:cs="Segoe UI"/>
          <w:color w:val="212121"/>
          <w:sz w:val="16"/>
          <w:szCs w:val="16"/>
          <w:shd w:val="clear" w:color="auto" w:fill="FFFFFF"/>
        </w:rPr>
        <w:t>fiber</w:t>
      </w:r>
      <w:proofErr w:type="spellEnd"/>
      <w:r w:rsidRPr="006913AC">
        <w:rPr>
          <w:rFonts w:cs="Segoe UI"/>
          <w:color w:val="212121"/>
          <w:sz w:val="16"/>
          <w:szCs w:val="16"/>
          <w:shd w:val="clear" w:color="auto" w:fill="FFFFFF"/>
        </w:rPr>
        <w:t>-Purkinje cell synaptic activity.</w:t>
      </w:r>
    </w:p>
    <w:p w:rsidR="00CF18EA" w:rsidRPr="006913AC" w:rsidRDefault="00CF18EA" w:rsidP="00CF18EA">
      <w:pPr>
        <w:rPr>
          <w:sz w:val="16"/>
          <w:szCs w:val="16"/>
        </w:rPr>
      </w:pPr>
      <w:r w:rsidRPr="006913AC">
        <w:rPr>
          <w:color w:val="222222"/>
          <w:sz w:val="16"/>
          <w:szCs w:val="16"/>
        </w:rPr>
        <w:t>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 </w:t>
      </w:r>
      <w:r w:rsidRPr="006913AC">
        <w:rPr>
          <w:i/>
          <w:iCs/>
          <w:color w:val="222222"/>
          <w:sz w:val="16"/>
          <w:szCs w:val="16"/>
        </w:rPr>
        <w:t>Drosophila</w:t>
      </w:r>
      <w:r w:rsidRPr="006913AC">
        <w:rPr>
          <w:color w:val="222222"/>
          <w:sz w:val="16"/>
          <w:szCs w:val="16"/>
        </w:rPr>
        <w:t xml:space="preserve"> genes has provided valuable insights into the molecular basis of </w:t>
      </w:r>
      <w:proofErr w:type="spellStart"/>
      <w:r w:rsidRPr="006913AC">
        <w:rPr>
          <w:color w:val="222222"/>
          <w:sz w:val="16"/>
          <w:szCs w:val="16"/>
        </w:rPr>
        <w:t>cerebellar</w:t>
      </w:r>
      <w:proofErr w:type="spellEnd"/>
      <w:r w:rsidRPr="006913AC">
        <w:rPr>
          <w:color w:val="222222"/>
          <w:sz w:val="16"/>
          <w:szCs w:val="16"/>
        </w:rPr>
        <w:t xml:space="preserve"> development.</w:t>
      </w:r>
    </w:p>
    <w:p w:rsidR="00CF18EA" w:rsidRPr="006913AC" w:rsidRDefault="00CF18EA" w:rsidP="00CF18EA">
      <w:pPr>
        <w:shd w:val="clear" w:color="auto" w:fill="FFFFFF"/>
        <w:spacing w:after="262" w:line="240" w:lineRule="auto"/>
        <w:rPr>
          <w:rFonts w:eastAsia="Times New Roman" w:cs="Times New Roman"/>
          <w:color w:val="222222"/>
          <w:sz w:val="16"/>
          <w:szCs w:val="16"/>
          <w:lang w:eastAsia="en-GB"/>
        </w:rPr>
      </w:pPr>
      <w:r w:rsidRPr="006913AC">
        <w:rPr>
          <w:rFonts w:eastAsia="Times New Roman" w:cs="Times New Roman"/>
          <w:color w:val="222222"/>
          <w:sz w:val="16"/>
          <w:szCs w:val="16"/>
          <w:lang w:eastAsia="en-GB"/>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p>
    <w:p w:rsidR="00CF18EA" w:rsidRPr="006913AC" w:rsidRDefault="00CF18EA" w:rsidP="00CF18EA">
      <w:pPr>
        <w:shd w:val="clear" w:color="auto" w:fill="FFFFFF"/>
        <w:spacing w:before="100" w:beforeAutospacing="1" w:after="100" w:afterAutospacing="1" w:line="240" w:lineRule="auto"/>
        <w:rPr>
          <w:color w:val="222222"/>
          <w:sz w:val="16"/>
          <w:szCs w:val="16"/>
          <w:shd w:val="clear" w:color="auto" w:fill="FFFFFF"/>
        </w:rPr>
      </w:pPr>
      <w:r w:rsidRPr="006913AC">
        <w:rPr>
          <w:color w:val="222222"/>
          <w:sz w:val="16"/>
          <w:szCs w:val="16"/>
          <w:shd w:val="clear" w:color="auto" w:fill="FFFFFF"/>
        </w:rPr>
        <w:t xml:space="preserve">The </w:t>
      </w:r>
      <w:proofErr w:type="spellStart"/>
      <w:r w:rsidRPr="006913AC">
        <w:rPr>
          <w:color w:val="222222"/>
          <w:sz w:val="16"/>
          <w:szCs w:val="16"/>
          <w:shd w:val="clear" w:color="auto" w:fill="FFFFFF"/>
        </w:rPr>
        <w:t>mesencephalon</w:t>
      </w:r>
      <w:proofErr w:type="spellEnd"/>
      <w:r w:rsidRPr="006913AC">
        <w:rPr>
          <w:color w:val="222222"/>
          <w:sz w:val="16"/>
          <w:szCs w:val="16"/>
          <w:shd w:val="clear" w:color="auto" w:fill="FFFFFF"/>
        </w:rPr>
        <w:t xml:space="preserve"> and </w:t>
      </w:r>
      <w:proofErr w:type="spellStart"/>
      <w:r w:rsidRPr="006913AC">
        <w:rPr>
          <w:color w:val="222222"/>
          <w:sz w:val="16"/>
          <w:szCs w:val="16"/>
          <w:shd w:val="clear" w:color="auto" w:fill="FFFFFF"/>
        </w:rPr>
        <w:t>metencephalon</w:t>
      </w:r>
      <w:proofErr w:type="spellEnd"/>
      <w:r w:rsidRPr="006913AC">
        <w:rPr>
          <w:color w:val="222222"/>
          <w:sz w:val="16"/>
          <w:szCs w:val="16"/>
          <w:shd w:val="clear" w:color="auto" w:fill="FFFFFF"/>
        </w:rPr>
        <w:t xml:space="preserve"> both contribute to the developing mouse cerebellum. The patterning of these two regions depends on signals from the isthmus organizer (IO), located just caudal to their junction. </w:t>
      </w:r>
      <w:r w:rsidRPr="006913AC">
        <w:rPr>
          <w:i/>
          <w:iCs/>
          <w:color w:val="222222"/>
          <w:sz w:val="16"/>
          <w:szCs w:val="16"/>
          <w:shd w:val="clear" w:color="auto" w:fill="FFFFFF"/>
        </w:rPr>
        <w:t>Otx2</w:t>
      </w:r>
      <w:r w:rsidRPr="006913AC">
        <w:rPr>
          <w:color w:val="222222"/>
          <w:sz w:val="16"/>
          <w:szCs w:val="16"/>
          <w:shd w:val="clear" w:color="auto" w:fill="FFFFFF"/>
        </w:rPr>
        <w:t> and </w:t>
      </w:r>
      <w:r w:rsidRPr="006913AC">
        <w:rPr>
          <w:i/>
          <w:iCs/>
          <w:color w:val="222222"/>
          <w:sz w:val="16"/>
          <w:szCs w:val="16"/>
          <w:shd w:val="clear" w:color="auto" w:fill="FFFFFF"/>
        </w:rPr>
        <w:t>Gbx2</w:t>
      </w:r>
      <w:r w:rsidRPr="006913AC">
        <w:rPr>
          <w:color w:val="222222"/>
          <w:sz w:val="16"/>
          <w:szCs w:val="16"/>
          <w:shd w:val="clear" w:color="auto" w:fill="FFFFFF"/>
        </w:rPr>
        <w:t> are central to IO development. </w:t>
      </w:r>
      <w:r w:rsidRPr="006913AC">
        <w:rPr>
          <w:i/>
          <w:iCs/>
          <w:color w:val="222222"/>
          <w:sz w:val="16"/>
          <w:szCs w:val="16"/>
          <w:shd w:val="clear" w:color="auto" w:fill="FFFFFF"/>
        </w:rPr>
        <w:t>Otx2</w:t>
      </w:r>
      <w:r w:rsidRPr="006913AC">
        <w:rPr>
          <w:color w:val="222222"/>
          <w:sz w:val="16"/>
          <w:szCs w:val="16"/>
          <w:shd w:val="clear" w:color="auto" w:fill="FFFFFF"/>
        </w:rPr>
        <w:t xml:space="preserve"> is expressed in the </w:t>
      </w:r>
      <w:proofErr w:type="spellStart"/>
      <w:r w:rsidRPr="006913AC">
        <w:rPr>
          <w:color w:val="222222"/>
          <w:sz w:val="16"/>
          <w:szCs w:val="16"/>
          <w:shd w:val="clear" w:color="auto" w:fill="FFFFFF"/>
        </w:rPr>
        <w:t>mesencephalon</w:t>
      </w:r>
      <w:proofErr w:type="spellEnd"/>
      <w:r w:rsidRPr="006913AC">
        <w:rPr>
          <w:color w:val="222222"/>
          <w:sz w:val="16"/>
          <w:szCs w:val="16"/>
          <w:shd w:val="clear" w:color="auto" w:fill="FFFFFF"/>
        </w:rPr>
        <w:t xml:space="preserve">, with a posterior boundary at the </w:t>
      </w:r>
      <w:proofErr w:type="spellStart"/>
      <w:r w:rsidRPr="006913AC">
        <w:rPr>
          <w:color w:val="222222"/>
          <w:sz w:val="16"/>
          <w:szCs w:val="16"/>
          <w:shd w:val="clear" w:color="auto" w:fill="FFFFFF"/>
        </w:rPr>
        <w:t>rostral</w:t>
      </w:r>
      <w:proofErr w:type="spellEnd"/>
      <w:r w:rsidRPr="006913AC">
        <w:rPr>
          <w:color w:val="222222"/>
          <w:sz w:val="16"/>
          <w:szCs w:val="16"/>
          <w:shd w:val="clear" w:color="auto" w:fill="FFFFFF"/>
        </w:rPr>
        <w:t xml:space="preserve"> </w:t>
      </w:r>
      <w:proofErr w:type="spellStart"/>
      <w:r w:rsidRPr="006913AC">
        <w:rPr>
          <w:color w:val="222222"/>
          <w:sz w:val="16"/>
          <w:szCs w:val="16"/>
          <w:shd w:val="clear" w:color="auto" w:fill="FFFFFF"/>
        </w:rPr>
        <w:t>metencephalon</w:t>
      </w:r>
      <w:proofErr w:type="spellEnd"/>
      <w:r w:rsidRPr="006913AC">
        <w:rPr>
          <w:color w:val="222222"/>
          <w:sz w:val="16"/>
          <w:szCs w:val="16"/>
          <w:shd w:val="clear" w:color="auto" w:fill="FFFFFF"/>
        </w:rPr>
        <w:t>; </w:t>
      </w:r>
      <w:r w:rsidRPr="006913AC">
        <w:rPr>
          <w:i/>
          <w:iCs/>
          <w:color w:val="222222"/>
          <w:sz w:val="16"/>
          <w:szCs w:val="16"/>
          <w:shd w:val="clear" w:color="auto" w:fill="FFFFFF"/>
        </w:rPr>
        <w:t>Gbx2</w:t>
      </w:r>
      <w:r w:rsidRPr="006913AC">
        <w:rPr>
          <w:color w:val="222222"/>
          <w:sz w:val="16"/>
          <w:szCs w:val="16"/>
          <w:shd w:val="clear" w:color="auto" w:fill="FFFFFF"/>
        </w:rPr>
        <w:t xml:space="preserve"> is expressed in the </w:t>
      </w:r>
      <w:proofErr w:type="spellStart"/>
      <w:r w:rsidRPr="006913AC">
        <w:rPr>
          <w:color w:val="222222"/>
          <w:sz w:val="16"/>
          <w:szCs w:val="16"/>
          <w:shd w:val="clear" w:color="auto" w:fill="FFFFFF"/>
        </w:rPr>
        <w:t>metencephalon</w:t>
      </w:r>
      <w:proofErr w:type="spellEnd"/>
      <w:r w:rsidRPr="006913AC">
        <w:rPr>
          <w:color w:val="222222"/>
          <w:sz w:val="16"/>
          <w:szCs w:val="16"/>
          <w:shd w:val="clear" w:color="auto" w:fill="FFFFFF"/>
        </w:rPr>
        <w:t>, and its anterior boundary abuts the </w:t>
      </w:r>
      <w:r w:rsidRPr="006913AC">
        <w:rPr>
          <w:i/>
          <w:iCs/>
          <w:color w:val="222222"/>
          <w:sz w:val="16"/>
          <w:szCs w:val="16"/>
          <w:shd w:val="clear" w:color="auto" w:fill="FFFFFF"/>
        </w:rPr>
        <w:t>Otx2</w:t>
      </w:r>
      <w:r w:rsidRPr="006913AC">
        <w:rPr>
          <w:color w:val="222222"/>
          <w:sz w:val="16"/>
          <w:szCs w:val="16"/>
          <w:shd w:val="clear" w:color="auto" w:fill="FFFFFF"/>
        </w:rPr>
        <w:t> boundary. Reciprocal repression maintains a sharp boundary between these domains. </w:t>
      </w:r>
      <w:r w:rsidRPr="006913AC">
        <w:rPr>
          <w:i/>
          <w:iCs/>
          <w:color w:val="222222"/>
          <w:sz w:val="16"/>
          <w:szCs w:val="16"/>
          <w:shd w:val="clear" w:color="auto" w:fill="FFFFFF"/>
        </w:rPr>
        <w:t>Otx2</w:t>
      </w:r>
      <w:r w:rsidRPr="006913AC">
        <w:rPr>
          <w:color w:val="222222"/>
          <w:sz w:val="16"/>
          <w:szCs w:val="16"/>
          <w:shd w:val="clear" w:color="auto" w:fill="FFFFFF"/>
        </w:rPr>
        <w:t> and </w:t>
      </w:r>
      <w:r w:rsidRPr="006913AC">
        <w:rPr>
          <w:i/>
          <w:iCs/>
          <w:color w:val="222222"/>
          <w:sz w:val="16"/>
          <w:szCs w:val="16"/>
          <w:shd w:val="clear" w:color="auto" w:fill="FFFFFF"/>
        </w:rPr>
        <w:t>Gbx2</w:t>
      </w:r>
      <w:r w:rsidRPr="006913AC">
        <w:rPr>
          <w:color w:val="222222"/>
          <w:sz w:val="16"/>
          <w:szCs w:val="16"/>
          <w:shd w:val="clear" w:color="auto" w:fill="FFFFFF"/>
        </w:rPr>
        <w:t> form part of a regulatory loop that includes </w:t>
      </w:r>
      <w:r w:rsidRPr="006913AC">
        <w:rPr>
          <w:i/>
          <w:iCs/>
          <w:color w:val="222222"/>
          <w:sz w:val="16"/>
          <w:szCs w:val="16"/>
          <w:shd w:val="clear" w:color="auto" w:fill="FFFFFF"/>
        </w:rPr>
        <w:t>Wnt1</w:t>
      </w:r>
      <w:r w:rsidRPr="006913AC">
        <w:rPr>
          <w:color w:val="222222"/>
          <w:sz w:val="16"/>
          <w:szCs w:val="16"/>
          <w:shd w:val="clear" w:color="auto" w:fill="FFFFFF"/>
        </w:rPr>
        <w:t>, </w:t>
      </w:r>
      <w:r w:rsidRPr="006913AC">
        <w:rPr>
          <w:i/>
          <w:iCs/>
          <w:color w:val="222222"/>
          <w:sz w:val="16"/>
          <w:szCs w:val="16"/>
          <w:shd w:val="clear" w:color="auto" w:fill="FFFFFF"/>
        </w:rPr>
        <w:t>En1</w:t>
      </w:r>
      <w:r w:rsidRPr="006913AC">
        <w:rPr>
          <w:color w:val="222222"/>
          <w:sz w:val="16"/>
          <w:szCs w:val="16"/>
          <w:shd w:val="clear" w:color="auto" w:fill="FFFFFF"/>
        </w:rPr>
        <w:t> and </w:t>
      </w:r>
      <w:r w:rsidRPr="006913AC">
        <w:rPr>
          <w:i/>
          <w:iCs/>
          <w:color w:val="222222"/>
          <w:sz w:val="16"/>
          <w:szCs w:val="16"/>
          <w:shd w:val="clear" w:color="auto" w:fill="FFFFFF"/>
        </w:rPr>
        <w:t>Fgf8</w:t>
      </w:r>
      <w:r w:rsidRPr="006913AC">
        <w:rPr>
          <w:color w:val="222222"/>
          <w:sz w:val="16"/>
          <w:szCs w:val="16"/>
          <w:shd w:val="clear" w:color="auto" w:fill="FFFFFF"/>
        </w:rPr>
        <w:t xml:space="preserve">. Many other genes, including members of the </w:t>
      </w:r>
      <w:proofErr w:type="spellStart"/>
      <w:r w:rsidRPr="006913AC">
        <w:rPr>
          <w:color w:val="222222"/>
          <w:sz w:val="16"/>
          <w:szCs w:val="16"/>
          <w:shd w:val="clear" w:color="auto" w:fill="FFFFFF"/>
        </w:rPr>
        <w:t>Pax</w:t>
      </w:r>
      <w:proofErr w:type="spellEnd"/>
      <w:r w:rsidRPr="006913AC">
        <w:rPr>
          <w:color w:val="222222"/>
          <w:sz w:val="16"/>
          <w:szCs w:val="16"/>
          <w:shd w:val="clear" w:color="auto" w:fill="FFFFFF"/>
        </w:rPr>
        <w:t xml:space="preserve"> and </w:t>
      </w:r>
      <w:proofErr w:type="spellStart"/>
      <w:r w:rsidRPr="006913AC">
        <w:rPr>
          <w:color w:val="222222"/>
          <w:sz w:val="16"/>
          <w:szCs w:val="16"/>
          <w:shd w:val="clear" w:color="auto" w:fill="FFFFFF"/>
        </w:rPr>
        <w:t>Hox</w:t>
      </w:r>
      <w:proofErr w:type="spellEnd"/>
      <w:r w:rsidRPr="006913AC">
        <w:rPr>
          <w:color w:val="222222"/>
          <w:sz w:val="16"/>
          <w:szCs w:val="16"/>
          <w:shd w:val="clear" w:color="auto" w:fill="FFFFFF"/>
        </w:rPr>
        <w:t xml:space="preserve"> families, are also involved in patterning this region.</w:t>
      </w:r>
    </w:p>
    <w:p w:rsidR="00CF18EA" w:rsidRPr="006913AC" w:rsidRDefault="00CF18EA" w:rsidP="00CF18EA">
      <w:pPr>
        <w:shd w:val="clear" w:color="auto" w:fill="FFFFFF"/>
        <w:spacing w:before="100" w:beforeAutospacing="1" w:after="100" w:afterAutospacing="1" w:line="240" w:lineRule="auto"/>
        <w:rPr>
          <w:color w:val="222222"/>
          <w:sz w:val="16"/>
          <w:szCs w:val="16"/>
          <w:shd w:val="clear" w:color="auto" w:fill="FFFFFF"/>
        </w:rPr>
      </w:pPr>
      <w:r w:rsidRPr="006913AC">
        <w:rPr>
          <w:color w:val="222222"/>
          <w:sz w:val="16"/>
          <w:szCs w:val="16"/>
          <w:shd w:val="clear" w:color="auto" w:fill="FFFFFF"/>
        </w:rPr>
        <w:t xml:space="preserve">Purkinje cells (PCs), Golgi neurons, </w:t>
      </w:r>
      <w:proofErr w:type="spellStart"/>
      <w:r w:rsidRPr="006913AC">
        <w:rPr>
          <w:color w:val="222222"/>
          <w:sz w:val="16"/>
          <w:szCs w:val="16"/>
          <w:shd w:val="clear" w:color="auto" w:fill="FFFFFF"/>
        </w:rPr>
        <w:t>stellate</w:t>
      </w:r>
      <w:proofErr w:type="spellEnd"/>
      <w:r w:rsidRPr="006913AC">
        <w:rPr>
          <w:color w:val="222222"/>
          <w:sz w:val="16"/>
          <w:szCs w:val="16"/>
          <w:shd w:val="clear" w:color="auto" w:fill="FFFFFF"/>
        </w:rPr>
        <w:t xml:space="preserve"> and basket cells all arise from the ventricular </w:t>
      </w:r>
      <w:proofErr w:type="spellStart"/>
      <w:r w:rsidRPr="006913AC">
        <w:rPr>
          <w:color w:val="222222"/>
          <w:sz w:val="16"/>
          <w:szCs w:val="16"/>
          <w:shd w:val="clear" w:color="auto" w:fill="FFFFFF"/>
        </w:rPr>
        <w:t>neuroepithelium</w:t>
      </w:r>
      <w:proofErr w:type="spellEnd"/>
      <w:r w:rsidRPr="006913AC">
        <w:rPr>
          <w:color w:val="222222"/>
          <w:sz w:val="16"/>
          <w:szCs w:val="16"/>
          <w:shd w:val="clear" w:color="auto" w:fill="FFFFFF"/>
        </w:rPr>
        <w:t xml:space="preserve">. PCs are born around embryonic day 13, and they migrate along radial </w:t>
      </w:r>
      <w:proofErr w:type="spellStart"/>
      <w:r w:rsidRPr="006913AC">
        <w:rPr>
          <w:color w:val="222222"/>
          <w:sz w:val="16"/>
          <w:szCs w:val="16"/>
          <w:shd w:val="clear" w:color="auto" w:fill="FFFFFF"/>
        </w:rPr>
        <w:t>glial</w:t>
      </w:r>
      <w:proofErr w:type="spellEnd"/>
      <w:r w:rsidRPr="006913AC">
        <w:rPr>
          <w:color w:val="222222"/>
          <w:sz w:val="16"/>
          <w:szCs w:val="16"/>
          <w:shd w:val="clear" w:color="auto" w:fill="FFFFFF"/>
        </w:rPr>
        <w:t xml:space="preserve"> fibres into the </w:t>
      </w:r>
      <w:proofErr w:type="spellStart"/>
      <w:r w:rsidRPr="006913AC">
        <w:rPr>
          <w:color w:val="222222"/>
          <w:sz w:val="16"/>
          <w:szCs w:val="16"/>
          <w:shd w:val="clear" w:color="auto" w:fill="FFFFFF"/>
        </w:rPr>
        <w:t>cerebellar</w:t>
      </w:r>
      <w:proofErr w:type="spellEnd"/>
      <w:r w:rsidRPr="006913AC">
        <w:rPr>
          <w:color w:val="222222"/>
          <w:sz w:val="16"/>
          <w:szCs w:val="16"/>
          <w:shd w:val="clear" w:color="auto" w:fill="FFFFFF"/>
        </w:rPr>
        <w:t xml:space="preserve"> </w:t>
      </w:r>
      <w:proofErr w:type="spellStart"/>
      <w:r w:rsidRPr="006913AC">
        <w:rPr>
          <w:color w:val="222222"/>
          <w:sz w:val="16"/>
          <w:szCs w:val="16"/>
          <w:shd w:val="clear" w:color="auto" w:fill="FFFFFF"/>
        </w:rPr>
        <w:t>anlage</w:t>
      </w:r>
      <w:proofErr w:type="spellEnd"/>
      <w:r w:rsidRPr="006913AC">
        <w:rPr>
          <w:color w:val="222222"/>
          <w:sz w:val="16"/>
          <w:szCs w:val="16"/>
          <w:shd w:val="clear" w:color="auto" w:fill="FFFFFF"/>
        </w:rPr>
        <w:t xml:space="preserve">. During their final maturation phase, PCs develop extensive </w:t>
      </w:r>
      <w:proofErr w:type="spellStart"/>
      <w:r w:rsidRPr="006913AC">
        <w:rPr>
          <w:color w:val="222222"/>
          <w:sz w:val="16"/>
          <w:szCs w:val="16"/>
          <w:shd w:val="clear" w:color="auto" w:fill="FFFFFF"/>
        </w:rPr>
        <w:t>dendritic</w:t>
      </w:r>
      <w:proofErr w:type="spellEnd"/>
      <w:r w:rsidRPr="006913AC">
        <w:rPr>
          <w:color w:val="222222"/>
          <w:sz w:val="16"/>
          <w:szCs w:val="16"/>
          <w:shd w:val="clear" w:color="auto" w:fill="FFFFFF"/>
        </w:rPr>
        <w:t xml:space="preserve"> </w:t>
      </w:r>
      <w:proofErr w:type="spellStart"/>
      <w:r w:rsidRPr="006913AC">
        <w:rPr>
          <w:color w:val="222222"/>
          <w:sz w:val="16"/>
          <w:szCs w:val="16"/>
          <w:shd w:val="clear" w:color="auto" w:fill="FFFFFF"/>
        </w:rPr>
        <w:t>arbors</w:t>
      </w:r>
      <w:proofErr w:type="spellEnd"/>
      <w:r w:rsidRPr="006913AC">
        <w:rPr>
          <w:color w:val="222222"/>
          <w:sz w:val="16"/>
          <w:szCs w:val="16"/>
          <w:shd w:val="clear" w:color="auto" w:fill="FFFFFF"/>
        </w:rPr>
        <w:t xml:space="preserve"> and synapse onto granule neurons. This depends on granule neuron signals, probably including </w:t>
      </w:r>
      <w:r w:rsidRPr="006913AC">
        <w:rPr>
          <w:i/>
          <w:iCs/>
          <w:color w:val="222222"/>
          <w:sz w:val="16"/>
          <w:szCs w:val="16"/>
          <w:shd w:val="clear" w:color="auto" w:fill="FFFFFF"/>
        </w:rPr>
        <w:t>Wnt3</w:t>
      </w:r>
      <w:r w:rsidRPr="006913AC">
        <w:rPr>
          <w:color w:val="222222"/>
          <w:sz w:val="16"/>
          <w:szCs w:val="16"/>
          <w:shd w:val="clear" w:color="auto" w:fill="FFFFFF"/>
        </w:rPr>
        <w:t xml:space="preserve">. </w:t>
      </w:r>
      <w:proofErr w:type="gramStart"/>
      <w:r w:rsidRPr="006913AC">
        <w:rPr>
          <w:color w:val="222222"/>
          <w:sz w:val="16"/>
          <w:szCs w:val="16"/>
          <w:shd w:val="clear" w:color="auto" w:fill="FFFFFF"/>
        </w:rPr>
        <w:t>Various</w:t>
      </w:r>
      <w:proofErr w:type="gramEnd"/>
      <w:r w:rsidRPr="006913AC">
        <w:rPr>
          <w:color w:val="222222"/>
          <w:sz w:val="16"/>
          <w:szCs w:val="16"/>
          <w:shd w:val="clear" w:color="auto" w:fill="FFFFFF"/>
        </w:rPr>
        <w:t xml:space="preserve"> growth factors are required for PC survival, including nerve growth factor, acetylcholine, </w:t>
      </w:r>
      <w:proofErr w:type="spellStart"/>
      <w:r w:rsidRPr="006913AC">
        <w:rPr>
          <w:color w:val="222222"/>
          <w:sz w:val="16"/>
          <w:szCs w:val="16"/>
          <w:shd w:val="clear" w:color="auto" w:fill="FFFFFF"/>
        </w:rPr>
        <w:t>neurotrophin</w:t>
      </w:r>
      <w:proofErr w:type="spellEnd"/>
      <w:r w:rsidRPr="006913AC">
        <w:rPr>
          <w:color w:val="222222"/>
          <w:sz w:val="16"/>
          <w:szCs w:val="16"/>
          <w:shd w:val="clear" w:color="auto" w:fill="FFFFFF"/>
        </w:rPr>
        <w:t xml:space="preserve"> 4/5, brain-derived </w:t>
      </w:r>
      <w:proofErr w:type="spellStart"/>
      <w:r w:rsidRPr="006913AC">
        <w:rPr>
          <w:color w:val="222222"/>
          <w:sz w:val="16"/>
          <w:szCs w:val="16"/>
          <w:shd w:val="clear" w:color="auto" w:fill="FFFFFF"/>
        </w:rPr>
        <w:t>neurotrophic</w:t>
      </w:r>
      <w:proofErr w:type="spellEnd"/>
      <w:r w:rsidRPr="006913AC">
        <w:rPr>
          <w:color w:val="222222"/>
          <w:sz w:val="16"/>
          <w:szCs w:val="16"/>
          <w:shd w:val="clear" w:color="auto" w:fill="FFFFFF"/>
        </w:rPr>
        <w:t xml:space="preserve"> factor and </w:t>
      </w:r>
      <w:proofErr w:type="spellStart"/>
      <w:r w:rsidRPr="006913AC">
        <w:rPr>
          <w:color w:val="222222"/>
          <w:sz w:val="16"/>
          <w:szCs w:val="16"/>
          <w:shd w:val="clear" w:color="auto" w:fill="FFFFFF"/>
        </w:rPr>
        <w:t>ciliary</w:t>
      </w:r>
      <w:proofErr w:type="spellEnd"/>
      <w:r w:rsidRPr="006913AC">
        <w:rPr>
          <w:color w:val="222222"/>
          <w:sz w:val="16"/>
          <w:szCs w:val="16"/>
          <w:shd w:val="clear" w:color="auto" w:fill="FFFFFF"/>
        </w:rPr>
        <w:t xml:space="preserve"> </w:t>
      </w:r>
      <w:proofErr w:type="spellStart"/>
      <w:r w:rsidRPr="006913AC">
        <w:rPr>
          <w:color w:val="222222"/>
          <w:sz w:val="16"/>
          <w:szCs w:val="16"/>
          <w:shd w:val="clear" w:color="auto" w:fill="FFFFFF"/>
        </w:rPr>
        <w:t>neurotrophic</w:t>
      </w:r>
      <w:proofErr w:type="spellEnd"/>
      <w:r w:rsidRPr="006913AC">
        <w:rPr>
          <w:color w:val="222222"/>
          <w:sz w:val="16"/>
          <w:szCs w:val="16"/>
          <w:shd w:val="clear" w:color="auto" w:fill="FFFFFF"/>
        </w:rPr>
        <w:t xml:space="preserve"> factor.</w:t>
      </w:r>
    </w:p>
    <w:p w:rsidR="00CF18EA" w:rsidRPr="006913AC" w:rsidRDefault="00CF18EA" w:rsidP="00CF18EA">
      <w:pPr>
        <w:shd w:val="clear" w:color="auto" w:fill="FFFFFF"/>
        <w:spacing w:before="100" w:beforeAutospacing="1" w:after="100" w:afterAutospacing="1" w:line="240" w:lineRule="auto"/>
        <w:rPr>
          <w:color w:val="222222"/>
          <w:sz w:val="16"/>
          <w:szCs w:val="16"/>
          <w:shd w:val="clear" w:color="auto" w:fill="FFFFFF"/>
        </w:rPr>
      </w:pPr>
      <w:r w:rsidRPr="006913AC">
        <w:rPr>
          <w:color w:val="222222"/>
          <w:sz w:val="16"/>
          <w:szCs w:val="16"/>
          <w:shd w:val="clear" w:color="auto" w:fill="FFFFFF"/>
        </w:rPr>
        <w:t xml:space="preserve">The rhombic lip, located between the fourth ventricle and the </w:t>
      </w:r>
      <w:proofErr w:type="spellStart"/>
      <w:r w:rsidRPr="006913AC">
        <w:rPr>
          <w:color w:val="222222"/>
          <w:sz w:val="16"/>
          <w:szCs w:val="16"/>
          <w:shd w:val="clear" w:color="auto" w:fill="FFFFFF"/>
        </w:rPr>
        <w:t>metencephalic</w:t>
      </w:r>
      <w:proofErr w:type="spellEnd"/>
      <w:r w:rsidRPr="006913AC">
        <w:rPr>
          <w:color w:val="222222"/>
          <w:sz w:val="16"/>
          <w:szCs w:val="16"/>
          <w:shd w:val="clear" w:color="auto" w:fill="FFFFFF"/>
        </w:rPr>
        <w:t xml:space="preserve"> roof plate, gives rise to granule neurons. Proliferation in its germinal epithelium is governed by the </w:t>
      </w:r>
      <w:r w:rsidRPr="006913AC">
        <w:rPr>
          <w:i/>
          <w:iCs/>
          <w:color w:val="222222"/>
          <w:sz w:val="16"/>
          <w:szCs w:val="16"/>
          <w:shd w:val="clear" w:color="auto" w:fill="FFFFFF"/>
        </w:rPr>
        <w:t>Math1</w:t>
      </w:r>
      <w:r w:rsidRPr="006913AC">
        <w:rPr>
          <w:color w:val="222222"/>
          <w:sz w:val="16"/>
          <w:szCs w:val="16"/>
          <w:shd w:val="clear" w:color="auto" w:fill="FFFFFF"/>
        </w:rPr>
        <w:t xml:space="preserve"> gene. Rhombic lip cells migrate to the </w:t>
      </w:r>
      <w:proofErr w:type="spellStart"/>
      <w:r w:rsidRPr="006913AC">
        <w:rPr>
          <w:color w:val="222222"/>
          <w:sz w:val="16"/>
          <w:szCs w:val="16"/>
          <w:shd w:val="clear" w:color="auto" w:fill="FFFFFF"/>
        </w:rPr>
        <w:t>cerebellar</w:t>
      </w:r>
      <w:proofErr w:type="spellEnd"/>
      <w:r w:rsidRPr="006913AC">
        <w:rPr>
          <w:color w:val="222222"/>
          <w:sz w:val="16"/>
          <w:szCs w:val="16"/>
          <w:shd w:val="clear" w:color="auto" w:fill="FFFFFF"/>
        </w:rPr>
        <w:t xml:space="preserve"> </w:t>
      </w:r>
      <w:proofErr w:type="spellStart"/>
      <w:r w:rsidRPr="006913AC">
        <w:rPr>
          <w:color w:val="222222"/>
          <w:sz w:val="16"/>
          <w:szCs w:val="16"/>
          <w:shd w:val="clear" w:color="auto" w:fill="FFFFFF"/>
        </w:rPr>
        <w:t>anlage</w:t>
      </w:r>
      <w:proofErr w:type="spellEnd"/>
      <w:r w:rsidRPr="006913AC">
        <w:rPr>
          <w:color w:val="222222"/>
          <w:sz w:val="16"/>
          <w:szCs w:val="16"/>
          <w:shd w:val="clear" w:color="auto" w:fill="FFFFFF"/>
        </w:rPr>
        <w:t xml:space="preserve"> and settle on its periphery to form the external granule layer, another zone of proliferation. As the cells begin to migrate, they express markers that include </w:t>
      </w:r>
      <w:r w:rsidRPr="006913AC">
        <w:rPr>
          <w:i/>
          <w:iCs/>
          <w:color w:val="222222"/>
          <w:sz w:val="16"/>
          <w:szCs w:val="16"/>
          <w:shd w:val="clear" w:color="auto" w:fill="FFFFFF"/>
        </w:rPr>
        <w:t>RU49/Zipro1</w:t>
      </w:r>
      <w:r w:rsidRPr="006913AC">
        <w:rPr>
          <w:color w:val="222222"/>
          <w:sz w:val="16"/>
          <w:szCs w:val="16"/>
          <w:shd w:val="clear" w:color="auto" w:fill="FFFFFF"/>
        </w:rPr>
        <w:t>, </w:t>
      </w:r>
      <w:r w:rsidRPr="006913AC">
        <w:rPr>
          <w:i/>
          <w:iCs/>
          <w:color w:val="222222"/>
          <w:sz w:val="16"/>
          <w:szCs w:val="16"/>
          <w:shd w:val="clear" w:color="auto" w:fill="FFFFFF"/>
        </w:rPr>
        <w:t>Zic1</w:t>
      </w:r>
      <w:r w:rsidRPr="006913AC">
        <w:rPr>
          <w:color w:val="222222"/>
          <w:sz w:val="16"/>
          <w:szCs w:val="16"/>
          <w:shd w:val="clear" w:color="auto" w:fill="FFFFFF"/>
        </w:rPr>
        <w:t> and </w:t>
      </w:r>
      <w:r w:rsidRPr="006913AC">
        <w:rPr>
          <w:i/>
          <w:iCs/>
          <w:color w:val="222222"/>
          <w:sz w:val="16"/>
          <w:szCs w:val="16"/>
          <w:shd w:val="clear" w:color="auto" w:fill="FFFFFF"/>
        </w:rPr>
        <w:t>Zic3</w:t>
      </w:r>
      <w:r w:rsidRPr="006913AC">
        <w:rPr>
          <w:color w:val="222222"/>
          <w:sz w:val="16"/>
          <w:szCs w:val="16"/>
          <w:shd w:val="clear" w:color="auto" w:fill="FFFFFF"/>
        </w:rPr>
        <w:t>. </w:t>
      </w:r>
      <w:r w:rsidRPr="006913AC">
        <w:rPr>
          <w:i/>
          <w:iCs/>
          <w:color w:val="222222"/>
          <w:sz w:val="16"/>
          <w:szCs w:val="16"/>
          <w:shd w:val="clear" w:color="auto" w:fill="FFFFFF"/>
        </w:rPr>
        <w:t>RU49/Zipro1</w:t>
      </w:r>
      <w:r w:rsidRPr="006913AC">
        <w:rPr>
          <w:color w:val="222222"/>
          <w:sz w:val="16"/>
          <w:szCs w:val="16"/>
          <w:shd w:val="clear" w:color="auto" w:fill="FFFFFF"/>
        </w:rPr>
        <w:t> and </w:t>
      </w:r>
      <w:r w:rsidRPr="006913AC">
        <w:rPr>
          <w:i/>
          <w:iCs/>
          <w:color w:val="222222"/>
          <w:sz w:val="16"/>
          <w:szCs w:val="16"/>
          <w:shd w:val="clear" w:color="auto" w:fill="FFFFFF"/>
        </w:rPr>
        <w:t>Zic1</w:t>
      </w:r>
      <w:r w:rsidRPr="006913AC">
        <w:rPr>
          <w:color w:val="222222"/>
          <w:sz w:val="16"/>
          <w:szCs w:val="16"/>
          <w:shd w:val="clear" w:color="auto" w:fill="FFFFFF"/>
        </w:rPr>
        <w:t> are thought to be involved in cell proliferation, which requires interaction with PCs. PCs might release a diffusible factor such as sonic hedgehog (</w:t>
      </w:r>
      <w:proofErr w:type="spellStart"/>
      <w:r w:rsidRPr="006913AC">
        <w:rPr>
          <w:color w:val="222222"/>
          <w:sz w:val="16"/>
          <w:szCs w:val="16"/>
          <w:shd w:val="clear" w:color="auto" w:fill="FFFFFF"/>
        </w:rPr>
        <w:t>Shh</w:t>
      </w:r>
      <w:proofErr w:type="spellEnd"/>
      <w:r w:rsidRPr="006913AC">
        <w:rPr>
          <w:color w:val="222222"/>
          <w:sz w:val="16"/>
          <w:szCs w:val="16"/>
          <w:shd w:val="clear" w:color="auto" w:fill="FFFFFF"/>
        </w:rPr>
        <w:t>), and </w:t>
      </w:r>
      <w:r w:rsidRPr="006913AC">
        <w:rPr>
          <w:i/>
          <w:iCs/>
          <w:color w:val="222222"/>
          <w:sz w:val="16"/>
          <w:szCs w:val="16"/>
          <w:shd w:val="clear" w:color="auto" w:fill="FFFFFF"/>
        </w:rPr>
        <w:t>Zic1</w:t>
      </w:r>
      <w:r w:rsidRPr="006913AC">
        <w:rPr>
          <w:color w:val="222222"/>
          <w:sz w:val="16"/>
          <w:szCs w:val="16"/>
          <w:shd w:val="clear" w:color="auto" w:fill="FFFFFF"/>
        </w:rPr>
        <w:t xml:space="preserve"> could control cell proliferation by indirectly regulating the </w:t>
      </w:r>
      <w:proofErr w:type="spellStart"/>
      <w:r w:rsidRPr="006913AC">
        <w:rPr>
          <w:color w:val="222222"/>
          <w:sz w:val="16"/>
          <w:szCs w:val="16"/>
          <w:shd w:val="clear" w:color="auto" w:fill="FFFFFF"/>
        </w:rPr>
        <w:t>S</w:t>
      </w:r>
      <w:r w:rsidRPr="006913AC">
        <w:rPr>
          <w:i/>
          <w:iCs/>
          <w:color w:val="222222"/>
          <w:sz w:val="16"/>
          <w:szCs w:val="16"/>
          <w:shd w:val="clear" w:color="auto" w:fill="FFFFFF"/>
        </w:rPr>
        <w:t>hh</w:t>
      </w:r>
      <w:proofErr w:type="spellEnd"/>
      <w:r w:rsidRPr="006913AC">
        <w:rPr>
          <w:color w:val="222222"/>
          <w:sz w:val="16"/>
          <w:szCs w:val="16"/>
          <w:shd w:val="clear" w:color="auto" w:fill="FFFFFF"/>
        </w:rPr>
        <w:t> pathway. The final stage of granule neuron maturation occurs after precursor cell migration into the inner granule layer.</w:t>
      </w:r>
    </w:p>
    <w:p w:rsidR="006913AC" w:rsidRPr="006913AC" w:rsidRDefault="00CF18EA" w:rsidP="006913AC">
      <w:pPr>
        <w:shd w:val="clear" w:color="auto" w:fill="FFFFFF"/>
        <w:spacing w:before="100" w:beforeAutospacing="1" w:after="100" w:afterAutospacing="1" w:line="240" w:lineRule="auto"/>
        <w:rPr>
          <w:rFonts w:eastAsia="Times New Roman" w:cs="Times New Roman"/>
          <w:color w:val="222222"/>
          <w:sz w:val="16"/>
          <w:szCs w:val="16"/>
          <w:lang w:eastAsia="en-GB"/>
        </w:rPr>
      </w:pPr>
      <w:r w:rsidRPr="006913AC">
        <w:rPr>
          <w:color w:val="222222"/>
          <w:sz w:val="16"/>
          <w:szCs w:val="16"/>
          <w:shd w:val="clear" w:color="auto" w:fill="FFFFFF"/>
        </w:rPr>
        <w:t>Many genes, including </w:t>
      </w:r>
      <w:r w:rsidRPr="006913AC">
        <w:rPr>
          <w:i/>
          <w:iCs/>
          <w:color w:val="222222"/>
          <w:sz w:val="16"/>
          <w:szCs w:val="16"/>
          <w:shd w:val="clear" w:color="auto" w:fill="FFFFFF"/>
        </w:rPr>
        <w:t>En1</w:t>
      </w:r>
      <w:r w:rsidRPr="006913AC">
        <w:rPr>
          <w:color w:val="222222"/>
          <w:sz w:val="16"/>
          <w:szCs w:val="16"/>
          <w:shd w:val="clear" w:color="auto" w:fill="FFFFFF"/>
        </w:rPr>
        <w:t>, </w:t>
      </w:r>
      <w:r w:rsidRPr="006913AC">
        <w:rPr>
          <w:i/>
          <w:iCs/>
          <w:color w:val="222222"/>
          <w:sz w:val="16"/>
          <w:szCs w:val="16"/>
          <w:shd w:val="clear" w:color="auto" w:fill="FFFFFF"/>
        </w:rPr>
        <w:t>En2</w:t>
      </w:r>
      <w:r w:rsidRPr="006913AC">
        <w:rPr>
          <w:color w:val="222222"/>
          <w:sz w:val="16"/>
          <w:szCs w:val="16"/>
          <w:shd w:val="clear" w:color="auto" w:fill="FFFFFF"/>
        </w:rPr>
        <w:t>, </w:t>
      </w:r>
      <w:r w:rsidRPr="006913AC">
        <w:rPr>
          <w:i/>
          <w:iCs/>
          <w:color w:val="222222"/>
          <w:sz w:val="16"/>
          <w:szCs w:val="16"/>
          <w:shd w:val="clear" w:color="auto" w:fill="FFFFFF"/>
        </w:rPr>
        <w:t>Pax2</w:t>
      </w:r>
      <w:r w:rsidRPr="006913AC">
        <w:rPr>
          <w:color w:val="222222"/>
          <w:sz w:val="16"/>
          <w:szCs w:val="16"/>
          <w:shd w:val="clear" w:color="auto" w:fill="FFFFFF"/>
        </w:rPr>
        <w:t>, </w:t>
      </w:r>
      <w:r w:rsidRPr="006913AC">
        <w:rPr>
          <w:i/>
          <w:iCs/>
          <w:color w:val="222222"/>
          <w:sz w:val="16"/>
          <w:szCs w:val="16"/>
          <w:shd w:val="clear" w:color="auto" w:fill="FFFFFF"/>
        </w:rPr>
        <w:t>Wnt7b</w:t>
      </w:r>
      <w:r w:rsidRPr="006913AC">
        <w:rPr>
          <w:color w:val="222222"/>
          <w:sz w:val="16"/>
          <w:szCs w:val="16"/>
          <w:shd w:val="clear" w:color="auto" w:fill="FFFFFF"/>
        </w:rPr>
        <w:t xml:space="preserve">, and some of the </w:t>
      </w:r>
      <w:proofErr w:type="spellStart"/>
      <w:r w:rsidRPr="006913AC">
        <w:rPr>
          <w:color w:val="222222"/>
          <w:sz w:val="16"/>
          <w:szCs w:val="16"/>
          <w:shd w:val="clear" w:color="auto" w:fill="FFFFFF"/>
        </w:rPr>
        <w:t>ephrins</w:t>
      </w:r>
      <w:proofErr w:type="spellEnd"/>
      <w:r w:rsidRPr="006913AC">
        <w:rPr>
          <w:color w:val="222222"/>
          <w:sz w:val="16"/>
          <w:szCs w:val="16"/>
          <w:shd w:val="clear" w:color="auto" w:fill="FFFFFF"/>
        </w:rPr>
        <w:t xml:space="preserve"> and their receptors, show characteristic patterns of spatial expression in the cerebellum, but only </w:t>
      </w:r>
      <w:r w:rsidRPr="006913AC">
        <w:rPr>
          <w:i/>
          <w:iCs/>
          <w:color w:val="222222"/>
          <w:sz w:val="16"/>
          <w:szCs w:val="16"/>
          <w:shd w:val="clear" w:color="auto" w:fill="FFFFFF"/>
        </w:rPr>
        <w:t>En2</w:t>
      </w:r>
      <w:r w:rsidRPr="006913AC">
        <w:rPr>
          <w:color w:val="222222"/>
          <w:sz w:val="16"/>
          <w:szCs w:val="16"/>
          <w:shd w:val="clear" w:color="auto" w:fill="FFFFFF"/>
        </w:rPr>
        <w:t> 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rsidR="006913AC" w:rsidRPr="006913AC" w:rsidRDefault="006913AC" w:rsidP="006913AC">
      <w:pPr>
        <w:pStyle w:val="NormalWeb"/>
        <w:shd w:val="clear" w:color="auto" w:fill="FFFFFF"/>
        <w:spacing w:before="0" w:beforeAutospacing="0" w:after="0" w:afterAutospacing="0"/>
        <w:textAlignment w:val="baseline"/>
        <w:rPr>
          <w:rFonts w:asciiTheme="minorHAnsi" w:hAnsiTheme="minorHAnsi" w:cs="Arial"/>
          <w:color w:val="121313"/>
          <w:sz w:val="16"/>
          <w:szCs w:val="16"/>
        </w:rPr>
      </w:pPr>
      <w:r w:rsidRPr="006913AC">
        <w:rPr>
          <w:rFonts w:asciiTheme="minorHAnsi" w:hAnsiTheme="minorHAnsi" w:cs="Arial"/>
          <w:color w:val="121313"/>
          <w:sz w:val="16"/>
          <w:szCs w:val="16"/>
        </w:rPr>
        <w:t>Although it is easiest to consider how developmental phases fit together in the mammal, it is important to recognise that, beyond the stereotyped neuronal Purkinje-granule cell circuit, evolutionary variability in cerebellum form reflects variability in how these phases are deployed in the embryo. Thus, the territory that will generate the cerebellum – its ‘</w:t>
      </w:r>
      <w:proofErr w:type="spellStart"/>
      <w:r w:rsidRPr="006913AC">
        <w:rPr>
          <w:rFonts w:asciiTheme="minorHAnsi" w:hAnsiTheme="minorHAnsi" w:cs="Arial"/>
          <w:color w:val="121313"/>
          <w:sz w:val="16"/>
          <w:szCs w:val="16"/>
        </w:rPr>
        <w:t>anlage</w:t>
      </w:r>
      <w:proofErr w:type="spellEnd"/>
      <w:r w:rsidRPr="006913AC">
        <w:rPr>
          <w:rFonts w:asciiTheme="minorHAnsi" w:hAnsiTheme="minorHAnsi" w:cs="Arial"/>
          <w:color w:val="121313"/>
          <w:sz w:val="16"/>
          <w:szCs w:val="16"/>
        </w:rPr>
        <w:t xml:space="preserve">’ – is allocated during the early embryonic </w:t>
      </w:r>
      <w:r w:rsidRPr="006913AC">
        <w:rPr>
          <w:rFonts w:asciiTheme="minorHAnsi" w:hAnsiTheme="minorHAnsi" w:cs="Arial"/>
          <w:color w:val="121313"/>
          <w:sz w:val="16"/>
          <w:szCs w:val="16"/>
        </w:rPr>
        <w:lastRenderedPageBreak/>
        <w:t>segmental phase of hindbrain development close to the boundary (the ‘isthmus’) between the hindbrain and the midbrain. However, regulation of patterning in this earliest phase seems particularly important for the development of the uniquely mammalian midline expanded region of the cerebellum known as the ‘</w:t>
      </w:r>
      <w:proofErr w:type="spellStart"/>
      <w:r w:rsidRPr="006913AC">
        <w:rPr>
          <w:rFonts w:asciiTheme="minorHAnsi" w:hAnsiTheme="minorHAnsi" w:cs="Arial"/>
          <w:color w:val="121313"/>
          <w:sz w:val="16"/>
          <w:szCs w:val="16"/>
        </w:rPr>
        <w:t>vermis</w:t>
      </w:r>
      <w:proofErr w:type="spellEnd"/>
      <w:r w:rsidRPr="006913AC">
        <w:rPr>
          <w:rFonts w:asciiTheme="minorHAnsi" w:hAnsiTheme="minorHAnsi" w:cs="Arial"/>
          <w:color w:val="121313"/>
          <w:sz w:val="16"/>
          <w:szCs w:val="16"/>
        </w:rPr>
        <w:t>’.</w:t>
      </w:r>
    </w:p>
    <w:p w:rsidR="006913AC" w:rsidRPr="006913AC" w:rsidRDefault="006913AC" w:rsidP="006913AC">
      <w:pPr>
        <w:pStyle w:val="NormalWeb"/>
        <w:shd w:val="clear" w:color="auto" w:fill="FFFFFF"/>
        <w:spacing w:before="0" w:beforeAutospacing="0" w:after="0" w:afterAutospacing="0"/>
        <w:textAlignment w:val="baseline"/>
        <w:rPr>
          <w:rFonts w:asciiTheme="minorHAnsi" w:hAnsiTheme="minorHAnsi" w:cs="Arial"/>
          <w:color w:val="121313"/>
          <w:sz w:val="16"/>
          <w:szCs w:val="16"/>
        </w:rPr>
      </w:pPr>
      <w:r w:rsidRPr="006913AC">
        <w:rPr>
          <w:rFonts w:asciiTheme="minorHAnsi" w:hAnsiTheme="minorHAnsi" w:cs="Arial"/>
          <w:color w:val="121313"/>
          <w:sz w:val="16"/>
          <w:szCs w:val="16"/>
        </w:rPr>
        <w:t xml:space="preserve">Lagging behind the establishment of </w:t>
      </w:r>
      <w:proofErr w:type="spellStart"/>
      <w:r w:rsidRPr="006913AC">
        <w:rPr>
          <w:rFonts w:asciiTheme="minorHAnsi" w:hAnsiTheme="minorHAnsi" w:cs="Arial"/>
          <w:color w:val="121313"/>
          <w:sz w:val="16"/>
          <w:szCs w:val="16"/>
        </w:rPr>
        <w:t>rhombomere</w:t>
      </w:r>
      <w:proofErr w:type="spellEnd"/>
      <w:r w:rsidRPr="006913AC">
        <w:rPr>
          <w:rFonts w:asciiTheme="minorHAnsi" w:hAnsiTheme="minorHAnsi" w:cs="Arial"/>
          <w:color w:val="121313"/>
          <w:sz w:val="16"/>
          <w:szCs w:val="16"/>
        </w:rPr>
        <w:t xml:space="preserve"> boundaries, specific cell types are allocated along the </w:t>
      </w:r>
      <w:proofErr w:type="spellStart"/>
      <w:r w:rsidRPr="006913AC">
        <w:rPr>
          <w:rFonts w:asciiTheme="minorHAnsi" w:hAnsiTheme="minorHAnsi" w:cs="Arial"/>
          <w:color w:val="121313"/>
          <w:sz w:val="16"/>
          <w:szCs w:val="16"/>
        </w:rPr>
        <w:t>dorsoventral</w:t>
      </w:r>
      <w:proofErr w:type="spellEnd"/>
      <w:r w:rsidRPr="006913AC">
        <w:rPr>
          <w:rFonts w:asciiTheme="minorHAnsi" w:hAnsiTheme="minorHAnsi" w:cs="Arial"/>
          <w:color w:val="121313"/>
          <w:sz w:val="16"/>
          <w:szCs w:val="16"/>
        </w:rPr>
        <w:t xml:space="preserve"> axis. For </w:t>
      </w:r>
      <w:proofErr w:type="spellStart"/>
      <w:r w:rsidRPr="006913AC">
        <w:rPr>
          <w:rFonts w:asciiTheme="minorHAnsi" w:hAnsiTheme="minorHAnsi" w:cs="Arial"/>
          <w:color w:val="121313"/>
          <w:sz w:val="16"/>
          <w:szCs w:val="16"/>
        </w:rPr>
        <w:t>glutamatergic</w:t>
      </w:r>
      <w:proofErr w:type="spellEnd"/>
      <w:r w:rsidRPr="006913AC">
        <w:rPr>
          <w:rFonts w:asciiTheme="minorHAnsi" w:hAnsiTheme="minorHAnsi" w:cs="Arial"/>
          <w:color w:val="121313"/>
          <w:sz w:val="16"/>
          <w:szCs w:val="16"/>
        </w:rPr>
        <w:t xml:space="preserve"> cells of the cerebellum, this is a remarkably prolonged and, importantly, a dynamic process that takes place at the most dorsal interface between neural and non-neural ‘roof plate’ tissue: the rhombic lip. This phase generates the basic dichotomy between </w:t>
      </w:r>
      <w:proofErr w:type="spellStart"/>
      <w:r w:rsidRPr="006913AC">
        <w:rPr>
          <w:rFonts w:asciiTheme="minorHAnsi" w:hAnsiTheme="minorHAnsi" w:cs="Arial"/>
          <w:color w:val="121313"/>
          <w:sz w:val="16"/>
          <w:szCs w:val="16"/>
        </w:rPr>
        <w:t>GABAergic</w:t>
      </w:r>
      <w:proofErr w:type="spellEnd"/>
      <w:r w:rsidRPr="006913AC">
        <w:rPr>
          <w:rFonts w:asciiTheme="minorHAnsi" w:hAnsiTheme="minorHAnsi" w:cs="Arial"/>
          <w:color w:val="121313"/>
          <w:sz w:val="16"/>
          <w:szCs w:val="16"/>
        </w:rPr>
        <w:t xml:space="preserve"> and </w:t>
      </w:r>
      <w:proofErr w:type="spellStart"/>
      <w:r w:rsidRPr="006913AC">
        <w:rPr>
          <w:rFonts w:asciiTheme="minorHAnsi" w:hAnsiTheme="minorHAnsi" w:cs="Arial"/>
          <w:color w:val="121313"/>
          <w:sz w:val="16"/>
          <w:szCs w:val="16"/>
        </w:rPr>
        <w:t>glutamatergic</w:t>
      </w:r>
      <w:proofErr w:type="spellEnd"/>
      <w:r w:rsidRPr="006913AC">
        <w:rPr>
          <w:rFonts w:asciiTheme="minorHAnsi" w:hAnsiTheme="minorHAnsi" w:cs="Arial"/>
          <w:color w:val="121313"/>
          <w:sz w:val="16"/>
          <w:szCs w:val="16"/>
        </w:rPr>
        <w:t xml:space="preserve"> cell types that underlies the conserved Purkinje-granule cell circuit, but it is also responsible for the diversity of cerebellum output connectivity across species.</w:t>
      </w:r>
    </w:p>
    <w:p w:rsidR="006913AC" w:rsidRPr="006913AC" w:rsidRDefault="006913AC" w:rsidP="006913AC">
      <w:pPr>
        <w:pStyle w:val="NormalWeb"/>
        <w:shd w:val="clear" w:color="auto" w:fill="FFFFFF"/>
        <w:spacing w:before="0" w:beforeAutospacing="0" w:after="0" w:afterAutospacing="0"/>
        <w:textAlignment w:val="baseline"/>
        <w:rPr>
          <w:rFonts w:asciiTheme="minorHAnsi" w:hAnsiTheme="minorHAnsi" w:cs="Arial"/>
          <w:color w:val="121313"/>
          <w:sz w:val="16"/>
          <w:szCs w:val="16"/>
          <w:shd w:val="clear" w:color="auto" w:fill="FFFFFF"/>
        </w:rPr>
      </w:pPr>
      <w:r w:rsidRPr="006913AC">
        <w:rPr>
          <w:rFonts w:asciiTheme="minorHAnsi" w:hAnsiTheme="minorHAnsi" w:cs="Arial"/>
          <w:color w:val="121313"/>
          <w:sz w:val="16"/>
          <w:szCs w:val="16"/>
        </w:rPr>
        <w:t xml:space="preserve">Cell type allocation precedes a third, distinct temporal phase of development that extends into early prenatal life (up to 2 years in humans). Here, the principal derivative of the rhombic lip, the granule cell precursor, accumulates over the surface of the cerebellum and undergoes further rounds of symmetric divisions in a process of transit amplification that exponentially expands its numbers. Growing evidence suggests that this most investigated phase of cerebellum development is substantially reduced or absent in aquatic </w:t>
      </w:r>
      <w:proofErr w:type="spellStart"/>
      <w:r w:rsidRPr="006913AC">
        <w:rPr>
          <w:rFonts w:asciiTheme="minorHAnsi" w:hAnsiTheme="minorHAnsi" w:cs="Arial"/>
          <w:color w:val="121313"/>
          <w:sz w:val="16"/>
          <w:szCs w:val="16"/>
        </w:rPr>
        <w:t>vertebrates.The</w:t>
      </w:r>
      <w:proofErr w:type="spellEnd"/>
      <w:r w:rsidRPr="006913AC">
        <w:rPr>
          <w:rFonts w:asciiTheme="minorHAnsi" w:hAnsiTheme="minorHAnsi" w:cs="Arial"/>
          <w:color w:val="121313"/>
          <w:sz w:val="16"/>
          <w:szCs w:val="16"/>
        </w:rPr>
        <w:t xml:space="preserve"> final form of the mammalian cerebellum is so much a product of the first and third phases of development.</w:t>
      </w:r>
    </w:p>
    <w:p w:rsidR="006913AC" w:rsidRPr="006913AC" w:rsidRDefault="006913AC" w:rsidP="006913AC">
      <w:pPr>
        <w:rPr>
          <w:sz w:val="16"/>
          <w:szCs w:val="16"/>
        </w:rPr>
      </w:pPr>
    </w:p>
    <w:p w:rsidR="00CF18EA" w:rsidRPr="006913AC" w:rsidRDefault="00CF18EA" w:rsidP="00DA627F">
      <w:pPr>
        <w:rPr>
          <w:rFonts w:cs="Segoe UI"/>
          <w:color w:val="212121"/>
          <w:sz w:val="16"/>
          <w:szCs w:val="16"/>
          <w:shd w:val="clear" w:color="auto" w:fill="FFFFFF"/>
        </w:rPr>
      </w:pPr>
    </w:p>
    <w:p w:rsidR="00E93953" w:rsidRPr="006913AC" w:rsidRDefault="00E93953" w:rsidP="00DA627F">
      <w:pPr>
        <w:rPr>
          <w:b/>
        </w:rPr>
      </w:pPr>
      <w:r w:rsidRPr="006913AC">
        <w:rPr>
          <w:rFonts w:cs="Segoe UI"/>
          <w:b/>
          <w:color w:val="212121"/>
          <w:shd w:val="clear" w:color="auto" w:fill="FFFFFF"/>
        </w:rPr>
        <w:t xml:space="preserve">GENETIC BASIS OF KNOWN CEREBELLAR DISORDERS </w:t>
      </w:r>
    </w:p>
    <w:p w:rsidR="00203676" w:rsidRPr="006913AC" w:rsidRDefault="00203676" w:rsidP="00DA627F">
      <w:pPr>
        <w:rPr>
          <w:color w:val="000000"/>
          <w:sz w:val="16"/>
          <w:szCs w:val="16"/>
          <w:shd w:val="clear" w:color="auto" w:fill="FFFFFF"/>
        </w:rPr>
      </w:pPr>
      <w:r w:rsidRPr="006913AC">
        <w:rPr>
          <w:color w:val="000000"/>
          <w:sz w:val="16"/>
          <w:szCs w:val="16"/>
          <w:shd w:val="clear" w:color="auto" w:fill="FFFFFF"/>
        </w:rPr>
        <w:t xml:space="preserve">The list of genes that when mutated cause disruptions in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 is rapidly increasing.  Improvements in brain imaging, such as magnetic resonance imaging (MRI) and the emergence of better classification schemes for human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malformations, have recently led to the identification of a number of genes which cause human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w:t>
      </w:r>
      <w:r w:rsidR="00E93953" w:rsidRPr="006913AC">
        <w:rPr>
          <w:color w:val="000000"/>
          <w:sz w:val="16"/>
          <w:szCs w:val="16"/>
          <w:shd w:val="clear" w:color="auto" w:fill="FFFFFF"/>
        </w:rPr>
        <w:t>disorders. C</w:t>
      </w:r>
      <w:r w:rsidRPr="006913AC">
        <w:rPr>
          <w:color w:val="000000"/>
          <w:sz w:val="16"/>
          <w:szCs w:val="16"/>
          <w:shd w:val="clear" w:color="auto" w:fill="FFFFFF"/>
        </w:rPr>
        <w:t xml:space="preserve">ombining classical molecular techniques, genomics, and mouse models of human malformations will be essential to fuel additional discoveries of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developmental genes and mechanisms.</w:t>
      </w:r>
    </w:p>
    <w:p w:rsidR="00203676" w:rsidRDefault="00203676" w:rsidP="00DA627F">
      <w:pPr>
        <w:rPr>
          <w:color w:val="000000"/>
          <w:sz w:val="16"/>
          <w:szCs w:val="16"/>
          <w:shd w:val="clear" w:color="auto" w:fill="FFFFFF"/>
        </w:rPr>
      </w:pPr>
      <w:r w:rsidRPr="006913AC">
        <w:rPr>
          <w:color w:val="000000"/>
          <w:sz w:val="16"/>
          <w:szCs w:val="16"/>
          <w:shd w:val="clear" w:color="auto" w:fill="FFFFFF"/>
        </w:rPr>
        <w:t xml:space="preserve">In the last several decades, various approaches have contributed to our understanding of the molecular basis of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 The study of spontaneous neurological mouse mutants aided many initial discoveries. Significant advances in mouse genetics have allowed for more targeted studies using engineered gene knockouts and transgenic mice. These mice have facilitated the examination of more subtle phenotypes such as mild </w:t>
      </w:r>
      <w:proofErr w:type="spellStart"/>
      <w:r w:rsidRPr="006913AC">
        <w:rPr>
          <w:color w:val="000000"/>
          <w:sz w:val="16"/>
          <w:szCs w:val="16"/>
          <w:shd w:val="clear" w:color="auto" w:fill="FFFFFF"/>
        </w:rPr>
        <w:t>behavioral</w:t>
      </w:r>
      <w:proofErr w:type="spellEnd"/>
      <w:r w:rsidRPr="006913AC">
        <w:rPr>
          <w:color w:val="000000"/>
          <w:sz w:val="16"/>
          <w:szCs w:val="16"/>
          <w:shd w:val="clear" w:color="auto" w:fill="FFFFFF"/>
        </w:rPr>
        <w:t xml:space="preserve"> abnormalities and small disruptions in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circuitry. Advances in brain imaging techniques and improvements in the classification of human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malformations have further aided the discovery of genes regulating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 Genetics has recently enabled the identification of genes causing human </w:t>
      </w:r>
      <w:proofErr w:type="spellStart"/>
      <w:r w:rsidRPr="006913AC">
        <w:rPr>
          <w:color w:val="000000"/>
          <w:sz w:val="16"/>
          <w:szCs w:val="16"/>
          <w:shd w:val="clear" w:color="auto" w:fill="FFFFFF"/>
        </w:rPr>
        <w:t>pontocerebellar</w:t>
      </w:r>
      <w:proofErr w:type="spellEnd"/>
      <w:r w:rsidRPr="006913AC">
        <w:rPr>
          <w:color w:val="000000"/>
          <w:sz w:val="16"/>
          <w:szCs w:val="16"/>
          <w:shd w:val="clear" w:color="auto" w:fill="FFFFFF"/>
        </w:rPr>
        <w:t xml:space="preserve"> </w:t>
      </w:r>
      <w:proofErr w:type="spellStart"/>
      <w:r w:rsidRPr="006913AC">
        <w:rPr>
          <w:color w:val="000000"/>
          <w:sz w:val="16"/>
          <w:szCs w:val="16"/>
          <w:shd w:val="clear" w:color="auto" w:fill="FFFFFF"/>
        </w:rPr>
        <w:t>hypoplasia</w:t>
      </w:r>
      <w:proofErr w:type="spellEnd"/>
      <w:r w:rsidRPr="006913AC">
        <w:rPr>
          <w:color w:val="000000"/>
          <w:sz w:val="16"/>
          <w:szCs w:val="16"/>
          <w:shd w:val="clear" w:color="auto" w:fill="FFFFFF"/>
        </w:rPr>
        <w:t xml:space="preserve">, </w:t>
      </w:r>
      <w:proofErr w:type="spellStart"/>
      <w:r w:rsidRPr="006913AC">
        <w:rPr>
          <w:color w:val="000000"/>
          <w:sz w:val="16"/>
          <w:szCs w:val="16"/>
          <w:shd w:val="clear" w:color="auto" w:fill="FFFFFF"/>
        </w:rPr>
        <w:t>Joubert</w:t>
      </w:r>
      <w:proofErr w:type="spellEnd"/>
      <w:r w:rsidRPr="006913AC">
        <w:rPr>
          <w:color w:val="000000"/>
          <w:sz w:val="16"/>
          <w:szCs w:val="16"/>
          <w:shd w:val="clear" w:color="auto" w:fill="FFFFFF"/>
        </w:rPr>
        <w:t xml:space="preserve"> syndrome, and Dandy–Walker malformation (DWM). </w:t>
      </w:r>
      <w:proofErr w:type="gramStart"/>
      <w:r w:rsidRPr="006913AC">
        <w:rPr>
          <w:color w:val="000000"/>
          <w:sz w:val="16"/>
          <w:szCs w:val="16"/>
          <w:shd w:val="clear" w:color="auto" w:fill="FFFFFF"/>
        </w:rPr>
        <w:t xml:space="preserve">When combined with studies in mouse, a variety of molecular mechanisms, including transcriptional regulation, mitochondrial function, and </w:t>
      </w:r>
      <w:proofErr w:type="spellStart"/>
      <w:r w:rsidRPr="006913AC">
        <w:rPr>
          <w:color w:val="000000"/>
          <w:sz w:val="16"/>
          <w:szCs w:val="16"/>
          <w:shd w:val="clear" w:color="auto" w:fill="FFFFFF"/>
        </w:rPr>
        <w:t>ciliary</w:t>
      </w:r>
      <w:proofErr w:type="spellEnd"/>
      <w:r w:rsidRPr="006913AC">
        <w:rPr>
          <w:color w:val="000000"/>
          <w:sz w:val="16"/>
          <w:szCs w:val="16"/>
          <w:shd w:val="clear" w:color="auto" w:fill="FFFFFF"/>
        </w:rPr>
        <w:t xml:space="preserve"> </w:t>
      </w:r>
      <w:proofErr w:type="spellStart"/>
      <w:r w:rsidRPr="006913AC">
        <w:rPr>
          <w:color w:val="000000"/>
          <w:sz w:val="16"/>
          <w:szCs w:val="16"/>
          <w:shd w:val="clear" w:color="auto" w:fill="FFFFFF"/>
        </w:rPr>
        <w:t>signaling</w:t>
      </w:r>
      <w:proofErr w:type="spellEnd"/>
      <w:r w:rsidRPr="006913AC">
        <w:rPr>
          <w:color w:val="000000"/>
          <w:sz w:val="16"/>
          <w:szCs w:val="16"/>
          <w:shd w:val="clear" w:color="auto" w:fill="FFFFFF"/>
        </w:rPr>
        <w:t xml:space="preserve"> have been implicated in homeostasis, patterning, and cell proliferation during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w:t>
      </w:r>
      <w:proofErr w:type="gramEnd"/>
      <w:r w:rsidRPr="006913AC">
        <w:rPr>
          <w:color w:val="000000"/>
          <w:sz w:val="16"/>
          <w:szCs w:val="16"/>
          <w:shd w:val="clear" w:color="auto" w:fill="FFFFFF"/>
        </w:rPr>
        <w:t xml:space="preserve"> Concurrently, the application of new genomic techniques, which amass vast amounts of biological information, is just beginning to unravel the systems biology of the dev</w:t>
      </w:r>
      <w:r w:rsidR="00E93953" w:rsidRPr="006913AC">
        <w:rPr>
          <w:color w:val="000000"/>
          <w:sz w:val="16"/>
          <w:szCs w:val="16"/>
          <w:shd w:val="clear" w:color="auto" w:fill="FFFFFF"/>
        </w:rPr>
        <w:t>eloping cerebellum.</w:t>
      </w:r>
    </w:p>
    <w:p w:rsidR="00DC03FE" w:rsidRPr="00186A2A" w:rsidRDefault="005B2CE6" w:rsidP="005B2CE6">
      <w:pPr>
        <w:autoSpaceDE w:val="0"/>
        <w:autoSpaceDN w:val="0"/>
        <w:adjustRightInd w:val="0"/>
        <w:spacing w:after="0" w:line="240" w:lineRule="auto"/>
        <w:rPr>
          <w:rFonts w:cs="AdvPA45B"/>
          <w:b/>
          <w:sz w:val="16"/>
          <w:szCs w:val="16"/>
        </w:rPr>
      </w:pPr>
      <w:r w:rsidRPr="00186A2A">
        <w:rPr>
          <w:rFonts w:cs="AdvPA45B"/>
          <w:b/>
          <w:sz w:val="16"/>
          <w:szCs w:val="16"/>
        </w:rPr>
        <w:t>Dandy–Walker malformation (DWM)</w:t>
      </w:r>
    </w:p>
    <w:p w:rsidR="00DC03FE" w:rsidRPr="00186A2A" w:rsidRDefault="00DC03FE" w:rsidP="00DC03FE">
      <w:pPr>
        <w:autoSpaceDE w:val="0"/>
        <w:autoSpaceDN w:val="0"/>
        <w:adjustRightInd w:val="0"/>
        <w:spacing w:after="0" w:line="240" w:lineRule="auto"/>
        <w:rPr>
          <w:rFonts w:cs="AdvPA45B"/>
          <w:sz w:val="16"/>
          <w:szCs w:val="16"/>
        </w:rPr>
      </w:pPr>
      <w:r w:rsidRPr="00186A2A">
        <w:rPr>
          <w:rFonts w:cs="AdvPA45B"/>
          <w:sz w:val="16"/>
          <w:szCs w:val="16"/>
        </w:rPr>
        <w:t xml:space="preserve">Within the broad spectrum of </w:t>
      </w:r>
      <w:proofErr w:type="spellStart"/>
      <w:r w:rsidRPr="00186A2A">
        <w:rPr>
          <w:rFonts w:cs="AdvPA45B"/>
          <w:sz w:val="16"/>
          <w:szCs w:val="16"/>
        </w:rPr>
        <w:t>dysgenetic</w:t>
      </w:r>
      <w:proofErr w:type="spellEnd"/>
      <w:r w:rsidRPr="00186A2A">
        <w:rPr>
          <w:rFonts w:cs="AdvPA45B"/>
          <w:sz w:val="16"/>
          <w:szCs w:val="16"/>
        </w:rPr>
        <w:t xml:space="preserve"> abnormalities in</w:t>
      </w:r>
      <w:r w:rsidR="005B2CE6" w:rsidRPr="00186A2A">
        <w:rPr>
          <w:rFonts w:cs="AdvPA45B"/>
          <w:sz w:val="16"/>
          <w:szCs w:val="16"/>
        </w:rPr>
        <w:t xml:space="preserve"> </w:t>
      </w:r>
      <w:r w:rsidRPr="00186A2A">
        <w:rPr>
          <w:rFonts w:cs="AdvPA45B"/>
          <w:sz w:val="16"/>
          <w:szCs w:val="16"/>
        </w:rPr>
        <w:t xml:space="preserve">the posterior </w:t>
      </w:r>
      <w:proofErr w:type="spellStart"/>
      <w:r w:rsidRPr="00186A2A">
        <w:rPr>
          <w:rFonts w:cs="AdvPA45B"/>
          <w:sz w:val="16"/>
          <w:szCs w:val="16"/>
        </w:rPr>
        <w:t>fossa</w:t>
      </w:r>
      <w:proofErr w:type="spellEnd"/>
      <w:r w:rsidRPr="00186A2A">
        <w:rPr>
          <w:rFonts w:cs="AdvPA45B"/>
          <w:sz w:val="16"/>
          <w:szCs w:val="16"/>
        </w:rPr>
        <w:t>, the most common lesions involve</w:t>
      </w:r>
    </w:p>
    <w:p w:rsidR="00DC03FE" w:rsidRPr="00186A2A" w:rsidRDefault="00DC03FE" w:rsidP="00DC03FE">
      <w:pPr>
        <w:autoSpaceDE w:val="0"/>
        <w:autoSpaceDN w:val="0"/>
        <w:adjustRightInd w:val="0"/>
        <w:spacing w:after="0" w:line="240" w:lineRule="auto"/>
        <w:rPr>
          <w:rFonts w:cs="AdvPA45B"/>
          <w:sz w:val="16"/>
          <w:szCs w:val="16"/>
        </w:rPr>
      </w:pPr>
      <w:proofErr w:type="gramStart"/>
      <w:r w:rsidRPr="00186A2A">
        <w:rPr>
          <w:rFonts w:cs="AdvPA45B"/>
          <w:sz w:val="16"/>
          <w:szCs w:val="16"/>
        </w:rPr>
        <w:t>impaired</w:t>
      </w:r>
      <w:proofErr w:type="gramEnd"/>
      <w:r w:rsidRPr="00186A2A">
        <w:rPr>
          <w:rFonts w:cs="AdvPA45B"/>
          <w:sz w:val="16"/>
          <w:szCs w:val="16"/>
        </w:rPr>
        <w:t xml:space="preserve"> </w:t>
      </w:r>
      <w:proofErr w:type="spellStart"/>
      <w:r w:rsidRPr="00186A2A">
        <w:rPr>
          <w:rFonts w:cs="AdvPA45B"/>
          <w:sz w:val="16"/>
          <w:szCs w:val="16"/>
        </w:rPr>
        <w:t>vermis</w:t>
      </w:r>
      <w:proofErr w:type="spellEnd"/>
      <w:r w:rsidRPr="00186A2A">
        <w:rPr>
          <w:rFonts w:cs="AdvPA45B"/>
          <w:sz w:val="16"/>
          <w:szCs w:val="16"/>
        </w:rPr>
        <w:t xml:space="preserve"> development associated with increased</w:t>
      </w:r>
      <w:r w:rsidR="005B2CE6" w:rsidRPr="00186A2A">
        <w:rPr>
          <w:rFonts w:cs="AdvPA45B"/>
          <w:sz w:val="16"/>
          <w:szCs w:val="16"/>
        </w:rPr>
        <w:t xml:space="preserve"> </w:t>
      </w:r>
      <w:r w:rsidRPr="00186A2A">
        <w:rPr>
          <w:rFonts w:cs="AdvPA45B"/>
          <w:sz w:val="16"/>
          <w:szCs w:val="16"/>
        </w:rPr>
        <w:t>cerebrospinal</w:t>
      </w:r>
      <w:r w:rsidR="005B2CE6" w:rsidRPr="00186A2A">
        <w:rPr>
          <w:rFonts w:cs="AdvPA45B"/>
          <w:sz w:val="16"/>
          <w:szCs w:val="16"/>
        </w:rPr>
        <w:t xml:space="preserve">-fluid spaces. There is ongoing </w:t>
      </w:r>
      <w:r w:rsidRPr="00186A2A">
        <w:rPr>
          <w:rFonts w:cs="AdvPA45B"/>
          <w:sz w:val="16"/>
          <w:szCs w:val="16"/>
        </w:rPr>
        <w:t>controversy</w:t>
      </w:r>
      <w:r w:rsidR="005B2CE6" w:rsidRPr="00186A2A">
        <w:rPr>
          <w:rFonts w:cs="AdvPA45B"/>
          <w:sz w:val="16"/>
          <w:szCs w:val="16"/>
        </w:rPr>
        <w:t xml:space="preserve"> </w:t>
      </w:r>
      <w:r w:rsidRPr="00186A2A">
        <w:rPr>
          <w:rFonts w:cs="AdvPA45B"/>
          <w:sz w:val="16"/>
          <w:szCs w:val="16"/>
        </w:rPr>
        <w:t>as to whether these developmental anomalies are separate</w:t>
      </w:r>
      <w:r w:rsidR="005B2CE6" w:rsidRPr="00186A2A">
        <w:rPr>
          <w:rFonts w:cs="AdvPA45B"/>
          <w:sz w:val="16"/>
          <w:szCs w:val="16"/>
        </w:rPr>
        <w:t xml:space="preserve"> </w:t>
      </w:r>
      <w:r w:rsidRPr="00186A2A">
        <w:rPr>
          <w:rFonts w:cs="AdvPA45B"/>
          <w:sz w:val="16"/>
          <w:szCs w:val="16"/>
        </w:rPr>
        <w:t>entities or part of a continuum. The most</w:t>
      </w:r>
      <w:r w:rsidR="005B2CE6" w:rsidRPr="00186A2A">
        <w:rPr>
          <w:rFonts w:cs="AdvPA45B"/>
          <w:sz w:val="16"/>
          <w:szCs w:val="16"/>
        </w:rPr>
        <w:t xml:space="preserve"> </w:t>
      </w:r>
      <w:r w:rsidRPr="00186A2A">
        <w:rPr>
          <w:rFonts w:cs="AdvPA45B"/>
          <w:sz w:val="16"/>
          <w:szCs w:val="16"/>
        </w:rPr>
        <w:t>striking of these anomalies is Dandy–Walker malformation</w:t>
      </w:r>
      <w:r w:rsidR="005B2CE6" w:rsidRPr="00186A2A">
        <w:rPr>
          <w:rFonts w:cs="AdvPA45B"/>
          <w:sz w:val="16"/>
          <w:szCs w:val="16"/>
        </w:rPr>
        <w:t xml:space="preserve"> </w:t>
      </w:r>
      <w:r w:rsidRPr="00186A2A">
        <w:rPr>
          <w:rFonts w:cs="AdvPA45B"/>
          <w:sz w:val="16"/>
          <w:szCs w:val="16"/>
        </w:rPr>
        <w:t xml:space="preserve">(DWM), in which the enlarged </w:t>
      </w:r>
      <w:proofErr w:type="spellStart"/>
      <w:r w:rsidRPr="00186A2A">
        <w:rPr>
          <w:rFonts w:cs="AdvPA45B"/>
          <w:sz w:val="16"/>
          <w:szCs w:val="16"/>
        </w:rPr>
        <w:t>cerebrospinalfluid</w:t>
      </w:r>
      <w:proofErr w:type="spellEnd"/>
      <w:r w:rsidR="005B2CE6" w:rsidRPr="00186A2A">
        <w:rPr>
          <w:rFonts w:cs="AdvPA45B"/>
          <w:sz w:val="16"/>
          <w:szCs w:val="16"/>
        </w:rPr>
        <w:t xml:space="preserve"> </w:t>
      </w:r>
      <w:r w:rsidRPr="00186A2A">
        <w:rPr>
          <w:rFonts w:cs="AdvPA45B"/>
          <w:sz w:val="16"/>
          <w:szCs w:val="16"/>
        </w:rPr>
        <w:t xml:space="preserve">space results from cystic </w:t>
      </w:r>
      <w:proofErr w:type="spellStart"/>
      <w:r w:rsidRPr="00186A2A">
        <w:rPr>
          <w:rFonts w:cs="AdvPA45B"/>
          <w:sz w:val="16"/>
          <w:szCs w:val="16"/>
        </w:rPr>
        <w:t>distention</w:t>
      </w:r>
      <w:proofErr w:type="spellEnd"/>
      <w:r w:rsidRPr="00186A2A">
        <w:rPr>
          <w:rFonts w:cs="AdvPA45B"/>
          <w:sz w:val="16"/>
          <w:szCs w:val="16"/>
        </w:rPr>
        <w:t xml:space="preserve"> of the fourth</w:t>
      </w:r>
      <w:r w:rsidR="005B2CE6" w:rsidRPr="00186A2A">
        <w:rPr>
          <w:rFonts w:cs="AdvPA45B"/>
          <w:sz w:val="16"/>
          <w:szCs w:val="16"/>
        </w:rPr>
        <w:t xml:space="preserve"> </w:t>
      </w:r>
      <w:r w:rsidRPr="00186A2A">
        <w:rPr>
          <w:rFonts w:cs="AdvPA45B"/>
          <w:sz w:val="16"/>
          <w:szCs w:val="16"/>
        </w:rPr>
        <w:t>ventricle, with complete or partial agenesis of the</w:t>
      </w:r>
      <w:r w:rsidR="005B2CE6" w:rsidRPr="00186A2A">
        <w:rPr>
          <w:rFonts w:cs="AdvPA45B"/>
          <w:sz w:val="16"/>
          <w:szCs w:val="16"/>
        </w:rPr>
        <w:t xml:space="preserve"> </w:t>
      </w:r>
      <w:proofErr w:type="spellStart"/>
      <w:r w:rsidRPr="00186A2A">
        <w:rPr>
          <w:rFonts w:cs="AdvPA45B"/>
          <w:sz w:val="16"/>
          <w:szCs w:val="16"/>
        </w:rPr>
        <w:t>cerebellar</w:t>
      </w:r>
      <w:proofErr w:type="spellEnd"/>
      <w:r w:rsidRPr="00186A2A">
        <w:rPr>
          <w:rFonts w:cs="AdvPA45B"/>
          <w:sz w:val="16"/>
          <w:szCs w:val="16"/>
        </w:rPr>
        <w:t xml:space="preserve"> </w:t>
      </w:r>
      <w:proofErr w:type="spellStart"/>
      <w:r w:rsidRPr="00186A2A">
        <w:rPr>
          <w:rFonts w:cs="AdvPA45B"/>
          <w:sz w:val="16"/>
          <w:szCs w:val="16"/>
        </w:rPr>
        <w:t>vermis</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 xml:space="preserve"> of the </w:t>
      </w:r>
      <w:proofErr w:type="spellStart"/>
      <w:r w:rsidRPr="00186A2A">
        <w:rPr>
          <w:rFonts w:cs="AdvPA45B"/>
          <w:sz w:val="16"/>
          <w:szCs w:val="16"/>
        </w:rPr>
        <w:t>cerebellar</w:t>
      </w:r>
      <w:proofErr w:type="spellEnd"/>
      <w:r w:rsidRPr="00186A2A">
        <w:rPr>
          <w:rFonts w:cs="AdvPA45B"/>
          <w:sz w:val="16"/>
          <w:szCs w:val="16"/>
        </w:rPr>
        <w:t xml:space="preserve"> hemispheres,</w:t>
      </w:r>
      <w:r w:rsidR="005B2CE6" w:rsidRPr="00186A2A">
        <w:rPr>
          <w:rFonts w:cs="AdvPA45B"/>
          <w:sz w:val="16"/>
          <w:szCs w:val="16"/>
        </w:rPr>
        <w:t xml:space="preserve"> </w:t>
      </w:r>
      <w:r w:rsidRPr="00186A2A">
        <w:rPr>
          <w:rFonts w:cs="AdvPA45B"/>
          <w:sz w:val="16"/>
          <w:szCs w:val="16"/>
        </w:rPr>
        <w:t xml:space="preserve">and enlargement of the posterior </w:t>
      </w:r>
      <w:proofErr w:type="spellStart"/>
      <w:r w:rsidRPr="00186A2A">
        <w:rPr>
          <w:rFonts w:cs="AdvPA45B"/>
          <w:sz w:val="16"/>
          <w:szCs w:val="16"/>
        </w:rPr>
        <w:t>fossa</w:t>
      </w:r>
      <w:proofErr w:type="spellEnd"/>
      <w:r w:rsidRPr="00186A2A">
        <w:rPr>
          <w:rFonts w:cs="AdvPA45B"/>
          <w:sz w:val="16"/>
          <w:szCs w:val="16"/>
        </w:rPr>
        <w:t xml:space="preserve"> with</w:t>
      </w:r>
    </w:p>
    <w:p w:rsidR="00DC03FE" w:rsidRPr="00186A2A" w:rsidRDefault="00DC03FE" w:rsidP="00DC03FE">
      <w:pPr>
        <w:autoSpaceDE w:val="0"/>
        <w:autoSpaceDN w:val="0"/>
        <w:adjustRightInd w:val="0"/>
        <w:spacing w:after="0" w:line="240" w:lineRule="auto"/>
        <w:rPr>
          <w:rFonts w:cs="AdvPA45B"/>
          <w:sz w:val="16"/>
          <w:szCs w:val="16"/>
        </w:rPr>
      </w:pPr>
      <w:proofErr w:type="gramStart"/>
      <w:r w:rsidRPr="00186A2A">
        <w:rPr>
          <w:rFonts w:cs="AdvPA45B"/>
          <w:sz w:val="16"/>
          <w:szCs w:val="16"/>
        </w:rPr>
        <w:t>elevation</w:t>
      </w:r>
      <w:proofErr w:type="gramEnd"/>
      <w:r w:rsidRPr="00186A2A">
        <w:rPr>
          <w:rFonts w:cs="AdvPA45B"/>
          <w:sz w:val="16"/>
          <w:szCs w:val="16"/>
        </w:rPr>
        <w:t xml:space="preserve"> of the </w:t>
      </w:r>
      <w:proofErr w:type="spellStart"/>
      <w:r w:rsidRPr="00186A2A">
        <w:rPr>
          <w:rFonts w:cs="AdvPA45B"/>
          <w:sz w:val="16"/>
          <w:szCs w:val="16"/>
        </w:rPr>
        <w:t>torcula</w:t>
      </w:r>
      <w:proofErr w:type="spellEnd"/>
      <w:r w:rsidRPr="00186A2A">
        <w:rPr>
          <w:rFonts w:cs="AdvPA45B"/>
          <w:sz w:val="16"/>
          <w:szCs w:val="16"/>
        </w:rPr>
        <w:t xml:space="preserve"> and anterior displacement of</w:t>
      </w:r>
      <w:r w:rsidR="005B2CE6" w:rsidRPr="00186A2A">
        <w:rPr>
          <w:rFonts w:cs="AdvPA45B"/>
          <w:sz w:val="16"/>
          <w:szCs w:val="16"/>
        </w:rPr>
        <w:t xml:space="preserve"> </w:t>
      </w:r>
      <w:r w:rsidRPr="00186A2A">
        <w:rPr>
          <w:rFonts w:cs="AdvPA45B"/>
          <w:sz w:val="16"/>
          <w:szCs w:val="16"/>
        </w:rPr>
        <w:t xml:space="preserve">the brainstem; hydrocephalus develops in most cases. The </w:t>
      </w:r>
      <w:proofErr w:type="spellStart"/>
      <w:r w:rsidRPr="00186A2A">
        <w:rPr>
          <w:rFonts w:cs="AdvPA45B"/>
          <w:sz w:val="16"/>
          <w:szCs w:val="16"/>
        </w:rPr>
        <w:t>pathogenetic</w:t>
      </w:r>
      <w:proofErr w:type="spellEnd"/>
      <w:r w:rsidRPr="00186A2A">
        <w:rPr>
          <w:rFonts w:cs="AdvPA45B"/>
          <w:sz w:val="16"/>
          <w:szCs w:val="16"/>
        </w:rPr>
        <w:t xml:space="preserve"> mechanism(s) leading</w:t>
      </w:r>
      <w:r w:rsidR="005B2CE6" w:rsidRPr="00186A2A">
        <w:rPr>
          <w:rFonts w:cs="AdvPA45B"/>
          <w:sz w:val="16"/>
          <w:szCs w:val="16"/>
        </w:rPr>
        <w:t xml:space="preserve"> </w:t>
      </w:r>
      <w:r w:rsidRPr="00186A2A">
        <w:rPr>
          <w:rFonts w:cs="AdvPA45B"/>
          <w:sz w:val="16"/>
          <w:szCs w:val="16"/>
        </w:rPr>
        <w:t>to the DWM remain poorly understood. How much of</w:t>
      </w:r>
      <w:r w:rsidR="005B2CE6" w:rsidRPr="00186A2A">
        <w:rPr>
          <w:rFonts w:cs="AdvPA45B"/>
          <w:sz w:val="16"/>
          <w:szCs w:val="16"/>
        </w:rPr>
        <w:t xml:space="preserve"> </w:t>
      </w:r>
      <w:r w:rsidRPr="00186A2A">
        <w:rPr>
          <w:rFonts w:cs="AdvPA45B"/>
          <w:sz w:val="16"/>
          <w:szCs w:val="16"/>
        </w:rPr>
        <w:t xml:space="preserve">the morphological picture is primary </w:t>
      </w:r>
      <w:proofErr w:type="spellStart"/>
      <w:r w:rsidRPr="00186A2A">
        <w:rPr>
          <w:rFonts w:cs="AdvPA45B"/>
          <w:sz w:val="16"/>
          <w:szCs w:val="16"/>
        </w:rPr>
        <w:t>dysgenesis</w:t>
      </w:r>
      <w:proofErr w:type="spellEnd"/>
      <w:r w:rsidRPr="00186A2A">
        <w:rPr>
          <w:rFonts w:cs="AdvPA45B"/>
          <w:sz w:val="16"/>
          <w:szCs w:val="16"/>
        </w:rPr>
        <w:t xml:space="preserve">, and how much is secondary distortion/restriction of </w:t>
      </w:r>
      <w:proofErr w:type="spellStart"/>
      <w:r w:rsidRPr="00186A2A">
        <w:rPr>
          <w:rFonts w:cs="AdvPA45B"/>
          <w:sz w:val="16"/>
          <w:szCs w:val="16"/>
        </w:rPr>
        <w:t>cerebellar</w:t>
      </w:r>
      <w:proofErr w:type="spellEnd"/>
      <w:r w:rsidR="005B2CE6" w:rsidRPr="00186A2A">
        <w:rPr>
          <w:rFonts w:cs="AdvPA45B"/>
          <w:sz w:val="16"/>
          <w:szCs w:val="16"/>
        </w:rPr>
        <w:t xml:space="preserve"> </w:t>
      </w:r>
      <w:r w:rsidRPr="00186A2A">
        <w:rPr>
          <w:rFonts w:cs="AdvPA45B"/>
          <w:sz w:val="16"/>
          <w:szCs w:val="16"/>
        </w:rPr>
        <w:t>growth and development by the often massively distended</w:t>
      </w:r>
      <w:r w:rsidR="005B2CE6" w:rsidRPr="00186A2A">
        <w:rPr>
          <w:rFonts w:cs="AdvPA45B"/>
          <w:sz w:val="16"/>
          <w:szCs w:val="16"/>
        </w:rPr>
        <w:t xml:space="preserve"> </w:t>
      </w:r>
      <w:r w:rsidRPr="00186A2A">
        <w:rPr>
          <w:rFonts w:cs="AdvPA45B"/>
          <w:sz w:val="16"/>
          <w:szCs w:val="16"/>
        </w:rPr>
        <w:t>fourth ventricular cyst, remains unclear. In one</w:t>
      </w:r>
      <w:r w:rsidR="005B2CE6" w:rsidRPr="00186A2A">
        <w:rPr>
          <w:rFonts w:cs="AdvPA45B"/>
          <w:sz w:val="16"/>
          <w:szCs w:val="16"/>
        </w:rPr>
        <w:t xml:space="preserve"> </w:t>
      </w:r>
      <w:r w:rsidRPr="00186A2A">
        <w:rPr>
          <w:rFonts w:cs="AdvPA45B"/>
          <w:sz w:val="16"/>
          <w:szCs w:val="16"/>
        </w:rPr>
        <w:t>view the cyst develops after failed incorporation of the</w:t>
      </w:r>
      <w:r w:rsidR="005B2CE6" w:rsidRPr="00186A2A">
        <w:rPr>
          <w:rFonts w:cs="AdvPA45B"/>
          <w:sz w:val="16"/>
          <w:szCs w:val="16"/>
        </w:rPr>
        <w:t xml:space="preserve"> </w:t>
      </w:r>
      <w:r w:rsidRPr="00186A2A">
        <w:rPr>
          <w:rFonts w:cs="AdvPA45B"/>
          <w:sz w:val="16"/>
          <w:szCs w:val="16"/>
        </w:rPr>
        <w:t>anterior membranous area into the choroid plexus and</w:t>
      </w:r>
      <w:r w:rsidR="005B2CE6" w:rsidRPr="00186A2A">
        <w:rPr>
          <w:rFonts w:cs="AdvPA45B"/>
          <w:sz w:val="16"/>
          <w:szCs w:val="16"/>
        </w:rPr>
        <w:t xml:space="preserve"> </w:t>
      </w:r>
      <w:r w:rsidRPr="00186A2A">
        <w:rPr>
          <w:rFonts w:cs="AdvPA45B"/>
          <w:sz w:val="16"/>
          <w:szCs w:val="16"/>
        </w:rPr>
        <w:t xml:space="preserve">failed or delayed development of the foramen of </w:t>
      </w:r>
      <w:proofErr w:type="spellStart"/>
      <w:r w:rsidRPr="00186A2A">
        <w:rPr>
          <w:rFonts w:cs="AdvPA45B"/>
          <w:sz w:val="16"/>
          <w:szCs w:val="16"/>
        </w:rPr>
        <w:t>Magendie</w:t>
      </w:r>
      <w:proofErr w:type="spellEnd"/>
      <w:r w:rsidR="005B2CE6" w:rsidRPr="00186A2A">
        <w:rPr>
          <w:rFonts w:cs="AdvPA45B"/>
          <w:sz w:val="16"/>
          <w:szCs w:val="16"/>
        </w:rPr>
        <w:t xml:space="preserve"> </w:t>
      </w:r>
      <w:r w:rsidRPr="00186A2A">
        <w:rPr>
          <w:rFonts w:cs="AdvPA45B"/>
          <w:sz w:val="16"/>
          <w:szCs w:val="16"/>
        </w:rPr>
        <w:t>in the posterior membranous area. Of note, at autopsy</w:t>
      </w:r>
      <w:r w:rsidR="005B2CE6" w:rsidRPr="00186A2A">
        <w:rPr>
          <w:rFonts w:cs="AdvPA45B"/>
          <w:sz w:val="16"/>
          <w:szCs w:val="16"/>
        </w:rPr>
        <w:t xml:space="preserve"> </w:t>
      </w:r>
      <w:r w:rsidRPr="00186A2A">
        <w:rPr>
          <w:rFonts w:cs="AdvPA45B"/>
          <w:sz w:val="16"/>
          <w:szCs w:val="16"/>
        </w:rPr>
        <w:t xml:space="preserve">many cases of DWM appear to have patent </w:t>
      </w:r>
      <w:proofErr w:type="spellStart"/>
      <w:r w:rsidRPr="00186A2A">
        <w:rPr>
          <w:rFonts w:cs="AdvPA45B"/>
          <w:sz w:val="16"/>
          <w:szCs w:val="16"/>
        </w:rPr>
        <w:t>fourthventricular</w:t>
      </w:r>
      <w:proofErr w:type="spellEnd"/>
      <w:r w:rsidR="005B2CE6" w:rsidRPr="00186A2A">
        <w:rPr>
          <w:rFonts w:cs="AdvPA45B"/>
          <w:sz w:val="16"/>
          <w:szCs w:val="16"/>
        </w:rPr>
        <w:t xml:space="preserve"> </w:t>
      </w:r>
      <w:r w:rsidRPr="00186A2A">
        <w:rPr>
          <w:rFonts w:cs="AdvPA45B"/>
          <w:sz w:val="16"/>
          <w:szCs w:val="16"/>
        </w:rPr>
        <w:t>foramina.</w:t>
      </w:r>
    </w:p>
    <w:p w:rsidR="00DC03FE" w:rsidRPr="00186A2A" w:rsidRDefault="005B2CE6" w:rsidP="00DC03FE">
      <w:pPr>
        <w:autoSpaceDE w:val="0"/>
        <w:autoSpaceDN w:val="0"/>
        <w:adjustRightInd w:val="0"/>
        <w:spacing w:after="0" w:line="240" w:lineRule="auto"/>
        <w:rPr>
          <w:rFonts w:cs="AdvPA45B"/>
          <w:sz w:val="16"/>
          <w:szCs w:val="16"/>
        </w:rPr>
      </w:pPr>
      <w:r w:rsidRPr="00186A2A">
        <w:rPr>
          <w:rFonts w:cs="AdvPA45B"/>
          <w:sz w:val="16"/>
          <w:szCs w:val="16"/>
        </w:rPr>
        <w:t xml:space="preserve">     </w:t>
      </w:r>
      <w:r w:rsidR="00DC03FE" w:rsidRPr="00186A2A">
        <w:rPr>
          <w:rFonts w:cs="AdvPA45B"/>
          <w:sz w:val="16"/>
          <w:szCs w:val="16"/>
        </w:rPr>
        <w:t>An anomaly at the opposite end of this spectrum is</w:t>
      </w:r>
      <w:r w:rsidRPr="00186A2A">
        <w:rPr>
          <w:rFonts w:cs="AdvPA45B"/>
          <w:sz w:val="16"/>
          <w:szCs w:val="16"/>
        </w:rPr>
        <w:t xml:space="preserve"> </w:t>
      </w:r>
      <w:r w:rsidR="00DC03FE" w:rsidRPr="00186A2A">
        <w:rPr>
          <w:rFonts w:cs="AdvPA45B"/>
          <w:sz w:val="16"/>
          <w:szCs w:val="16"/>
        </w:rPr>
        <w:t xml:space="preserve">isolated inferior </w:t>
      </w:r>
      <w:proofErr w:type="spellStart"/>
      <w:r w:rsidR="00DC03FE" w:rsidRPr="00186A2A">
        <w:rPr>
          <w:rFonts w:cs="AdvPA45B"/>
          <w:sz w:val="16"/>
          <w:szCs w:val="16"/>
        </w:rPr>
        <w:t>vermian</w:t>
      </w:r>
      <w:proofErr w:type="spellEnd"/>
      <w:r w:rsidR="00DC03FE" w:rsidRPr="00186A2A">
        <w:rPr>
          <w:rFonts w:cs="AdvPA45B"/>
          <w:sz w:val="16"/>
          <w:szCs w:val="16"/>
        </w:rPr>
        <w:t xml:space="preserve"> </w:t>
      </w:r>
      <w:proofErr w:type="spellStart"/>
      <w:r w:rsidR="00DC03FE" w:rsidRPr="00186A2A">
        <w:rPr>
          <w:rFonts w:cs="AdvPA45B"/>
          <w:sz w:val="16"/>
          <w:szCs w:val="16"/>
        </w:rPr>
        <w:t>hypoplasia</w:t>
      </w:r>
      <w:proofErr w:type="spellEnd"/>
      <w:r w:rsidR="00DC03FE" w:rsidRPr="00186A2A">
        <w:rPr>
          <w:rFonts w:cs="AdvPA45B"/>
          <w:sz w:val="16"/>
          <w:szCs w:val="16"/>
        </w:rPr>
        <w:t xml:space="preserve"> with normal </w:t>
      </w:r>
      <w:proofErr w:type="spellStart"/>
      <w:r w:rsidR="00DC03FE" w:rsidRPr="00186A2A">
        <w:rPr>
          <w:rFonts w:cs="AdvPA45B"/>
          <w:sz w:val="16"/>
          <w:szCs w:val="16"/>
        </w:rPr>
        <w:t>cerebellar</w:t>
      </w:r>
      <w:proofErr w:type="spellEnd"/>
      <w:r w:rsidRPr="00186A2A">
        <w:rPr>
          <w:rFonts w:cs="AdvPA45B"/>
          <w:sz w:val="16"/>
          <w:szCs w:val="16"/>
        </w:rPr>
        <w:t xml:space="preserve"> </w:t>
      </w:r>
      <w:r w:rsidR="00DC03FE" w:rsidRPr="00186A2A">
        <w:rPr>
          <w:rFonts w:cs="AdvPA45B"/>
          <w:sz w:val="16"/>
          <w:szCs w:val="16"/>
        </w:rPr>
        <w:t>hemispheres and brainstem. This lesion appears to</w:t>
      </w:r>
      <w:r w:rsidRPr="00186A2A">
        <w:rPr>
          <w:rFonts w:cs="AdvPA45B"/>
          <w:sz w:val="16"/>
          <w:szCs w:val="16"/>
        </w:rPr>
        <w:t xml:space="preserve"> </w:t>
      </w:r>
      <w:r w:rsidR="00DC03FE" w:rsidRPr="00186A2A">
        <w:rPr>
          <w:rFonts w:cs="AdvPA45B"/>
          <w:sz w:val="16"/>
          <w:szCs w:val="16"/>
        </w:rPr>
        <w:t xml:space="preserve">represent an arrested incomplete </w:t>
      </w:r>
      <w:proofErr w:type="spellStart"/>
      <w:r w:rsidR="00DC03FE" w:rsidRPr="00186A2A">
        <w:rPr>
          <w:rFonts w:cs="AdvPA45B"/>
          <w:sz w:val="16"/>
          <w:szCs w:val="16"/>
        </w:rPr>
        <w:t>downgrowth</w:t>
      </w:r>
      <w:proofErr w:type="spellEnd"/>
      <w:r w:rsidR="00DC03FE" w:rsidRPr="00186A2A">
        <w:rPr>
          <w:rFonts w:cs="AdvPA45B"/>
          <w:sz w:val="16"/>
          <w:szCs w:val="16"/>
        </w:rPr>
        <w:t xml:space="preserve"> of the</w:t>
      </w:r>
      <w:r w:rsidRPr="00186A2A">
        <w:rPr>
          <w:rFonts w:cs="AdvPA45B"/>
          <w:sz w:val="16"/>
          <w:szCs w:val="16"/>
        </w:rPr>
        <w:t xml:space="preserve"> </w:t>
      </w:r>
      <w:proofErr w:type="spellStart"/>
      <w:r w:rsidR="00DC03FE" w:rsidRPr="00186A2A">
        <w:rPr>
          <w:rFonts w:cs="AdvPA45B"/>
          <w:sz w:val="16"/>
          <w:szCs w:val="16"/>
        </w:rPr>
        <w:t>vermis</w:t>
      </w:r>
      <w:proofErr w:type="spellEnd"/>
      <w:r w:rsidR="00DC03FE" w:rsidRPr="00186A2A">
        <w:rPr>
          <w:rFonts w:cs="AdvPA45B"/>
          <w:sz w:val="16"/>
          <w:szCs w:val="16"/>
        </w:rPr>
        <w:t>, leaving an</w:t>
      </w:r>
      <w:r w:rsidR="00186A2A">
        <w:rPr>
          <w:rFonts w:cs="AdvPA45B"/>
          <w:sz w:val="16"/>
          <w:szCs w:val="16"/>
        </w:rPr>
        <w:t xml:space="preserve"> enlarged midline cerebrospinal </w:t>
      </w:r>
      <w:r w:rsidR="00DC03FE" w:rsidRPr="00186A2A">
        <w:rPr>
          <w:rFonts w:cs="AdvPA45B"/>
          <w:sz w:val="16"/>
          <w:szCs w:val="16"/>
        </w:rPr>
        <w:t>fluid</w:t>
      </w:r>
      <w:r w:rsidRPr="00186A2A">
        <w:rPr>
          <w:rFonts w:cs="AdvPA45B"/>
          <w:sz w:val="16"/>
          <w:szCs w:val="16"/>
        </w:rPr>
        <w:t xml:space="preserve"> </w:t>
      </w:r>
      <w:r w:rsidR="00DC03FE" w:rsidRPr="00186A2A">
        <w:rPr>
          <w:rFonts w:cs="AdvPA45B"/>
          <w:sz w:val="16"/>
          <w:szCs w:val="16"/>
        </w:rPr>
        <w:t>space which may be mistaken for a cystic lesion.</w:t>
      </w:r>
      <w:r w:rsidR="00186A2A">
        <w:rPr>
          <w:rFonts w:cs="AdvPA45B"/>
          <w:sz w:val="16"/>
          <w:szCs w:val="16"/>
        </w:rPr>
        <w:t xml:space="preserve"> </w:t>
      </w:r>
      <w:r w:rsidR="00DC03FE" w:rsidRPr="00186A2A">
        <w:rPr>
          <w:rFonts w:cs="AdvPA45B"/>
          <w:sz w:val="16"/>
          <w:szCs w:val="16"/>
        </w:rPr>
        <w:t>Advances in magnetic resonance imaging (MRI) have</w:t>
      </w:r>
      <w:r w:rsidRPr="00186A2A">
        <w:rPr>
          <w:rFonts w:cs="AdvPA45B"/>
          <w:sz w:val="16"/>
          <w:szCs w:val="16"/>
        </w:rPr>
        <w:t xml:space="preserve"> </w:t>
      </w:r>
      <w:r w:rsidR="00DC03FE" w:rsidRPr="00186A2A">
        <w:rPr>
          <w:rFonts w:cs="AdvPA45B"/>
          <w:sz w:val="16"/>
          <w:szCs w:val="16"/>
        </w:rPr>
        <w:t>increased the detection of more subtle forms of inferior</w:t>
      </w:r>
      <w:r w:rsidR="00186A2A">
        <w:rPr>
          <w:rFonts w:cs="AdvPA45B"/>
          <w:sz w:val="16"/>
          <w:szCs w:val="16"/>
        </w:rPr>
        <w:t xml:space="preserve"> </w:t>
      </w:r>
      <w:proofErr w:type="spellStart"/>
      <w:r w:rsidR="00DC03FE" w:rsidRPr="00186A2A">
        <w:rPr>
          <w:rFonts w:cs="AdvPA45B"/>
          <w:sz w:val="16"/>
          <w:szCs w:val="16"/>
        </w:rPr>
        <w:t>vermian</w:t>
      </w:r>
      <w:proofErr w:type="spellEnd"/>
      <w:r w:rsidR="00DC03FE" w:rsidRPr="00186A2A">
        <w:rPr>
          <w:rFonts w:cs="AdvPA45B"/>
          <w:sz w:val="16"/>
          <w:szCs w:val="16"/>
        </w:rPr>
        <w:t xml:space="preserve"> </w:t>
      </w:r>
      <w:proofErr w:type="spellStart"/>
      <w:r w:rsidR="00DC03FE" w:rsidRPr="00186A2A">
        <w:rPr>
          <w:rFonts w:cs="AdvPA45B"/>
          <w:sz w:val="16"/>
          <w:szCs w:val="16"/>
        </w:rPr>
        <w:t>hypoplasia</w:t>
      </w:r>
      <w:proofErr w:type="spellEnd"/>
      <w:r w:rsidR="00DC03FE" w:rsidRPr="00186A2A">
        <w:rPr>
          <w:rFonts w:cs="AdvPA45B"/>
          <w:sz w:val="16"/>
          <w:szCs w:val="16"/>
        </w:rPr>
        <w:t>. The possibility of over-diagnosis of</w:t>
      </w:r>
      <w:r w:rsidRPr="00186A2A">
        <w:rPr>
          <w:rFonts w:cs="AdvPA45B"/>
          <w:sz w:val="16"/>
          <w:szCs w:val="16"/>
        </w:rPr>
        <w:t xml:space="preserve"> </w:t>
      </w:r>
      <w:r w:rsidR="00DC03FE" w:rsidRPr="00186A2A">
        <w:rPr>
          <w:rFonts w:cs="AdvPA45B"/>
          <w:sz w:val="16"/>
          <w:szCs w:val="16"/>
        </w:rPr>
        <w:t xml:space="preserve">this lesion was emphasized by </w:t>
      </w:r>
      <w:proofErr w:type="spellStart"/>
      <w:r w:rsidR="00DC03FE" w:rsidRPr="00186A2A">
        <w:rPr>
          <w:rFonts w:cs="AdvPA45B"/>
          <w:sz w:val="16"/>
          <w:szCs w:val="16"/>
        </w:rPr>
        <w:t>Limperopoulos</w:t>
      </w:r>
      <w:proofErr w:type="spellEnd"/>
      <w:r w:rsidR="00DC03FE" w:rsidRPr="00186A2A">
        <w:rPr>
          <w:rFonts w:cs="AdvPA45B"/>
          <w:sz w:val="16"/>
          <w:szCs w:val="16"/>
        </w:rPr>
        <w:t xml:space="preserve"> </w:t>
      </w:r>
      <w:r w:rsidR="00DC03FE" w:rsidRPr="00186A2A">
        <w:rPr>
          <w:rFonts w:cs="AdvPA45C"/>
          <w:sz w:val="16"/>
          <w:szCs w:val="16"/>
        </w:rPr>
        <w:t>et al</w:t>
      </w:r>
      <w:r w:rsidR="00DC03FE" w:rsidRPr="00186A2A">
        <w:rPr>
          <w:rFonts w:cs="AdvPA45B"/>
          <w:sz w:val="16"/>
          <w:szCs w:val="16"/>
        </w:rPr>
        <w:t>,</w:t>
      </w:r>
    </w:p>
    <w:p w:rsidR="00DC03FE" w:rsidRPr="00186A2A" w:rsidRDefault="00DC03FE" w:rsidP="00DC03FE">
      <w:pPr>
        <w:autoSpaceDE w:val="0"/>
        <w:autoSpaceDN w:val="0"/>
        <w:adjustRightInd w:val="0"/>
        <w:spacing w:after="0" w:line="240" w:lineRule="auto"/>
        <w:rPr>
          <w:rFonts w:cs="AdvPA45B"/>
          <w:sz w:val="16"/>
          <w:szCs w:val="16"/>
        </w:rPr>
      </w:pPr>
      <w:proofErr w:type="gramStart"/>
      <w:r w:rsidRPr="00186A2A">
        <w:rPr>
          <w:rFonts w:cs="AdvPA45B"/>
          <w:sz w:val="16"/>
          <w:szCs w:val="16"/>
        </w:rPr>
        <w:t>who</w:t>
      </w:r>
      <w:proofErr w:type="gramEnd"/>
      <w:r w:rsidRPr="00186A2A">
        <w:rPr>
          <w:rFonts w:cs="AdvPA45B"/>
          <w:sz w:val="16"/>
          <w:szCs w:val="16"/>
        </w:rPr>
        <w:t xml:space="preserve"> showed that 32% of isolated inferior </w:t>
      </w:r>
      <w:proofErr w:type="spellStart"/>
      <w:r w:rsidRPr="00186A2A">
        <w:rPr>
          <w:rFonts w:cs="AdvPA45B"/>
          <w:sz w:val="16"/>
          <w:szCs w:val="16"/>
        </w:rPr>
        <w:t>vermian</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005B2CE6" w:rsidRPr="00186A2A">
        <w:rPr>
          <w:rFonts w:cs="AdvPA45B"/>
          <w:sz w:val="16"/>
          <w:szCs w:val="16"/>
        </w:rPr>
        <w:t xml:space="preserve"> </w:t>
      </w:r>
      <w:r w:rsidRPr="00186A2A">
        <w:rPr>
          <w:rFonts w:cs="AdvPA45B"/>
          <w:sz w:val="16"/>
          <w:szCs w:val="16"/>
        </w:rPr>
        <w:t xml:space="preserve">cases diagnosed by </w:t>
      </w:r>
      <w:proofErr w:type="spellStart"/>
      <w:r w:rsidRPr="00186A2A">
        <w:rPr>
          <w:rFonts w:cs="AdvPA45B"/>
          <w:sz w:val="16"/>
          <w:szCs w:val="16"/>
        </w:rPr>
        <w:t>fetal</w:t>
      </w:r>
      <w:proofErr w:type="spellEnd"/>
      <w:r w:rsidRPr="00186A2A">
        <w:rPr>
          <w:rFonts w:cs="AdvPA45B"/>
          <w:sz w:val="16"/>
          <w:szCs w:val="16"/>
        </w:rPr>
        <w:t xml:space="preserve"> MRI in the second trimester</w:t>
      </w:r>
      <w:r w:rsidR="005B2CE6" w:rsidRPr="00186A2A">
        <w:rPr>
          <w:rFonts w:cs="AdvPA45B"/>
          <w:sz w:val="16"/>
          <w:szCs w:val="16"/>
        </w:rPr>
        <w:t xml:space="preserve"> </w:t>
      </w:r>
      <w:r w:rsidRPr="00186A2A">
        <w:rPr>
          <w:rFonts w:cs="AdvPA45B"/>
          <w:sz w:val="16"/>
          <w:szCs w:val="16"/>
        </w:rPr>
        <w:t>were norm</w:t>
      </w:r>
      <w:r w:rsidR="00186A2A">
        <w:rPr>
          <w:rFonts w:cs="AdvPA45B"/>
          <w:sz w:val="16"/>
          <w:szCs w:val="16"/>
        </w:rPr>
        <w:t xml:space="preserve">al by </w:t>
      </w:r>
      <w:r w:rsidR="005B2CE6" w:rsidRPr="00186A2A">
        <w:rPr>
          <w:rFonts w:cs="AdvPA45B"/>
          <w:sz w:val="16"/>
          <w:szCs w:val="16"/>
        </w:rPr>
        <w:t>postnatal MRI</w:t>
      </w:r>
      <w:r w:rsidRPr="00186A2A">
        <w:rPr>
          <w:rFonts w:cs="AdvPA45B"/>
          <w:sz w:val="16"/>
          <w:szCs w:val="16"/>
        </w:rPr>
        <w:t>.</w:t>
      </w:r>
    </w:p>
    <w:p w:rsidR="00DC03FE" w:rsidRPr="00186A2A" w:rsidRDefault="00DC03FE" w:rsidP="00DC03FE">
      <w:pPr>
        <w:autoSpaceDE w:val="0"/>
        <w:autoSpaceDN w:val="0"/>
        <w:adjustRightInd w:val="0"/>
        <w:spacing w:after="0" w:line="240" w:lineRule="auto"/>
        <w:rPr>
          <w:rFonts w:cs="AdvPA45B"/>
          <w:sz w:val="16"/>
          <w:szCs w:val="16"/>
        </w:rPr>
      </w:pPr>
      <w:r w:rsidRPr="00186A2A">
        <w:rPr>
          <w:rFonts w:cs="AdvPA45B"/>
          <w:sz w:val="16"/>
          <w:szCs w:val="16"/>
        </w:rPr>
        <w:t>This study raised important questions about both the</w:t>
      </w:r>
      <w:r w:rsidR="005B2CE6" w:rsidRPr="00186A2A">
        <w:rPr>
          <w:rFonts w:cs="AdvPA45B"/>
          <w:sz w:val="16"/>
          <w:szCs w:val="16"/>
        </w:rPr>
        <w:t xml:space="preserve"> </w:t>
      </w:r>
      <w:r w:rsidRPr="00186A2A">
        <w:rPr>
          <w:rFonts w:cs="AdvPA45B"/>
          <w:sz w:val="16"/>
          <w:szCs w:val="16"/>
        </w:rPr>
        <w:t xml:space="preserve">sensitivity and specificity of </w:t>
      </w:r>
      <w:proofErr w:type="spellStart"/>
      <w:r w:rsidRPr="00186A2A">
        <w:rPr>
          <w:rFonts w:cs="AdvPA45B"/>
          <w:sz w:val="16"/>
          <w:szCs w:val="16"/>
        </w:rPr>
        <w:t>fetal</w:t>
      </w:r>
      <w:proofErr w:type="spellEnd"/>
      <w:r w:rsidRPr="00186A2A">
        <w:rPr>
          <w:rFonts w:cs="AdvPA45B"/>
          <w:sz w:val="16"/>
          <w:szCs w:val="16"/>
        </w:rPr>
        <w:t xml:space="preserve"> MRI, as well as possible normal variations in the time course of </w:t>
      </w:r>
      <w:proofErr w:type="spellStart"/>
      <w:r w:rsidRPr="00186A2A">
        <w:rPr>
          <w:rFonts w:cs="AdvPA45B"/>
          <w:sz w:val="16"/>
          <w:szCs w:val="16"/>
        </w:rPr>
        <w:t>vermian</w:t>
      </w:r>
      <w:proofErr w:type="spellEnd"/>
      <w:r w:rsidR="005B2CE6" w:rsidRPr="00186A2A">
        <w:rPr>
          <w:rFonts w:cs="AdvPA45B"/>
          <w:sz w:val="16"/>
          <w:szCs w:val="16"/>
        </w:rPr>
        <w:t xml:space="preserve"> </w:t>
      </w:r>
      <w:r w:rsidRPr="00186A2A">
        <w:rPr>
          <w:rFonts w:cs="AdvPA45B"/>
          <w:sz w:val="16"/>
          <w:szCs w:val="16"/>
        </w:rPr>
        <w:t>development. The diagnostic entity of isolated inferior</w:t>
      </w:r>
      <w:r w:rsidR="005B2CE6" w:rsidRPr="00186A2A">
        <w:rPr>
          <w:rFonts w:cs="AdvPA45B"/>
          <w:sz w:val="16"/>
          <w:szCs w:val="16"/>
        </w:rPr>
        <w:t xml:space="preserve"> </w:t>
      </w:r>
      <w:proofErr w:type="spellStart"/>
      <w:r w:rsidRPr="00186A2A">
        <w:rPr>
          <w:rFonts w:cs="AdvPA45B"/>
          <w:sz w:val="16"/>
          <w:szCs w:val="16"/>
        </w:rPr>
        <w:t>vermian</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 xml:space="preserve"> continues to be inconsistently used.</w:t>
      </w:r>
      <w:r w:rsidR="00186A2A">
        <w:rPr>
          <w:rFonts w:cs="AdvPA45B"/>
          <w:sz w:val="16"/>
          <w:szCs w:val="16"/>
        </w:rPr>
        <w:t xml:space="preserve"> </w:t>
      </w:r>
      <w:r w:rsidRPr="00186A2A">
        <w:rPr>
          <w:rFonts w:cs="AdvPA45B"/>
          <w:sz w:val="16"/>
          <w:szCs w:val="16"/>
        </w:rPr>
        <w:t>For example, some authors consider this lesion a normal</w:t>
      </w:r>
      <w:r w:rsidR="005B2CE6" w:rsidRPr="00186A2A">
        <w:rPr>
          <w:rFonts w:cs="AdvPA45B"/>
          <w:sz w:val="16"/>
          <w:szCs w:val="16"/>
        </w:rPr>
        <w:t xml:space="preserve"> </w:t>
      </w:r>
      <w:r w:rsidRPr="00186A2A">
        <w:rPr>
          <w:rFonts w:cs="AdvPA45B"/>
          <w:sz w:val="16"/>
          <w:szCs w:val="16"/>
        </w:rPr>
        <w:t>variant, while others refer to it as the Dandy–Walker</w:t>
      </w:r>
      <w:r w:rsidR="00186A2A">
        <w:rPr>
          <w:rFonts w:cs="AdvPA45B"/>
          <w:sz w:val="16"/>
          <w:szCs w:val="16"/>
        </w:rPr>
        <w:t xml:space="preserve"> </w:t>
      </w:r>
      <w:r w:rsidRPr="00186A2A">
        <w:rPr>
          <w:rFonts w:cs="AdvPA45B"/>
          <w:sz w:val="16"/>
          <w:szCs w:val="16"/>
        </w:rPr>
        <w:t>variant despite the fact that it lacks a cystic fourth</w:t>
      </w:r>
      <w:r w:rsidR="005B2CE6" w:rsidRPr="00186A2A">
        <w:rPr>
          <w:rFonts w:cs="AdvPA45B"/>
          <w:sz w:val="16"/>
          <w:szCs w:val="16"/>
        </w:rPr>
        <w:t xml:space="preserve"> </w:t>
      </w:r>
      <w:r w:rsidRPr="00186A2A">
        <w:rPr>
          <w:rFonts w:cs="AdvPA45B"/>
          <w:sz w:val="16"/>
          <w:szCs w:val="16"/>
        </w:rPr>
        <w:t xml:space="preserve">ventricle and has a normal-sized posterior </w:t>
      </w:r>
      <w:proofErr w:type="spellStart"/>
      <w:r w:rsidRPr="00186A2A">
        <w:rPr>
          <w:rFonts w:cs="AdvPA45B"/>
          <w:sz w:val="16"/>
          <w:szCs w:val="16"/>
        </w:rPr>
        <w:t>fossa</w:t>
      </w:r>
      <w:proofErr w:type="spellEnd"/>
      <w:r w:rsidRPr="00186A2A">
        <w:rPr>
          <w:rFonts w:cs="AdvPA45B"/>
          <w:sz w:val="16"/>
          <w:szCs w:val="16"/>
        </w:rPr>
        <w:t>. It is</w:t>
      </w:r>
      <w:r w:rsidR="00186A2A">
        <w:rPr>
          <w:rFonts w:cs="AdvPA45B"/>
          <w:sz w:val="16"/>
          <w:szCs w:val="16"/>
        </w:rPr>
        <w:t xml:space="preserve"> </w:t>
      </w:r>
      <w:r w:rsidRPr="00186A2A">
        <w:rPr>
          <w:rFonts w:cs="AdvPA45B"/>
          <w:sz w:val="16"/>
          <w:szCs w:val="16"/>
        </w:rPr>
        <w:t>increasingly advocated that the term Dandy–Walker</w:t>
      </w:r>
      <w:r w:rsidR="005B2CE6" w:rsidRPr="00186A2A">
        <w:rPr>
          <w:rFonts w:cs="AdvPA45B"/>
          <w:sz w:val="16"/>
          <w:szCs w:val="16"/>
        </w:rPr>
        <w:t xml:space="preserve"> </w:t>
      </w:r>
      <w:r w:rsidRPr="00186A2A">
        <w:rPr>
          <w:rFonts w:cs="AdvPA45B"/>
          <w:sz w:val="16"/>
          <w:szCs w:val="16"/>
        </w:rPr>
        <w:t>variant be abandoned altogether given its multiple and</w:t>
      </w:r>
      <w:r w:rsidR="00186A2A">
        <w:rPr>
          <w:rFonts w:cs="AdvPA45B"/>
          <w:sz w:val="16"/>
          <w:szCs w:val="16"/>
        </w:rPr>
        <w:t xml:space="preserve"> </w:t>
      </w:r>
      <w:r w:rsidRPr="00186A2A">
        <w:rPr>
          <w:rFonts w:cs="AdvPA45B"/>
          <w:sz w:val="16"/>
          <w:szCs w:val="16"/>
        </w:rPr>
        <w:t>variable definitions, lack of specificity, and ongoing confusion</w:t>
      </w:r>
      <w:r w:rsidR="005B2CE6" w:rsidRPr="00186A2A">
        <w:rPr>
          <w:rFonts w:cs="AdvPA45B"/>
          <w:sz w:val="16"/>
          <w:szCs w:val="16"/>
        </w:rPr>
        <w:t xml:space="preserve"> with the true DWM</w:t>
      </w:r>
      <w:r w:rsidRPr="00186A2A">
        <w:rPr>
          <w:rFonts w:cs="AdvPA45B"/>
          <w:sz w:val="16"/>
          <w:szCs w:val="16"/>
        </w:rPr>
        <w:t>. Finally, available evidence</w:t>
      </w:r>
      <w:r w:rsidR="00186A2A">
        <w:rPr>
          <w:rFonts w:cs="AdvPA45B"/>
          <w:sz w:val="16"/>
          <w:szCs w:val="16"/>
        </w:rPr>
        <w:t xml:space="preserve"> </w:t>
      </w:r>
      <w:r w:rsidRPr="00186A2A">
        <w:rPr>
          <w:rFonts w:cs="AdvPA45B"/>
          <w:sz w:val="16"/>
          <w:szCs w:val="16"/>
        </w:rPr>
        <w:t>regarding the outcome of children with isolated</w:t>
      </w:r>
      <w:r w:rsidR="005B2CE6" w:rsidRPr="00186A2A">
        <w:rPr>
          <w:rFonts w:cs="AdvPA45B"/>
          <w:sz w:val="16"/>
          <w:szCs w:val="16"/>
        </w:rPr>
        <w:t xml:space="preserve"> </w:t>
      </w:r>
      <w:r w:rsidRPr="00186A2A">
        <w:rPr>
          <w:rFonts w:cs="AdvPA45B"/>
          <w:sz w:val="16"/>
          <w:szCs w:val="16"/>
        </w:rPr>
        <w:t xml:space="preserve">inferior </w:t>
      </w:r>
      <w:proofErr w:type="spellStart"/>
      <w:r w:rsidRPr="00186A2A">
        <w:rPr>
          <w:rFonts w:cs="AdvPA45B"/>
          <w:sz w:val="16"/>
          <w:szCs w:val="16"/>
        </w:rPr>
        <w:t>vermian</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 xml:space="preserve"> is conflicting, with recent</w:t>
      </w:r>
      <w:r w:rsidR="00186A2A">
        <w:rPr>
          <w:rFonts w:cs="AdvPA45B"/>
          <w:sz w:val="16"/>
          <w:szCs w:val="16"/>
        </w:rPr>
        <w:t xml:space="preserve"> studies </w:t>
      </w:r>
      <w:r w:rsidRPr="00186A2A">
        <w:rPr>
          <w:rFonts w:cs="AdvPA45B"/>
          <w:sz w:val="16"/>
          <w:szCs w:val="16"/>
        </w:rPr>
        <w:t xml:space="preserve">suggesting a far more </w:t>
      </w:r>
      <w:proofErr w:type="spellStart"/>
      <w:r w:rsidRPr="00186A2A">
        <w:rPr>
          <w:rFonts w:cs="AdvPA45B"/>
          <w:sz w:val="16"/>
          <w:szCs w:val="16"/>
        </w:rPr>
        <w:t>favorable</w:t>
      </w:r>
      <w:proofErr w:type="spellEnd"/>
      <w:r w:rsidRPr="00186A2A">
        <w:rPr>
          <w:rFonts w:cs="AdvPA45B"/>
          <w:sz w:val="16"/>
          <w:szCs w:val="16"/>
        </w:rPr>
        <w:t xml:space="preserve"> outcome</w:t>
      </w:r>
      <w:r w:rsidR="005B2CE6" w:rsidRPr="00186A2A">
        <w:rPr>
          <w:rFonts w:cs="AdvPA45B"/>
          <w:sz w:val="16"/>
          <w:szCs w:val="16"/>
        </w:rPr>
        <w:t xml:space="preserve"> </w:t>
      </w:r>
      <w:r w:rsidRPr="00186A2A">
        <w:rPr>
          <w:rFonts w:cs="AdvPA45B"/>
          <w:sz w:val="16"/>
          <w:szCs w:val="16"/>
        </w:rPr>
        <w:t>than that reported earlier.</w:t>
      </w:r>
    </w:p>
    <w:p w:rsidR="00DC03FE" w:rsidRPr="00186A2A" w:rsidRDefault="00DC03FE" w:rsidP="00DC03FE">
      <w:pPr>
        <w:autoSpaceDE w:val="0"/>
        <w:autoSpaceDN w:val="0"/>
        <w:adjustRightInd w:val="0"/>
        <w:spacing w:after="0" w:line="240" w:lineRule="auto"/>
        <w:rPr>
          <w:rFonts w:cs="AdvPA45B"/>
          <w:sz w:val="16"/>
          <w:szCs w:val="16"/>
        </w:rPr>
      </w:pPr>
    </w:p>
    <w:p w:rsidR="00DC03FE" w:rsidRPr="00186A2A" w:rsidRDefault="00DC03FE" w:rsidP="00DC03FE">
      <w:pPr>
        <w:autoSpaceDE w:val="0"/>
        <w:autoSpaceDN w:val="0"/>
        <w:adjustRightInd w:val="0"/>
        <w:spacing w:after="0" w:line="240" w:lineRule="auto"/>
        <w:rPr>
          <w:rFonts w:cs="AdvPA45B"/>
          <w:b/>
          <w:sz w:val="16"/>
          <w:szCs w:val="16"/>
        </w:rPr>
      </w:pPr>
      <w:proofErr w:type="spellStart"/>
      <w:r w:rsidRPr="00186A2A">
        <w:rPr>
          <w:rFonts w:cs="AdvPA45B"/>
          <w:b/>
          <w:sz w:val="16"/>
          <w:szCs w:val="16"/>
        </w:rPr>
        <w:t>Pontocerebellar</w:t>
      </w:r>
      <w:proofErr w:type="spellEnd"/>
      <w:r w:rsidRPr="00186A2A">
        <w:rPr>
          <w:rFonts w:cs="AdvPA45B"/>
          <w:b/>
          <w:sz w:val="16"/>
          <w:szCs w:val="16"/>
        </w:rPr>
        <w:t xml:space="preserve"> </w:t>
      </w:r>
      <w:proofErr w:type="spellStart"/>
      <w:r w:rsidRPr="00186A2A">
        <w:rPr>
          <w:rFonts w:cs="AdvPA45B"/>
          <w:b/>
          <w:sz w:val="16"/>
          <w:szCs w:val="16"/>
        </w:rPr>
        <w:t>hypoplasia</w:t>
      </w:r>
      <w:proofErr w:type="spellEnd"/>
      <w:r w:rsidRPr="00186A2A">
        <w:rPr>
          <w:rFonts w:cs="AdvPA45B"/>
          <w:b/>
          <w:sz w:val="16"/>
          <w:szCs w:val="16"/>
        </w:rPr>
        <w:t xml:space="preserve"> (PCH)</w:t>
      </w:r>
    </w:p>
    <w:p w:rsidR="00DC03FE" w:rsidRPr="00186A2A" w:rsidRDefault="00DC03FE" w:rsidP="00DC03FE">
      <w:pPr>
        <w:autoSpaceDE w:val="0"/>
        <w:autoSpaceDN w:val="0"/>
        <w:adjustRightInd w:val="0"/>
        <w:spacing w:after="0" w:line="240" w:lineRule="auto"/>
        <w:rPr>
          <w:rFonts w:cs="AdvPA45B"/>
          <w:sz w:val="16"/>
          <w:szCs w:val="16"/>
        </w:rPr>
      </w:pPr>
      <w:r w:rsidRPr="00186A2A">
        <w:rPr>
          <w:rFonts w:cs="AdvPA45B"/>
          <w:sz w:val="16"/>
          <w:szCs w:val="16"/>
        </w:rPr>
        <w:t>Development of the cerebellum and brainstem are intimately</w:t>
      </w:r>
      <w:r w:rsidR="005B2CE6" w:rsidRPr="00186A2A">
        <w:rPr>
          <w:rFonts w:cs="AdvPA45B"/>
          <w:sz w:val="16"/>
          <w:szCs w:val="16"/>
        </w:rPr>
        <w:t xml:space="preserve"> </w:t>
      </w:r>
      <w:r w:rsidRPr="00186A2A">
        <w:rPr>
          <w:rFonts w:cs="AdvPA45B"/>
          <w:sz w:val="16"/>
          <w:szCs w:val="16"/>
        </w:rPr>
        <w:t>connected. For example, the rhombic lips generate</w:t>
      </w:r>
      <w:r w:rsidR="00186A2A">
        <w:rPr>
          <w:rFonts w:cs="AdvPA45B"/>
          <w:sz w:val="16"/>
          <w:szCs w:val="16"/>
        </w:rPr>
        <w:t xml:space="preserve"> </w:t>
      </w:r>
      <w:r w:rsidRPr="00186A2A">
        <w:rPr>
          <w:rFonts w:cs="AdvPA45B"/>
          <w:sz w:val="16"/>
          <w:szCs w:val="16"/>
        </w:rPr>
        <w:t>cells that lead to formation of the external granular</w:t>
      </w:r>
      <w:r w:rsidR="005B2CE6" w:rsidRPr="00186A2A">
        <w:rPr>
          <w:rFonts w:cs="AdvPA45B"/>
          <w:sz w:val="16"/>
          <w:szCs w:val="16"/>
        </w:rPr>
        <w:t xml:space="preserve"> </w:t>
      </w:r>
      <w:r w:rsidRPr="00186A2A">
        <w:rPr>
          <w:rFonts w:cs="AdvPA45B"/>
          <w:sz w:val="16"/>
          <w:szCs w:val="16"/>
        </w:rPr>
        <w:t xml:space="preserve">layer of the cerebellum as well as cells to the </w:t>
      </w:r>
      <w:proofErr w:type="spellStart"/>
      <w:r w:rsidRPr="00186A2A">
        <w:rPr>
          <w:rFonts w:cs="AdvPA45B"/>
          <w:sz w:val="16"/>
          <w:szCs w:val="16"/>
        </w:rPr>
        <w:t>pontine</w:t>
      </w:r>
      <w:proofErr w:type="spellEnd"/>
      <w:r w:rsidRPr="00186A2A">
        <w:rPr>
          <w:rFonts w:cs="AdvPA45B"/>
          <w:sz w:val="16"/>
          <w:szCs w:val="16"/>
        </w:rPr>
        <w:t xml:space="preserve"> and</w:t>
      </w:r>
      <w:r w:rsidR="00186A2A">
        <w:rPr>
          <w:rFonts w:cs="AdvPA45B"/>
          <w:sz w:val="16"/>
          <w:szCs w:val="16"/>
        </w:rPr>
        <w:t xml:space="preserve"> </w:t>
      </w:r>
      <w:proofErr w:type="spellStart"/>
      <w:r w:rsidRPr="00186A2A">
        <w:rPr>
          <w:rFonts w:cs="AdvPA45B"/>
          <w:sz w:val="16"/>
          <w:szCs w:val="16"/>
        </w:rPr>
        <w:t>precerebellar</w:t>
      </w:r>
      <w:proofErr w:type="spellEnd"/>
      <w:r w:rsidRPr="00186A2A">
        <w:rPr>
          <w:rFonts w:cs="AdvPA45B"/>
          <w:sz w:val="16"/>
          <w:szCs w:val="16"/>
        </w:rPr>
        <w:t xml:space="preserve"> nuclei, such as the inferior olive. It is therefore</w:t>
      </w:r>
      <w:r w:rsidR="005B2CE6" w:rsidRPr="00186A2A">
        <w:rPr>
          <w:rFonts w:cs="AdvPA45B"/>
          <w:sz w:val="16"/>
          <w:szCs w:val="16"/>
        </w:rPr>
        <w:t xml:space="preserve"> </w:t>
      </w:r>
      <w:r w:rsidRPr="00186A2A">
        <w:rPr>
          <w:rFonts w:cs="AdvPA45B"/>
          <w:sz w:val="16"/>
          <w:szCs w:val="16"/>
        </w:rPr>
        <w:t>not surprising that malformations of the cerebellum</w:t>
      </w:r>
      <w:r w:rsidR="00186A2A">
        <w:rPr>
          <w:rFonts w:cs="AdvPA45B"/>
          <w:sz w:val="16"/>
          <w:szCs w:val="16"/>
        </w:rPr>
        <w:t xml:space="preserve"> </w:t>
      </w:r>
      <w:r w:rsidRPr="00186A2A">
        <w:rPr>
          <w:rFonts w:cs="AdvPA45B"/>
          <w:sz w:val="16"/>
          <w:szCs w:val="16"/>
        </w:rPr>
        <w:t xml:space="preserve">and brainstem often occur together. </w:t>
      </w:r>
      <w:proofErr w:type="spellStart"/>
      <w:r w:rsidRPr="00186A2A">
        <w:rPr>
          <w:rFonts w:cs="AdvPA45B"/>
          <w:sz w:val="16"/>
          <w:szCs w:val="16"/>
        </w:rPr>
        <w:t>Joubert</w:t>
      </w:r>
      <w:proofErr w:type="spellEnd"/>
      <w:r w:rsidRPr="00186A2A">
        <w:rPr>
          <w:rFonts w:cs="AdvPA45B"/>
          <w:sz w:val="16"/>
          <w:szCs w:val="16"/>
        </w:rPr>
        <w:t xml:space="preserve"> syndrome</w:t>
      </w:r>
      <w:r w:rsidR="005B2CE6" w:rsidRPr="00186A2A">
        <w:rPr>
          <w:rFonts w:cs="AdvPA45B"/>
          <w:sz w:val="16"/>
          <w:szCs w:val="16"/>
        </w:rPr>
        <w:t xml:space="preserve"> </w:t>
      </w:r>
      <w:r w:rsidRPr="00186A2A">
        <w:rPr>
          <w:rFonts w:cs="AdvPA45B"/>
          <w:sz w:val="16"/>
          <w:szCs w:val="16"/>
        </w:rPr>
        <w:t xml:space="preserve">is an </w:t>
      </w:r>
      <w:proofErr w:type="spellStart"/>
      <w:r w:rsidRPr="00186A2A">
        <w:rPr>
          <w:rFonts w:cs="AdvPA45B"/>
          <w:sz w:val="16"/>
          <w:szCs w:val="16"/>
        </w:rPr>
        <w:t>autosomal</w:t>
      </w:r>
      <w:proofErr w:type="spellEnd"/>
      <w:r w:rsidRPr="00186A2A">
        <w:rPr>
          <w:rFonts w:cs="AdvPA45B"/>
          <w:sz w:val="16"/>
          <w:szCs w:val="16"/>
        </w:rPr>
        <w:t xml:space="preserve"> recessive condition that presents with</w:t>
      </w:r>
      <w:r w:rsidR="005B2CE6" w:rsidRPr="00186A2A">
        <w:rPr>
          <w:rFonts w:cs="AdvPA45B"/>
          <w:sz w:val="16"/>
          <w:szCs w:val="16"/>
        </w:rPr>
        <w:t xml:space="preserve"> </w:t>
      </w:r>
      <w:proofErr w:type="spellStart"/>
      <w:r w:rsidRPr="00186A2A">
        <w:rPr>
          <w:rFonts w:cs="AdvPA45B"/>
          <w:sz w:val="16"/>
          <w:szCs w:val="16"/>
        </w:rPr>
        <w:t>hypotonia</w:t>
      </w:r>
      <w:proofErr w:type="spellEnd"/>
      <w:r w:rsidRPr="00186A2A">
        <w:rPr>
          <w:rFonts w:cs="AdvPA45B"/>
          <w:sz w:val="16"/>
          <w:szCs w:val="16"/>
        </w:rPr>
        <w:t>, disturbances in respiratory (hyperventilation</w:t>
      </w:r>
      <w:r w:rsidR="005B2CE6" w:rsidRPr="00186A2A">
        <w:rPr>
          <w:rFonts w:cs="AdvPA45B"/>
          <w:sz w:val="16"/>
          <w:szCs w:val="16"/>
        </w:rPr>
        <w:t xml:space="preserve"> </w:t>
      </w:r>
      <w:r w:rsidRPr="00186A2A">
        <w:rPr>
          <w:rFonts w:cs="AdvPA45B"/>
          <w:sz w:val="16"/>
          <w:szCs w:val="16"/>
        </w:rPr>
        <w:t xml:space="preserve">and central </w:t>
      </w:r>
      <w:proofErr w:type="spellStart"/>
      <w:r w:rsidRPr="00186A2A">
        <w:rPr>
          <w:rFonts w:cs="AdvPA45B"/>
          <w:sz w:val="16"/>
          <w:szCs w:val="16"/>
        </w:rPr>
        <w:t>apnea</w:t>
      </w:r>
      <w:proofErr w:type="spellEnd"/>
      <w:r w:rsidRPr="00186A2A">
        <w:rPr>
          <w:rFonts w:cs="AdvPA45B"/>
          <w:sz w:val="16"/>
          <w:szCs w:val="16"/>
        </w:rPr>
        <w:t xml:space="preserve">) and </w:t>
      </w:r>
      <w:proofErr w:type="spellStart"/>
      <w:r w:rsidRPr="00186A2A">
        <w:rPr>
          <w:rFonts w:cs="AdvPA45B"/>
          <w:sz w:val="16"/>
          <w:szCs w:val="16"/>
        </w:rPr>
        <w:t>oculomotor</w:t>
      </w:r>
      <w:proofErr w:type="spellEnd"/>
      <w:r w:rsidRPr="00186A2A">
        <w:rPr>
          <w:rFonts w:cs="AdvPA45B"/>
          <w:sz w:val="16"/>
          <w:szCs w:val="16"/>
        </w:rPr>
        <w:t xml:space="preserve"> control, and later</w:t>
      </w:r>
      <w:r w:rsidR="00186A2A">
        <w:rPr>
          <w:rFonts w:cs="AdvPA45B"/>
          <w:sz w:val="16"/>
          <w:szCs w:val="16"/>
        </w:rPr>
        <w:t xml:space="preserve"> </w:t>
      </w:r>
      <w:r w:rsidRPr="00186A2A">
        <w:rPr>
          <w:rFonts w:cs="AdvPA45B"/>
          <w:sz w:val="16"/>
          <w:szCs w:val="16"/>
        </w:rPr>
        <w:t>psychomotor disturbances. The essential brain morphology</w:t>
      </w:r>
      <w:r w:rsidR="005B2CE6" w:rsidRPr="00186A2A">
        <w:rPr>
          <w:rFonts w:cs="AdvPA45B"/>
          <w:sz w:val="16"/>
          <w:szCs w:val="16"/>
        </w:rPr>
        <w:t xml:space="preserve"> </w:t>
      </w:r>
      <w:r w:rsidRPr="00186A2A">
        <w:rPr>
          <w:rFonts w:cs="AdvPA45B"/>
          <w:sz w:val="16"/>
          <w:szCs w:val="16"/>
        </w:rPr>
        <w:t xml:space="preserve">of </w:t>
      </w:r>
      <w:proofErr w:type="spellStart"/>
      <w:r w:rsidRPr="00186A2A">
        <w:rPr>
          <w:rFonts w:cs="AdvPA45B"/>
          <w:sz w:val="16"/>
          <w:szCs w:val="16"/>
        </w:rPr>
        <w:t>Joubert</w:t>
      </w:r>
      <w:proofErr w:type="spellEnd"/>
      <w:r w:rsidRPr="00186A2A">
        <w:rPr>
          <w:rFonts w:cs="AdvPA45B"/>
          <w:sz w:val="16"/>
          <w:szCs w:val="16"/>
        </w:rPr>
        <w:t xml:space="preserve"> syndrome includes </w:t>
      </w:r>
      <w:proofErr w:type="spellStart"/>
      <w:r w:rsidRPr="00186A2A">
        <w:rPr>
          <w:rFonts w:cs="AdvPA45B"/>
          <w:sz w:val="16"/>
          <w:szCs w:val="16"/>
        </w:rPr>
        <w:t>vermian</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w:t>
      </w:r>
      <w:r w:rsidR="005B2CE6" w:rsidRPr="00186A2A">
        <w:rPr>
          <w:rFonts w:cs="AdvPA45B"/>
          <w:sz w:val="16"/>
          <w:szCs w:val="16"/>
        </w:rPr>
        <w:t xml:space="preserve"> </w:t>
      </w:r>
      <w:r w:rsidRPr="00186A2A">
        <w:rPr>
          <w:rFonts w:cs="AdvPA45B"/>
          <w:sz w:val="16"/>
          <w:szCs w:val="16"/>
        </w:rPr>
        <w:t xml:space="preserve">impaired axonal </w:t>
      </w:r>
      <w:proofErr w:type="spellStart"/>
      <w:r w:rsidRPr="00186A2A">
        <w:rPr>
          <w:rFonts w:cs="AdvPA45B"/>
          <w:sz w:val="16"/>
          <w:szCs w:val="16"/>
        </w:rPr>
        <w:t>decussation</w:t>
      </w:r>
      <w:proofErr w:type="spellEnd"/>
      <w:r w:rsidRPr="00186A2A">
        <w:rPr>
          <w:rFonts w:cs="AdvPA45B"/>
          <w:sz w:val="16"/>
          <w:szCs w:val="16"/>
        </w:rPr>
        <w:t xml:space="preserve"> (with a deep </w:t>
      </w:r>
      <w:proofErr w:type="spellStart"/>
      <w:r w:rsidRPr="00186A2A">
        <w:rPr>
          <w:rFonts w:cs="AdvPA45B"/>
          <w:sz w:val="16"/>
          <w:szCs w:val="16"/>
        </w:rPr>
        <w:t>interpeduncular</w:t>
      </w:r>
      <w:proofErr w:type="spellEnd"/>
      <w:r w:rsidR="005B2CE6" w:rsidRPr="00186A2A">
        <w:rPr>
          <w:rFonts w:cs="AdvPA45B"/>
          <w:sz w:val="16"/>
          <w:szCs w:val="16"/>
        </w:rPr>
        <w:t xml:space="preserve"> </w:t>
      </w:r>
      <w:r w:rsidRPr="00186A2A">
        <w:rPr>
          <w:rFonts w:cs="AdvPA45B"/>
          <w:sz w:val="16"/>
          <w:szCs w:val="16"/>
        </w:rPr>
        <w:t>notch), and thick abnormally oriented</w:t>
      </w:r>
      <w:r w:rsidR="005B2CE6" w:rsidRPr="00186A2A">
        <w:rPr>
          <w:rFonts w:cs="AdvPA45B"/>
          <w:sz w:val="16"/>
          <w:szCs w:val="16"/>
        </w:rPr>
        <w:t xml:space="preserve"> </w:t>
      </w:r>
      <w:r w:rsidRPr="00186A2A">
        <w:rPr>
          <w:rFonts w:cs="AdvPA45B"/>
          <w:sz w:val="16"/>
          <w:szCs w:val="16"/>
        </w:rPr>
        <w:t xml:space="preserve">superior </w:t>
      </w:r>
      <w:proofErr w:type="spellStart"/>
      <w:r w:rsidRPr="00186A2A">
        <w:rPr>
          <w:rFonts w:cs="AdvPA45B"/>
          <w:sz w:val="16"/>
          <w:szCs w:val="16"/>
        </w:rPr>
        <w:t>cerebellar</w:t>
      </w:r>
      <w:proofErr w:type="spellEnd"/>
      <w:r w:rsidRPr="00186A2A">
        <w:rPr>
          <w:rFonts w:cs="AdvPA45B"/>
          <w:sz w:val="16"/>
          <w:szCs w:val="16"/>
        </w:rPr>
        <w:t xml:space="preserve"> peduncles. Together these features</w:t>
      </w:r>
      <w:r w:rsidR="005B2CE6" w:rsidRPr="00186A2A">
        <w:rPr>
          <w:rFonts w:cs="AdvPA45B"/>
          <w:sz w:val="16"/>
          <w:szCs w:val="16"/>
        </w:rPr>
        <w:t xml:space="preserve"> </w:t>
      </w:r>
      <w:r w:rsidRPr="00186A2A">
        <w:rPr>
          <w:rFonts w:cs="AdvPA45B"/>
          <w:sz w:val="16"/>
          <w:szCs w:val="16"/>
        </w:rPr>
        <w:t xml:space="preserve">give the </w:t>
      </w:r>
      <w:proofErr w:type="spellStart"/>
      <w:r w:rsidRPr="00186A2A">
        <w:rPr>
          <w:rFonts w:cs="AdvPA45B"/>
          <w:sz w:val="16"/>
          <w:szCs w:val="16"/>
        </w:rPr>
        <w:t>neuroradiologic</w:t>
      </w:r>
      <w:proofErr w:type="spellEnd"/>
      <w:r w:rsidRPr="00186A2A">
        <w:rPr>
          <w:rFonts w:cs="AdvPA45B"/>
          <w:sz w:val="16"/>
          <w:szCs w:val="16"/>
        </w:rPr>
        <w:t xml:space="preserve"> picture known as the molar tooth</w:t>
      </w:r>
      <w:r w:rsidR="005B2CE6" w:rsidRPr="00186A2A">
        <w:rPr>
          <w:rFonts w:cs="AdvPA45B"/>
          <w:sz w:val="16"/>
          <w:szCs w:val="16"/>
        </w:rPr>
        <w:t xml:space="preserve"> sign</w:t>
      </w:r>
      <w:r w:rsidRPr="00186A2A">
        <w:rPr>
          <w:rFonts w:cs="AdvPA45B"/>
          <w:sz w:val="16"/>
          <w:szCs w:val="16"/>
        </w:rPr>
        <w:t xml:space="preserve">. Previously thought to be </w:t>
      </w:r>
      <w:proofErr w:type="spellStart"/>
      <w:r w:rsidRPr="00186A2A">
        <w:rPr>
          <w:rFonts w:cs="AdvPA45B"/>
          <w:sz w:val="16"/>
          <w:szCs w:val="16"/>
        </w:rPr>
        <w:lastRenderedPageBreak/>
        <w:t>pathognomonic</w:t>
      </w:r>
      <w:proofErr w:type="spellEnd"/>
      <w:r w:rsidR="005B2CE6" w:rsidRPr="00186A2A">
        <w:rPr>
          <w:rFonts w:cs="AdvPA45B"/>
          <w:sz w:val="16"/>
          <w:szCs w:val="16"/>
        </w:rPr>
        <w:t xml:space="preserve"> </w:t>
      </w:r>
      <w:r w:rsidRPr="00186A2A">
        <w:rPr>
          <w:rFonts w:cs="AdvPA45B"/>
          <w:sz w:val="16"/>
          <w:szCs w:val="16"/>
        </w:rPr>
        <w:t xml:space="preserve">for </w:t>
      </w:r>
      <w:proofErr w:type="spellStart"/>
      <w:r w:rsidRPr="00186A2A">
        <w:rPr>
          <w:rFonts w:cs="AdvPA45B"/>
          <w:sz w:val="16"/>
          <w:szCs w:val="16"/>
        </w:rPr>
        <w:t>Joubert</w:t>
      </w:r>
      <w:proofErr w:type="spellEnd"/>
      <w:r w:rsidRPr="00186A2A">
        <w:rPr>
          <w:rFonts w:cs="AdvPA45B"/>
          <w:sz w:val="16"/>
          <w:szCs w:val="16"/>
        </w:rPr>
        <w:t xml:space="preserve"> syndrome, the molar tooth sign is</w:t>
      </w:r>
      <w:r w:rsidR="005B2CE6" w:rsidRPr="00186A2A">
        <w:rPr>
          <w:rFonts w:cs="AdvPA45B"/>
          <w:sz w:val="16"/>
          <w:szCs w:val="16"/>
        </w:rPr>
        <w:t xml:space="preserve"> </w:t>
      </w:r>
      <w:r w:rsidRPr="00186A2A">
        <w:rPr>
          <w:rFonts w:cs="AdvPA45B"/>
          <w:sz w:val="16"/>
          <w:szCs w:val="16"/>
        </w:rPr>
        <w:t>now recognized in at least eight other conditions, known</w:t>
      </w:r>
      <w:r w:rsidR="005B2CE6" w:rsidRPr="00186A2A">
        <w:rPr>
          <w:rFonts w:cs="AdvPA45B"/>
          <w:sz w:val="16"/>
          <w:szCs w:val="16"/>
        </w:rPr>
        <w:t xml:space="preserve"> </w:t>
      </w:r>
      <w:r w:rsidRPr="00186A2A">
        <w:rPr>
          <w:rFonts w:cs="AdvPA45B"/>
          <w:sz w:val="16"/>
          <w:szCs w:val="16"/>
        </w:rPr>
        <w:t xml:space="preserve">as </w:t>
      </w:r>
      <w:proofErr w:type="spellStart"/>
      <w:r w:rsidRPr="00186A2A">
        <w:rPr>
          <w:rFonts w:cs="AdvPA45B"/>
          <w:sz w:val="16"/>
          <w:szCs w:val="16"/>
        </w:rPr>
        <w:t>Joubert</w:t>
      </w:r>
      <w:proofErr w:type="spellEnd"/>
      <w:r w:rsidRPr="00186A2A">
        <w:rPr>
          <w:rFonts w:cs="AdvPA45B"/>
          <w:sz w:val="16"/>
          <w:szCs w:val="16"/>
        </w:rPr>
        <w:t xml:space="preserve"> syndrome-related disorders, often</w:t>
      </w:r>
      <w:r w:rsidR="005B2CE6" w:rsidRPr="00186A2A">
        <w:rPr>
          <w:rFonts w:cs="AdvPA45B"/>
          <w:sz w:val="16"/>
          <w:szCs w:val="16"/>
        </w:rPr>
        <w:t xml:space="preserve"> </w:t>
      </w:r>
      <w:r w:rsidRPr="00186A2A">
        <w:rPr>
          <w:rFonts w:cs="AdvPA45B"/>
          <w:sz w:val="16"/>
          <w:szCs w:val="16"/>
        </w:rPr>
        <w:t>with cerebral, renal, retinal, or hepatic abnormalities. At</w:t>
      </w:r>
      <w:r w:rsidR="005B2CE6" w:rsidRPr="00186A2A">
        <w:rPr>
          <w:rFonts w:cs="AdvPA45B"/>
          <w:sz w:val="16"/>
          <w:szCs w:val="16"/>
        </w:rPr>
        <w:t xml:space="preserve"> </w:t>
      </w:r>
      <w:r w:rsidRPr="00186A2A">
        <w:rPr>
          <w:rFonts w:cs="AdvPA45B"/>
          <w:sz w:val="16"/>
          <w:szCs w:val="16"/>
        </w:rPr>
        <w:t xml:space="preserve">least four genetic loci have been identified for </w:t>
      </w:r>
      <w:proofErr w:type="spellStart"/>
      <w:r w:rsidRPr="00186A2A">
        <w:rPr>
          <w:rFonts w:cs="AdvPA45B"/>
          <w:sz w:val="16"/>
          <w:szCs w:val="16"/>
        </w:rPr>
        <w:t>Joubert</w:t>
      </w:r>
      <w:proofErr w:type="spellEnd"/>
      <w:r w:rsidR="005B2CE6" w:rsidRPr="00186A2A">
        <w:rPr>
          <w:rFonts w:cs="AdvPA45B"/>
          <w:sz w:val="16"/>
          <w:szCs w:val="16"/>
        </w:rPr>
        <w:t xml:space="preserve"> </w:t>
      </w:r>
      <w:r w:rsidRPr="00186A2A">
        <w:rPr>
          <w:rFonts w:cs="AdvPA45B"/>
          <w:sz w:val="16"/>
          <w:szCs w:val="16"/>
        </w:rPr>
        <w:t>syndrome, including mutati</w:t>
      </w:r>
      <w:r w:rsidR="005B2CE6" w:rsidRPr="00186A2A">
        <w:rPr>
          <w:rFonts w:cs="AdvPA45B"/>
          <w:sz w:val="16"/>
          <w:szCs w:val="16"/>
        </w:rPr>
        <w:t xml:space="preserve">ons </w:t>
      </w:r>
      <w:r w:rsidRPr="00186A2A">
        <w:rPr>
          <w:rFonts w:cs="AdvPA45B"/>
          <w:sz w:val="16"/>
          <w:szCs w:val="16"/>
        </w:rPr>
        <w:t xml:space="preserve">in the </w:t>
      </w:r>
      <w:r w:rsidRPr="00186A2A">
        <w:rPr>
          <w:rFonts w:cs="AdvPA45C"/>
          <w:sz w:val="16"/>
          <w:szCs w:val="16"/>
        </w:rPr>
        <w:t>AHI1</w:t>
      </w:r>
      <w:r w:rsidR="005B2CE6" w:rsidRPr="00186A2A">
        <w:rPr>
          <w:rFonts w:cs="AdvPA45B"/>
          <w:sz w:val="16"/>
          <w:szCs w:val="16"/>
        </w:rPr>
        <w:t xml:space="preserve"> </w:t>
      </w:r>
      <w:r w:rsidRPr="00186A2A">
        <w:rPr>
          <w:rFonts w:cs="AdvPA45B"/>
          <w:sz w:val="16"/>
          <w:szCs w:val="16"/>
        </w:rPr>
        <w:t xml:space="preserve">and </w:t>
      </w:r>
      <w:r w:rsidRPr="00186A2A">
        <w:rPr>
          <w:rFonts w:cs="AdvPA45C"/>
          <w:sz w:val="16"/>
          <w:szCs w:val="16"/>
        </w:rPr>
        <w:t xml:space="preserve">NPHP1 </w:t>
      </w:r>
      <w:r w:rsidR="005B2CE6" w:rsidRPr="00186A2A">
        <w:rPr>
          <w:rFonts w:cs="AdvPA45B"/>
          <w:sz w:val="16"/>
          <w:szCs w:val="16"/>
        </w:rPr>
        <w:t>genes</w:t>
      </w:r>
      <w:r w:rsidRPr="00186A2A">
        <w:rPr>
          <w:rFonts w:cs="AdvPA45B"/>
          <w:sz w:val="16"/>
          <w:szCs w:val="16"/>
        </w:rPr>
        <w:t xml:space="preserve">. The gene product of </w:t>
      </w:r>
      <w:r w:rsidRPr="00186A2A">
        <w:rPr>
          <w:rFonts w:cs="AdvPA45C"/>
          <w:sz w:val="16"/>
          <w:szCs w:val="16"/>
        </w:rPr>
        <w:t>AHI1</w:t>
      </w:r>
      <w:r w:rsidR="005B2CE6" w:rsidRPr="00186A2A">
        <w:rPr>
          <w:rFonts w:cs="AdvPA45B"/>
          <w:sz w:val="16"/>
          <w:szCs w:val="16"/>
        </w:rPr>
        <w:t xml:space="preserve"> </w:t>
      </w:r>
      <w:r w:rsidRPr="00186A2A">
        <w:rPr>
          <w:rFonts w:cs="AdvPA45B"/>
          <w:sz w:val="16"/>
          <w:szCs w:val="16"/>
        </w:rPr>
        <w:t>(</w:t>
      </w:r>
      <w:proofErr w:type="spellStart"/>
      <w:r w:rsidRPr="00186A2A">
        <w:rPr>
          <w:rFonts w:cs="AdvPA45B"/>
          <w:sz w:val="16"/>
          <w:szCs w:val="16"/>
        </w:rPr>
        <w:t>Jouberin</w:t>
      </w:r>
      <w:proofErr w:type="spellEnd"/>
      <w:r w:rsidRPr="00186A2A">
        <w:rPr>
          <w:rFonts w:cs="AdvPA45B"/>
          <w:sz w:val="16"/>
          <w:szCs w:val="16"/>
        </w:rPr>
        <w:t>) g</w:t>
      </w:r>
      <w:r w:rsidR="005B2CE6" w:rsidRPr="00186A2A">
        <w:rPr>
          <w:rFonts w:cs="AdvPA45B"/>
          <w:sz w:val="16"/>
          <w:szCs w:val="16"/>
        </w:rPr>
        <w:t xml:space="preserve">uides axonal </w:t>
      </w:r>
      <w:proofErr w:type="spellStart"/>
      <w:r w:rsidR="005B2CE6" w:rsidRPr="00186A2A">
        <w:rPr>
          <w:rFonts w:cs="AdvPA45B"/>
          <w:sz w:val="16"/>
          <w:szCs w:val="16"/>
        </w:rPr>
        <w:t>decussation</w:t>
      </w:r>
      <w:proofErr w:type="spellEnd"/>
      <w:r w:rsidR="005B2CE6" w:rsidRPr="00186A2A">
        <w:rPr>
          <w:rFonts w:cs="AdvPA45B"/>
          <w:sz w:val="16"/>
          <w:szCs w:val="16"/>
        </w:rPr>
        <w:t xml:space="preserve"> of the </w:t>
      </w:r>
      <w:proofErr w:type="spellStart"/>
      <w:r w:rsidRPr="00186A2A">
        <w:rPr>
          <w:rFonts w:cs="AdvPA45B"/>
          <w:sz w:val="16"/>
          <w:szCs w:val="16"/>
        </w:rPr>
        <w:t>corticospinal</w:t>
      </w:r>
      <w:proofErr w:type="spellEnd"/>
      <w:r w:rsidR="005B2CE6" w:rsidRPr="00186A2A">
        <w:rPr>
          <w:rFonts w:cs="AdvPA45B"/>
          <w:sz w:val="16"/>
          <w:szCs w:val="16"/>
        </w:rPr>
        <w:t xml:space="preserve"> </w:t>
      </w:r>
      <w:r w:rsidRPr="00186A2A">
        <w:rPr>
          <w:rFonts w:cs="AdvPA45B"/>
          <w:sz w:val="16"/>
          <w:szCs w:val="16"/>
        </w:rPr>
        <w:t xml:space="preserve">tracts and superior </w:t>
      </w:r>
      <w:proofErr w:type="spellStart"/>
      <w:r w:rsidRPr="00186A2A">
        <w:rPr>
          <w:rFonts w:cs="AdvPA45B"/>
          <w:sz w:val="16"/>
          <w:szCs w:val="16"/>
        </w:rPr>
        <w:t>cerebellar</w:t>
      </w:r>
      <w:proofErr w:type="spellEnd"/>
      <w:r w:rsidRPr="00186A2A">
        <w:rPr>
          <w:rFonts w:cs="AdvPA45B"/>
          <w:sz w:val="16"/>
          <w:szCs w:val="16"/>
        </w:rPr>
        <w:t xml:space="preserve"> peduncles, both of which</w:t>
      </w:r>
      <w:r w:rsidR="005B2CE6" w:rsidRPr="00186A2A">
        <w:rPr>
          <w:rFonts w:cs="AdvPA45B"/>
          <w:sz w:val="16"/>
          <w:szCs w:val="16"/>
        </w:rPr>
        <w:t xml:space="preserve"> </w:t>
      </w:r>
      <w:r w:rsidRPr="00186A2A">
        <w:rPr>
          <w:rFonts w:cs="AdvPA45B"/>
          <w:sz w:val="16"/>
          <w:szCs w:val="16"/>
        </w:rPr>
        <w:t xml:space="preserve">are disturbed in </w:t>
      </w:r>
      <w:proofErr w:type="spellStart"/>
      <w:r w:rsidRPr="00186A2A">
        <w:rPr>
          <w:rFonts w:cs="AdvPA45B"/>
          <w:sz w:val="16"/>
          <w:szCs w:val="16"/>
        </w:rPr>
        <w:t>Joubert</w:t>
      </w:r>
      <w:proofErr w:type="spellEnd"/>
      <w:r w:rsidRPr="00186A2A">
        <w:rPr>
          <w:rFonts w:cs="AdvPA45B"/>
          <w:sz w:val="16"/>
          <w:szCs w:val="16"/>
        </w:rPr>
        <w:t xml:space="preserve"> syndrome and </w:t>
      </w:r>
      <w:proofErr w:type="spellStart"/>
      <w:r w:rsidRPr="00186A2A">
        <w:rPr>
          <w:rFonts w:cs="AdvPA45B"/>
          <w:sz w:val="16"/>
          <w:szCs w:val="16"/>
        </w:rPr>
        <w:t>Joubert</w:t>
      </w:r>
      <w:proofErr w:type="spellEnd"/>
      <w:r w:rsidRPr="00186A2A">
        <w:rPr>
          <w:rFonts w:cs="AdvPA45B"/>
          <w:sz w:val="16"/>
          <w:szCs w:val="16"/>
        </w:rPr>
        <w:t xml:space="preserve"> </w:t>
      </w:r>
      <w:proofErr w:type="spellStart"/>
      <w:r w:rsidRPr="00186A2A">
        <w:rPr>
          <w:rFonts w:cs="AdvPA45B"/>
          <w:sz w:val="16"/>
          <w:szCs w:val="16"/>
        </w:rPr>
        <w:t>syndromerelated</w:t>
      </w:r>
      <w:proofErr w:type="spellEnd"/>
      <w:r w:rsidR="005B2CE6" w:rsidRPr="00186A2A">
        <w:rPr>
          <w:rFonts w:cs="AdvPA45B"/>
          <w:sz w:val="16"/>
          <w:szCs w:val="16"/>
        </w:rPr>
        <w:t xml:space="preserve"> </w:t>
      </w:r>
      <w:r w:rsidRPr="00186A2A">
        <w:rPr>
          <w:rFonts w:cs="AdvPA45B"/>
          <w:sz w:val="16"/>
          <w:szCs w:val="16"/>
        </w:rPr>
        <w:t>disorders.</w:t>
      </w:r>
    </w:p>
    <w:p w:rsidR="00DC03FE" w:rsidRPr="00186A2A" w:rsidRDefault="00DC03FE" w:rsidP="00DC03FE">
      <w:pPr>
        <w:autoSpaceDE w:val="0"/>
        <w:autoSpaceDN w:val="0"/>
        <w:adjustRightInd w:val="0"/>
        <w:spacing w:after="0" w:line="240" w:lineRule="auto"/>
        <w:rPr>
          <w:rFonts w:cs="AdvPA45B"/>
          <w:sz w:val="16"/>
          <w:szCs w:val="16"/>
        </w:rPr>
      </w:pPr>
      <w:proofErr w:type="spellStart"/>
      <w:r w:rsidRPr="00186A2A">
        <w:rPr>
          <w:rFonts w:cs="AdvPA45B"/>
          <w:sz w:val="16"/>
          <w:szCs w:val="16"/>
        </w:rPr>
        <w:t>Pontocerebellar</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 xml:space="preserve"> (PCH) is a heterogeneous group of conditions having in common an abnormally</w:t>
      </w:r>
      <w:r w:rsidR="005B2CE6" w:rsidRPr="00186A2A">
        <w:rPr>
          <w:rFonts w:cs="AdvPA45B"/>
          <w:sz w:val="16"/>
          <w:szCs w:val="16"/>
        </w:rPr>
        <w:t xml:space="preserve"> small cerebellum and </w:t>
      </w:r>
      <w:proofErr w:type="spellStart"/>
      <w:r w:rsidR="005B2CE6" w:rsidRPr="00186A2A">
        <w:rPr>
          <w:rFonts w:cs="AdvPA45B"/>
          <w:sz w:val="16"/>
          <w:szCs w:val="16"/>
        </w:rPr>
        <w:t>pons</w:t>
      </w:r>
      <w:proofErr w:type="spellEnd"/>
      <w:r w:rsidRPr="00186A2A">
        <w:rPr>
          <w:rFonts w:cs="AdvPA45B"/>
          <w:sz w:val="16"/>
          <w:szCs w:val="16"/>
        </w:rPr>
        <w:t>. When the inferior</w:t>
      </w:r>
      <w:r w:rsidR="005B2CE6" w:rsidRPr="00186A2A">
        <w:rPr>
          <w:rFonts w:cs="AdvPA45B"/>
          <w:sz w:val="16"/>
          <w:szCs w:val="16"/>
        </w:rPr>
        <w:t xml:space="preserve"> </w:t>
      </w:r>
      <w:r w:rsidRPr="00186A2A">
        <w:rPr>
          <w:rFonts w:cs="AdvPA45B"/>
          <w:sz w:val="16"/>
          <w:szCs w:val="16"/>
        </w:rPr>
        <w:t xml:space="preserve">olives are also involved, the term </w:t>
      </w:r>
      <w:proofErr w:type="spellStart"/>
      <w:r w:rsidRPr="00186A2A">
        <w:rPr>
          <w:rFonts w:cs="AdvPA45B"/>
          <w:sz w:val="16"/>
          <w:szCs w:val="16"/>
        </w:rPr>
        <w:t>olivopontocerebellar</w:t>
      </w:r>
      <w:proofErr w:type="spellEnd"/>
      <w:r w:rsidR="005B2CE6"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 xml:space="preserve"> is used. The </w:t>
      </w:r>
      <w:proofErr w:type="spellStart"/>
      <w:r w:rsidRPr="00186A2A">
        <w:rPr>
          <w:rFonts w:cs="AdvPA45B"/>
          <w:sz w:val="16"/>
          <w:szCs w:val="16"/>
        </w:rPr>
        <w:t>pathogenetic</w:t>
      </w:r>
      <w:proofErr w:type="spellEnd"/>
      <w:r w:rsidRPr="00186A2A">
        <w:rPr>
          <w:rFonts w:cs="AdvPA45B"/>
          <w:sz w:val="16"/>
          <w:szCs w:val="16"/>
        </w:rPr>
        <w:t xml:space="preserve"> mechanisms underlying</w:t>
      </w:r>
      <w:r w:rsidR="005B2CE6" w:rsidRPr="00186A2A">
        <w:rPr>
          <w:rFonts w:cs="AdvPA45B"/>
          <w:sz w:val="16"/>
          <w:szCs w:val="16"/>
        </w:rPr>
        <w:t xml:space="preserve"> </w:t>
      </w:r>
      <w:r w:rsidRPr="00186A2A">
        <w:rPr>
          <w:rFonts w:cs="AdvPA45B"/>
          <w:sz w:val="16"/>
          <w:szCs w:val="16"/>
        </w:rPr>
        <w:t>these conditions remain unclear although both</w:t>
      </w:r>
      <w:r w:rsidR="005B2CE6"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 xml:space="preserve"> and atrophy (and their combination) have</w:t>
      </w:r>
      <w:r w:rsidR="005B2CE6" w:rsidRPr="00186A2A">
        <w:rPr>
          <w:rFonts w:cs="AdvPA45B"/>
          <w:sz w:val="16"/>
          <w:szCs w:val="16"/>
        </w:rPr>
        <w:t xml:space="preserve"> </w:t>
      </w:r>
      <w:r w:rsidRPr="00186A2A">
        <w:rPr>
          <w:rFonts w:cs="AdvPA45B"/>
          <w:sz w:val="16"/>
          <w:szCs w:val="16"/>
        </w:rPr>
        <w:t>been implicated. To date, five forms of PCH have been described, distinguished by the presence of associated</w:t>
      </w:r>
      <w:r w:rsidR="00994AF3" w:rsidRPr="00186A2A">
        <w:rPr>
          <w:rFonts w:cs="AdvPA45B"/>
          <w:sz w:val="16"/>
          <w:szCs w:val="16"/>
        </w:rPr>
        <w:t xml:space="preserve"> </w:t>
      </w:r>
      <w:r w:rsidRPr="00186A2A">
        <w:rPr>
          <w:rFonts w:cs="AdvPA45B"/>
          <w:sz w:val="16"/>
          <w:szCs w:val="16"/>
        </w:rPr>
        <w:t xml:space="preserve">clinical and pathological findings. Thus, in addition to </w:t>
      </w:r>
      <w:proofErr w:type="gramStart"/>
      <w:r w:rsidRPr="00186A2A">
        <w:rPr>
          <w:rFonts w:cs="AdvPA45B"/>
          <w:sz w:val="16"/>
          <w:szCs w:val="16"/>
        </w:rPr>
        <w:t>a</w:t>
      </w:r>
      <w:r w:rsidR="00994AF3" w:rsidRPr="00186A2A">
        <w:rPr>
          <w:rFonts w:cs="AdvPA45B"/>
          <w:sz w:val="16"/>
          <w:szCs w:val="16"/>
        </w:rPr>
        <w:t xml:space="preserve">  small</w:t>
      </w:r>
      <w:proofErr w:type="gramEnd"/>
      <w:r w:rsidR="00994AF3" w:rsidRPr="00186A2A">
        <w:rPr>
          <w:rFonts w:cs="AdvPA45B"/>
          <w:sz w:val="16"/>
          <w:szCs w:val="16"/>
        </w:rPr>
        <w:t xml:space="preserve"> </w:t>
      </w:r>
      <w:r w:rsidRPr="00186A2A">
        <w:rPr>
          <w:rFonts w:cs="AdvPA45B"/>
          <w:sz w:val="16"/>
          <w:szCs w:val="16"/>
        </w:rPr>
        <w:t xml:space="preserve">cerebellum and </w:t>
      </w:r>
      <w:proofErr w:type="spellStart"/>
      <w:r w:rsidRPr="00186A2A">
        <w:rPr>
          <w:rFonts w:cs="AdvPA45B"/>
          <w:sz w:val="16"/>
          <w:szCs w:val="16"/>
        </w:rPr>
        <w:t>pons</w:t>
      </w:r>
      <w:proofErr w:type="spellEnd"/>
      <w:r w:rsidRPr="00186A2A">
        <w:rPr>
          <w:rFonts w:cs="AdvPA45B"/>
          <w:sz w:val="16"/>
          <w:szCs w:val="16"/>
        </w:rPr>
        <w:t>, PCH-1 has anterior horn-cell</w:t>
      </w:r>
      <w:r w:rsidR="00994AF3" w:rsidRPr="00186A2A">
        <w:rPr>
          <w:rFonts w:cs="AdvPA45B"/>
          <w:sz w:val="16"/>
          <w:szCs w:val="16"/>
        </w:rPr>
        <w:t xml:space="preserve"> </w:t>
      </w:r>
      <w:r w:rsidRPr="00186A2A">
        <w:rPr>
          <w:rFonts w:cs="AdvPA45B"/>
          <w:sz w:val="16"/>
          <w:szCs w:val="16"/>
        </w:rPr>
        <w:t>degeneration with spinal muscular atrophy, while PCH-2</w:t>
      </w:r>
      <w:r w:rsidR="00994AF3" w:rsidRPr="00186A2A">
        <w:rPr>
          <w:rFonts w:cs="AdvPA45B"/>
          <w:sz w:val="16"/>
          <w:szCs w:val="16"/>
        </w:rPr>
        <w:t xml:space="preserve"> </w:t>
      </w:r>
      <w:r w:rsidRPr="00186A2A">
        <w:rPr>
          <w:rFonts w:cs="AdvPA45B"/>
          <w:sz w:val="16"/>
          <w:szCs w:val="16"/>
        </w:rPr>
        <w:t xml:space="preserve">has prominent </w:t>
      </w:r>
      <w:proofErr w:type="spellStart"/>
      <w:r w:rsidRPr="00186A2A">
        <w:rPr>
          <w:rFonts w:cs="AdvPA45B"/>
          <w:sz w:val="16"/>
          <w:szCs w:val="16"/>
        </w:rPr>
        <w:t>extrapyramidal</w:t>
      </w:r>
      <w:proofErr w:type="spellEnd"/>
      <w:r w:rsidRPr="00186A2A">
        <w:rPr>
          <w:rFonts w:cs="AdvPA45B"/>
          <w:sz w:val="16"/>
          <w:szCs w:val="16"/>
        </w:rPr>
        <w:t xml:space="preserve"> </w:t>
      </w:r>
      <w:proofErr w:type="spellStart"/>
      <w:r w:rsidRPr="00186A2A">
        <w:rPr>
          <w:rFonts w:cs="AdvPA45B"/>
          <w:sz w:val="16"/>
          <w:szCs w:val="16"/>
        </w:rPr>
        <w:t>dyskinesias</w:t>
      </w:r>
      <w:proofErr w:type="spellEnd"/>
      <w:r w:rsidRPr="00186A2A">
        <w:rPr>
          <w:rFonts w:cs="AdvPA45B"/>
          <w:sz w:val="16"/>
          <w:szCs w:val="16"/>
        </w:rPr>
        <w:t xml:space="preserve"> and progressive</w:t>
      </w:r>
      <w:r w:rsidR="00994AF3" w:rsidRPr="00186A2A">
        <w:rPr>
          <w:rFonts w:cs="AdvPA45B"/>
          <w:sz w:val="16"/>
          <w:szCs w:val="16"/>
        </w:rPr>
        <w:t xml:space="preserve"> </w:t>
      </w:r>
      <w:proofErr w:type="spellStart"/>
      <w:r w:rsidRPr="00186A2A">
        <w:rPr>
          <w:rFonts w:cs="AdvPA45B"/>
          <w:sz w:val="16"/>
          <w:szCs w:val="16"/>
        </w:rPr>
        <w:t>microcephaly</w:t>
      </w:r>
      <w:proofErr w:type="spellEnd"/>
      <w:r w:rsidRPr="00186A2A">
        <w:rPr>
          <w:rFonts w:cs="AdvPA45B"/>
          <w:sz w:val="16"/>
          <w:szCs w:val="16"/>
        </w:rPr>
        <w:t>. These two original forms of PCH</w:t>
      </w:r>
      <w:r w:rsidR="00994AF3" w:rsidRPr="00186A2A">
        <w:rPr>
          <w:rFonts w:cs="AdvPA45B"/>
          <w:sz w:val="16"/>
          <w:szCs w:val="16"/>
        </w:rPr>
        <w:t xml:space="preserve"> described by Barth </w:t>
      </w:r>
      <w:r w:rsidRPr="00186A2A">
        <w:rPr>
          <w:rFonts w:cs="AdvPA45B"/>
          <w:sz w:val="16"/>
          <w:szCs w:val="16"/>
        </w:rPr>
        <w:t>are distinguished from other</w:t>
      </w:r>
      <w:r w:rsidR="00994AF3" w:rsidRPr="00186A2A">
        <w:rPr>
          <w:rFonts w:cs="AdvPA45B"/>
          <w:sz w:val="16"/>
          <w:szCs w:val="16"/>
        </w:rPr>
        <w:t xml:space="preserve"> </w:t>
      </w:r>
      <w:r w:rsidRPr="00186A2A">
        <w:rPr>
          <w:rFonts w:cs="AdvPA45B"/>
          <w:sz w:val="16"/>
          <w:szCs w:val="16"/>
        </w:rPr>
        <w:t xml:space="preserve">forms of PCH by relative preservation of the </w:t>
      </w:r>
      <w:proofErr w:type="spellStart"/>
      <w:r w:rsidRPr="00186A2A">
        <w:rPr>
          <w:rFonts w:cs="AdvPA45B"/>
          <w:sz w:val="16"/>
          <w:szCs w:val="16"/>
        </w:rPr>
        <w:t>vermis</w:t>
      </w:r>
      <w:proofErr w:type="spellEnd"/>
      <w:r w:rsidRPr="00186A2A">
        <w:rPr>
          <w:rFonts w:cs="AdvPA45B"/>
          <w:sz w:val="16"/>
          <w:szCs w:val="16"/>
        </w:rPr>
        <w:t>.</w:t>
      </w:r>
      <w:r w:rsidR="00186A2A">
        <w:rPr>
          <w:rFonts w:cs="AdvPA45B"/>
          <w:sz w:val="16"/>
          <w:szCs w:val="16"/>
        </w:rPr>
        <w:t xml:space="preserve"> </w:t>
      </w:r>
      <w:r w:rsidRPr="00186A2A">
        <w:rPr>
          <w:rFonts w:cs="AdvPA45B"/>
          <w:sz w:val="16"/>
          <w:szCs w:val="16"/>
        </w:rPr>
        <w:t>PCH-3 is associated with optic atrophy, progressive</w:t>
      </w:r>
      <w:r w:rsidR="00994AF3" w:rsidRPr="00186A2A">
        <w:rPr>
          <w:rFonts w:cs="AdvPA45B"/>
          <w:sz w:val="16"/>
          <w:szCs w:val="16"/>
        </w:rPr>
        <w:t xml:space="preserve"> </w:t>
      </w:r>
      <w:proofErr w:type="spellStart"/>
      <w:r w:rsidRPr="00186A2A">
        <w:rPr>
          <w:rFonts w:cs="AdvPA45B"/>
          <w:sz w:val="16"/>
          <w:szCs w:val="16"/>
        </w:rPr>
        <w:t>microcephaly</w:t>
      </w:r>
      <w:proofErr w:type="spellEnd"/>
      <w:r w:rsidRPr="00186A2A">
        <w:rPr>
          <w:rFonts w:cs="AdvPA45B"/>
          <w:sz w:val="16"/>
          <w:szCs w:val="16"/>
        </w:rPr>
        <w:t xml:space="preserve">, and severe congenital </w:t>
      </w:r>
      <w:proofErr w:type="spellStart"/>
      <w:r w:rsidRPr="00186A2A">
        <w:rPr>
          <w:rFonts w:cs="AdvPA45B"/>
          <w:sz w:val="16"/>
          <w:szCs w:val="16"/>
        </w:rPr>
        <w:t>hypotonia</w:t>
      </w:r>
      <w:proofErr w:type="spellEnd"/>
      <w:r w:rsidRPr="00186A2A">
        <w:rPr>
          <w:rFonts w:cs="AdvPA45B"/>
          <w:sz w:val="16"/>
          <w:szCs w:val="16"/>
        </w:rPr>
        <w:t>, whereas</w:t>
      </w:r>
      <w:r w:rsidR="00186A2A">
        <w:rPr>
          <w:rFonts w:cs="AdvPA45B"/>
          <w:sz w:val="16"/>
          <w:szCs w:val="16"/>
        </w:rPr>
        <w:t xml:space="preserve"> </w:t>
      </w:r>
      <w:r w:rsidRPr="00186A2A">
        <w:rPr>
          <w:rFonts w:cs="AdvPA45B"/>
          <w:sz w:val="16"/>
          <w:szCs w:val="16"/>
        </w:rPr>
        <w:t xml:space="preserve">PCH-4 is distinguished by relatively preserved </w:t>
      </w:r>
      <w:proofErr w:type="spellStart"/>
      <w:r w:rsidRPr="00186A2A">
        <w:rPr>
          <w:rFonts w:cs="AdvPA45B"/>
          <w:sz w:val="16"/>
          <w:szCs w:val="16"/>
        </w:rPr>
        <w:t>cerebellar</w:t>
      </w:r>
      <w:proofErr w:type="spellEnd"/>
      <w:r w:rsidR="00994AF3" w:rsidRPr="00186A2A">
        <w:rPr>
          <w:rFonts w:cs="AdvPA45B"/>
          <w:sz w:val="16"/>
          <w:szCs w:val="16"/>
        </w:rPr>
        <w:t xml:space="preserve"> foliation patterns</w:t>
      </w:r>
      <w:r w:rsidRPr="00186A2A">
        <w:rPr>
          <w:rFonts w:cs="AdvPA45B"/>
          <w:sz w:val="16"/>
          <w:szCs w:val="16"/>
        </w:rPr>
        <w:t>. The most recently described</w:t>
      </w:r>
      <w:r w:rsidR="00186A2A">
        <w:rPr>
          <w:rFonts w:cs="AdvPA45B"/>
          <w:sz w:val="16"/>
          <w:szCs w:val="16"/>
        </w:rPr>
        <w:t xml:space="preserve"> </w:t>
      </w:r>
      <w:r w:rsidRPr="00186A2A">
        <w:rPr>
          <w:rFonts w:cs="AdvPA45B"/>
          <w:sz w:val="16"/>
          <w:szCs w:val="16"/>
        </w:rPr>
        <w:t xml:space="preserve">PCH-5 form is a severe condition with a </w:t>
      </w:r>
      <w:proofErr w:type="spellStart"/>
      <w:r w:rsidRPr="00186A2A">
        <w:rPr>
          <w:rFonts w:cs="AdvPA45B"/>
          <w:sz w:val="16"/>
          <w:szCs w:val="16"/>
        </w:rPr>
        <w:t>hypocellular</w:t>
      </w:r>
      <w:proofErr w:type="spellEnd"/>
      <w:r w:rsidR="00994AF3" w:rsidRPr="00186A2A">
        <w:rPr>
          <w:rFonts w:cs="AdvPA45B"/>
          <w:sz w:val="16"/>
          <w:szCs w:val="16"/>
        </w:rPr>
        <w:t xml:space="preserve"> </w:t>
      </w:r>
      <w:proofErr w:type="spellStart"/>
      <w:r w:rsidRPr="00186A2A">
        <w:rPr>
          <w:rFonts w:cs="AdvPA45B"/>
          <w:sz w:val="16"/>
          <w:szCs w:val="16"/>
        </w:rPr>
        <w:t>vermis</w:t>
      </w:r>
      <w:proofErr w:type="spellEnd"/>
      <w:r w:rsidRPr="00186A2A">
        <w:rPr>
          <w:rFonts w:cs="AdvPA45B"/>
          <w:sz w:val="16"/>
          <w:szCs w:val="16"/>
        </w:rPr>
        <w:t xml:space="preserve"> and </w:t>
      </w:r>
      <w:proofErr w:type="spellStart"/>
      <w:r w:rsidRPr="00186A2A">
        <w:rPr>
          <w:rFonts w:cs="AdvPA45B"/>
          <w:sz w:val="16"/>
          <w:szCs w:val="16"/>
        </w:rPr>
        <w:t>fetal</w:t>
      </w:r>
      <w:proofErr w:type="spellEnd"/>
      <w:r w:rsidRPr="00186A2A">
        <w:rPr>
          <w:rFonts w:cs="AdvPA45B"/>
          <w:sz w:val="16"/>
          <w:szCs w:val="16"/>
        </w:rPr>
        <w:t xml:space="preserve">-onset </w:t>
      </w:r>
      <w:proofErr w:type="spellStart"/>
      <w:r w:rsidRPr="00186A2A">
        <w:rPr>
          <w:rFonts w:cs="AdvPA45B"/>
          <w:sz w:val="16"/>
          <w:szCs w:val="16"/>
        </w:rPr>
        <w:t>myoclonic</w:t>
      </w:r>
      <w:proofErr w:type="spellEnd"/>
      <w:r w:rsidRPr="00186A2A">
        <w:rPr>
          <w:rFonts w:cs="AdvPA45B"/>
          <w:sz w:val="16"/>
          <w:szCs w:val="16"/>
        </w:rPr>
        <w:t xml:space="preserve"> seizure-like activity.</w:t>
      </w:r>
    </w:p>
    <w:p w:rsidR="00DC03FE" w:rsidRDefault="00994AF3" w:rsidP="00DC03FE">
      <w:pPr>
        <w:autoSpaceDE w:val="0"/>
        <w:autoSpaceDN w:val="0"/>
        <w:adjustRightInd w:val="0"/>
        <w:spacing w:after="0" w:line="240" w:lineRule="auto"/>
        <w:rPr>
          <w:rFonts w:cs="AdvPA45B"/>
          <w:sz w:val="16"/>
          <w:szCs w:val="16"/>
        </w:rPr>
      </w:pPr>
      <w:r w:rsidRPr="00186A2A">
        <w:rPr>
          <w:rFonts w:cs="AdvPA45B"/>
          <w:sz w:val="16"/>
          <w:szCs w:val="16"/>
        </w:rPr>
        <w:t xml:space="preserve">          </w:t>
      </w:r>
      <w:r w:rsidR="00DC03FE" w:rsidRPr="00186A2A">
        <w:rPr>
          <w:rFonts w:cs="AdvPA45B"/>
          <w:sz w:val="16"/>
          <w:szCs w:val="16"/>
        </w:rPr>
        <w:t xml:space="preserve">The combination of </w:t>
      </w:r>
      <w:proofErr w:type="spellStart"/>
      <w:r w:rsidR="00DC03FE" w:rsidRPr="00186A2A">
        <w:rPr>
          <w:rFonts w:cs="AdvPA45B"/>
          <w:sz w:val="16"/>
          <w:szCs w:val="16"/>
        </w:rPr>
        <w:t>cerebellar</w:t>
      </w:r>
      <w:proofErr w:type="spellEnd"/>
      <w:r w:rsidR="00DC03FE" w:rsidRPr="00186A2A">
        <w:rPr>
          <w:rFonts w:cs="AdvPA45B"/>
          <w:sz w:val="16"/>
          <w:szCs w:val="16"/>
        </w:rPr>
        <w:t xml:space="preserve"> and </w:t>
      </w:r>
      <w:proofErr w:type="spellStart"/>
      <w:r w:rsidR="00DC03FE" w:rsidRPr="00186A2A">
        <w:rPr>
          <w:rFonts w:cs="AdvPA45B"/>
          <w:sz w:val="16"/>
          <w:szCs w:val="16"/>
        </w:rPr>
        <w:t>pontine</w:t>
      </w:r>
      <w:proofErr w:type="spellEnd"/>
      <w:r w:rsidR="00DC03FE" w:rsidRPr="00186A2A">
        <w:rPr>
          <w:rFonts w:cs="AdvPA45B"/>
          <w:sz w:val="16"/>
          <w:szCs w:val="16"/>
        </w:rPr>
        <w:t xml:space="preserve"> </w:t>
      </w:r>
      <w:proofErr w:type="spellStart"/>
      <w:r w:rsidR="00DC03FE" w:rsidRPr="00186A2A">
        <w:rPr>
          <w:rFonts w:cs="AdvPA45B"/>
          <w:sz w:val="16"/>
          <w:szCs w:val="16"/>
        </w:rPr>
        <w:t>hypoplasia</w:t>
      </w:r>
      <w:proofErr w:type="spellEnd"/>
      <w:r w:rsidRPr="00186A2A">
        <w:rPr>
          <w:rFonts w:cs="AdvPA45B"/>
          <w:sz w:val="16"/>
          <w:szCs w:val="16"/>
        </w:rPr>
        <w:t xml:space="preserve"> </w:t>
      </w:r>
      <w:r w:rsidR="00DC03FE" w:rsidRPr="00186A2A">
        <w:rPr>
          <w:rFonts w:cs="AdvPA45B"/>
          <w:sz w:val="16"/>
          <w:szCs w:val="16"/>
        </w:rPr>
        <w:t xml:space="preserve">suggests a rhombic-lip defect. Since the </w:t>
      </w:r>
      <w:r w:rsidR="00DC03FE" w:rsidRPr="00186A2A">
        <w:rPr>
          <w:rFonts w:cs="AdvPA45C"/>
          <w:sz w:val="16"/>
          <w:szCs w:val="16"/>
        </w:rPr>
        <w:t xml:space="preserve">Math1 </w:t>
      </w:r>
      <w:r w:rsidR="00DC03FE" w:rsidRPr="00186A2A">
        <w:rPr>
          <w:rFonts w:cs="AdvPA45B"/>
          <w:sz w:val="16"/>
          <w:szCs w:val="16"/>
        </w:rPr>
        <w:t>gene is</w:t>
      </w:r>
      <w:r w:rsidRPr="00186A2A">
        <w:rPr>
          <w:rFonts w:cs="AdvPA45B"/>
          <w:sz w:val="16"/>
          <w:szCs w:val="16"/>
        </w:rPr>
        <w:t xml:space="preserve"> </w:t>
      </w:r>
      <w:r w:rsidR="00DC03FE" w:rsidRPr="00186A2A">
        <w:rPr>
          <w:rFonts w:cs="AdvPA45B"/>
          <w:sz w:val="16"/>
          <w:szCs w:val="16"/>
        </w:rPr>
        <w:t>heavily expre</w:t>
      </w:r>
      <w:r w:rsidRPr="00186A2A">
        <w:rPr>
          <w:rFonts w:cs="AdvPA45B"/>
          <w:sz w:val="16"/>
          <w:szCs w:val="16"/>
        </w:rPr>
        <w:t>ssed in the rhombic lips</w:t>
      </w:r>
      <w:r w:rsidR="00DC03FE" w:rsidRPr="00186A2A">
        <w:rPr>
          <w:rFonts w:cs="AdvPA45B"/>
          <w:sz w:val="16"/>
          <w:szCs w:val="16"/>
        </w:rPr>
        <w:t>, and since a</w:t>
      </w:r>
      <w:r w:rsidRPr="00186A2A">
        <w:rPr>
          <w:rFonts w:cs="AdvPA45B"/>
          <w:sz w:val="16"/>
          <w:szCs w:val="16"/>
        </w:rPr>
        <w:t xml:space="preserve"> </w:t>
      </w:r>
      <w:r w:rsidR="00DC03FE" w:rsidRPr="00186A2A">
        <w:rPr>
          <w:rFonts w:cs="AdvPA45B"/>
          <w:sz w:val="16"/>
          <w:szCs w:val="16"/>
        </w:rPr>
        <w:t>knockout mouse model develops neither the external</w:t>
      </w:r>
      <w:r w:rsidRPr="00186A2A">
        <w:rPr>
          <w:rFonts w:cs="AdvPA45B"/>
          <w:sz w:val="16"/>
          <w:szCs w:val="16"/>
        </w:rPr>
        <w:t xml:space="preserve"> </w:t>
      </w:r>
      <w:r w:rsidR="00DC03FE" w:rsidRPr="00186A2A">
        <w:rPr>
          <w:rFonts w:cs="AdvPA45B"/>
          <w:sz w:val="16"/>
          <w:szCs w:val="16"/>
        </w:rPr>
        <w:t xml:space="preserve">granular layer nor the </w:t>
      </w:r>
      <w:proofErr w:type="spellStart"/>
      <w:r w:rsidR="00DC03FE" w:rsidRPr="00186A2A">
        <w:rPr>
          <w:rFonts w:cs="AdvPA45B"/>
          <w:sz w:val="16"/>
          <w:szCs w:val="16"/>
        </w:rPr>
        <w:t>pontine</w:t>
      </w:r>
      <w:proofErr w:type="spellEnd"/>
      <w:r w:rsidR="00DC03FE" w:rsidRPr="00186A2A">
        <w:rPr>
          <w:rFonts w:cs="AdvPA45B"/>
          <w:sz w:val="16"/>
          <w:szCs w:val="16"/>
        </w:rPr>
        <w:t xml:space="preserve"> nuclei, this gene locus has</w:t>
      </w:r>
      <w:r w:rsidRPr="00186A2A">
        <w:rPr>
          <w:rFonts w:cs="AdvPA45B"/>
          <w:sz w:val="16"/>
          <w:szCs w:val="16"/>
        </w:rPr>
        <w:t xml:space="preserve"> </w:t>
      </w:r>
      <w:r w:rsidR="00DC03FE" w:rsidRPr="00186A2A">
        <w:rPr>
          <w:rFonts w:cs="AdvPA45B"/>
          <w:sz w:val="16"/>
          <w:szCs w:val="16"/>
        </w:rPr>
        <w:t>been implicated in this group of disorders. Many cases</w:t>
      </w:r>
      <w:r w:rsidRPr="00186A2A">
        <w:rPr>
          <w:rFonts w:cs="AdvPA45B"/>
          <w:sz w:val="16"/>
          <w:szCs w:val="16"/>
        </w:rPr>
        <w:t xml:space="preserve"> </w:t>
      </w:r>
      <w:r w:rsidR="00DC03FE" w:rsidRPr="00186A2A">
        <w:rPr>
          <w:rFonts w:cs="AdvPA45B"/>
          <w:sz w:val="16"/>
          <w:szCs w:val="16"/>
        </w:rPr>
        <w:t xml:space="preserve">appear to have a genetic origin, with an </w:t>
      </w:r>
      <w:proofErr w:type="spellStart"/>
      <w:r w:rsidR="00DC03FE" w:rsidRPr="00186A2A">
        <w:rPr>
          <w:rFonts w:cs="AdvPA45B"/>
          <w:sz w:val="16"/>
          <w:szCs w:val="16"/>
        </w:rPr>
        <w:t>autosomal</w:t>
      </w:r>
      <w:proofErr w:type="spellEnd"/>
      <w:r w:rsidR="00DC03FE" w:rsidRPr="00186A2A">
        <w:rPr>
          <w:rFonts w:cs="AdvPA45B"/>
          <w:sz w:val="16"/>
          <w:szCs w:val="16"/>
        </w:rPr>
        <w:t xml:space="preserve"> recessive inheritance pattern. Although the precise gene loci</w:t>
      </w:r>
      <w:r w:rsidR="00186A2A">
        <w:rPr>
          <w:rFonts w:cs="AdvPA45B"/>
          <w:sz w:val="16"/>
          <w:szCs w:val="16"/>
        </w:rPr>
        <w:t xml:space="preserve"> </w:t>
      </w:r>
      <w:r w:rsidR="00DC03FE" w:rsidRPr="00186A2A">
        <w:rPr>
          <w:rFonts w:cs="AdvPA45B"/>
          <w:sz w:val="16"/>
          <w:szCs w:val="16"/>
        </w:rPr>
        <w:t>for PCH are largely unknown, linkage studies in a</w:t>
      </w:r>
      <w:r w:rsidRPr="00186A2A">
        <w:rPr>
          <w:rFonts w:cs="AdvPA45B"/>
          <w:sz w:val="16"/>
          <w:szCs w:val="16"/>
        </w:rPr>
        <w:t xml:space="preserve"> </w:t>
      </w:r>
      <w:r w:rsidR="00DC03FE" w:rsidRPr="00186A2A">
        <w:rPr>
          <w:rFonts w:cs="AdvPA45B"/>
          <w:sz w:val="16"/>
          <w:szCs w:val="16"/>
        </w:rPr>
        <w:t>recently described form of PCH (with associated progressive</w:t>
      </w:r>
      <w:r w:rsidR="00186A2A">
        <w:rPr>
          <w:rFonts w:cs="AdvPA45B"/>
          <w:sz w:val="16"/>
          <w:szCs w:val="16"/>
        </w:rPr>
        <w:t xml:space="preserve"> </w:t>
      </w:r>
      <w:proofErr w:type="spellStart"/>
      <w:r w:rsidR="00DC03FE" w:rsidRPr="00186A2A">
        <w:rPr>
          <w:rFonts w:cs="AdvPA45B"/>
          <w:sz w:val="16"/>
          <w:szCs w:val="16"/>
        </w:rPr>
        <w:t>microcephaly</w:t>
      </w:r>
      <w:proofErr w:type="spellEnd"/>
      <w:r w:rsidR="00DC03FE" w:rsidRPr="00186A2A">
        <w:rPr>
          <w:rFonts w:cs="AdvPA45B"/>
          <w:sz w:val="16"/>
          <w:szCs w:val="16"/>
        </w:rPr>
        <w:t>, seizures, and developmental</w:t>
      </w:r>
      <w:r w:rsidRPr="00186A2A">
        <w:rPr>
          <w:rFonts w:cs="AdvPA45B"/>
          <w:sz w:val="16"/>
          <w:szCs w:val="16"/>
        </w:rPr>
        <w:t xml:space="preserve"> </w:t>
      </w:r>
      <w:r w:rsidR="00DC03FE" w:rsidRPr="00186A2A">
        <w:rPr>
          <w:rFonts w:cs="AdvPA45B"/>
          <w:sz w:val="16"/>
          <w:szCs w:val="16"/>
        </w:rPr>
        <w:t>delay) have identified a genetic locus on chromosome</w:t>
      </w:r>
      <w:r w:rsidRPr="00186A2A">
        <w:rPr>
          <w:rFonts w:cs="AdvPA45B"/>
          <w:sz w:val="16"/>
          <w:szCs w:val="16"/>
        </w:rPr>
        <w:t xml:space="preserve">. Certain </w:t>
      </w:r>
      <w:r w:rsidR="00DC03FE" w:rsidRPr="00186A2A">
        <w:rPr>
          <w:rFonts w:cs="AdvPA45B"/>
          <w:sz w:val="16"/>
          <w:szCs w:val="16"/>
        </w:rPr>
        <w:t>inborn errors of metabolism may</w:t>
      </w:r>
      <w:r w:rsidRPr="00186A2A">
        <w:rPr>
          <w:rFonts w:cs="AdvPA45B"/>
          <w:sz w:val="16"/>
          <w:szCs w:val="16"/>
        </w:rPr>
        <w:t xml:space="preserve"> </w:t>
      </w:r>
      <w:r w:rsidR="00DC03FE" w:rsidRPr="00186A2A">
        <w:rPr>
          <w:rFonts w:cs="AdvPA45B"/>
          <w:sz w:val="16"/>
          <w:szCs w:val="16"/>
        </w:rPr>
        <w:t xml:space="preserve">manifest with combined </w:t>
      </w:r>
      <w:proofErr w:type="spellStart"/>
      <w:r w:rsidR="00DC03FE" w:rsidRPr="00186A2A">
        <w:rPr>
          <w:rFonts w:cs="AdvPA45B"/>
          <w:sz w:val="16"/>
          <w:szCs w:val="16"/>
        </w:rPr>
        <w:t>cerebellar</w:t>
      </w:r>
      <w:proofErr w:type="spellEnd"/>
      <w:r w:rsidR="00DC03FE" w:rsidRPr="00186A2A">
        <w:rPr>
          <w:rFonts w:cs="AdvPA45B"/>
          <w:sz w:val="16"/>
          <w:szCs w:val="16"/>
        </w:rPr>
        <w:t>-brainstem malformation</w:t>
      </w:r>
      <w:r w:rsidRPr="00186A2A">
        <w:rPr>
          <w:rFonts w:cs="AdvPA45B"/>
          <w:sz w:val="16"/>
          <w:szCs w:val="16"/>
        </w:rPr>
        <w:t xml:space="preserve"> </w:t>
      </w:r>
      <w:r w:rsidR="00DC03FE" w:rsidRPr="00186A2A">
        <w:rPr>
          <w:rFonts w:cs="AdvPA45B"/>
          <w:sz w:val="16"/>
          <w:szCs w:val="16"/>
        </w:rPr>
        <w:t>and atrophy, including congenital disorder of</w:t>
      </w:r>
      <w:r w:rsidRPr="00186A2A">
        <w:rPr>
          <w:rFonts w:cs="AdvPA45B"/>
          <w:sz w:val="16"/>
          <w:szCs w:val="16"/>
        </w:rPr>
        <w:t xml:space="preserve"> </w:t>
      </w:r>
      <w:proofErr w:type="spellStart"/>
      <w:r w:rsidRPr="00186A2A">
        <w:rPr>
          <w:rFonts w:cs="AdvPA45B"/>
          <w:sz w:val="16"/>
          <w:szCs w:val="16"/>
        </w:rPr>
        <w:t>glycosylation</w:t>
      </w:r>
      <w:proofErr w:type="spellEnd"/>
      <w:r w:rsidRPr="00186A2A">
        <w:rPr>
          <w:rFonts w:cs="AdvPA45B"/>
          <w:sz w:val="16"/>
          <w:szCs w:val="16"/>
        </w:rPr>
        <w:t xml:space="preserve"> type </w:t>
      </w:r>
      <w:proofErr w:type="spellStart"/>
      <w:proofErr w:type="gramStart"/>
      <w:r w:rsidRPr="00186A2A">
        <w:rPr>
          <w:rFonts w:cs="AdvPA45B"/>
          <w:sz w:val="16"/>
          <w:szCs w:val="16"/>
        </w:rPr>
        <w:t>Ia</w:t>
      </w:r>
      <w:proofErr w:type="spellEnd"/>
      <w:proofErr w:type="gramEnd"/>
      <w:r w:rsidRPr="00186A2A">
        <w:rPr>
          <w:rFonts w:cs="AdvPA45B"/>
          <w:sz w:val="16"/>
          <w:szCs w:val="16"/>
        </w:rPr>
        <w:t xml:space="preserve"> </w:t>
      </w:r>
      <w:r w:rsidR="00DC03FE" w:rsidRPr="00186A2A">
        <w:rPr>
          <w:rFonts w:cs="AdvPA45B"/>
          <w:sz w:val="16"/>
          <w:szCs w:val="16"/>
        </w:rPr>
        <w:t>and the Smith–</w:t>
      </w:r>
      <w:proofErr w:type="spellStart"/>
      <w:r w:rsidR="00DC03FE" w:rsidRPr="00186A2A">
        <w:rPr>
          <w:rFonts w:cs="AdvPA45B"/>
          <w:sz w:val="16"/>
          <w:szCs w:val="16"/>
        </w:rPr>
        <w:t>Lemli</w:t>
      </w:r>
      <w:proofErr w:type="spellEnd"/>
      <w:r w:rsidR="00DC03FE" w:rsidRPr="00186A2A">
        <w:rPr>
          <w:rFonts w:cs="AdvPA45B"/>
          <w:sz w:val="16"/>
          <w:szCs w:val="16"/>
        </w:rPr>
        <w:t>–</w:t>
      </w:r>
      <w:proofErr w:type="spellStart"/>
      <w:r w:rsidR="00DC03FE" w:rsidRPr="00186A2A">
        <w:rPr>
          <w:rFonts w:cs="AdvPA45B"/>
          <w:sz w:val="16"/>
          <w:szCs w:val="16"/>
        </w:rPr>
        <w:t>Opitz</w:t>
      </w:r>
      <w:proofErr w:type="spellEnd"/>
      <w:r w:rsidRPr="00186A2A">
        <w:rPr>
          <w:rFonts w:cs="AdvPA45B"/>
          <w:sz w:val="16"/>
          <w:szCs w:val="16"/>
        </w:rPr>
        <w:t xml:space="preserve"> </w:t>
      </w:r>
      <w:r w:rsidR="00DC03FE" w:rsidRPr="00186A2A">
        <w:rPr>
          <w:rFonts w:cs="AdvPA45B"/>
          <w:sz w:val="16"/>
          <w:szCs w:val="16"/>
        </w:rPr>
        <w:t>syndrome.</w:t>
      </w:r>
    </w:p>
    <w:p w:rsidR="00186A2A" w:rsidRPr="00186A2A" w:rsidRDefault="00186A2A" w:rsidP="00DC03FE">
      <w:pPr>
        <w:autoSpaceDE w:val="0"/>
        <w:autoSpaceDN w:val="0"/>
        <w:adjustRightInd w:val="0"/>
        <w:spacing w:after="0" w:line="240" w:lineRule="auto"/>
        <w:rPr>
          <w:rFonts w:cs="AdvPA45B"/>
          <w:sz w:val="16"/>
          <w:szCs w:val="16"/>
        </w:rPr>
      </w:pPr>
    </w:p>
    <w:p w:rsidR="00994AF3" w:rsidRPr="00186A2A" w:rsidRDefault="00994AF3" w:rsidP="00DC03FE">
      <w:pPr>
        <w:autoSpaceDE w:val="0"/>
        <w:autoSpaceDN w:val="0"/>
        <w:adjustRightInd w:val="0"/>
        <w:spacing w:after="0" w:line="240" w:lineRule="auto"/>
        <w:rPr>
          <w:rFonts w:cs="AdvPA45B"/>
          <w:b/>
          <w:sz w:val="16"/>
          <w:szCs w:val="16"/>
        </w:rPr>
      </w:pPr>
      <w:proofErr w:type="spellStart"/>
      <w:r w:rsidRPr="00186A2A">
        <w:rPr>
          <w:rFonts w:cs="AdvPA45B"/>
          <w:b/>
          <w:sz w:val="16"/>
          <w:szCs w:val="16"/>
        </w:rPr>
        <w:t>Joubert</w:t>
      </w:r>
      <w:proofErr w:type="spellEnd"/>
      <w:r w:rsidRPr="00186A2A">
        <w:rPr>
          <w:rFonts w:cs="AdvPA45B"/>
          <w:b/>
          <w:sz w:val="16"/>
          <w:szCs w:val="16"/>
        </w:rPr>
        <w:t xml:space="preserve"> syndrome</w:t>
      </w:r>
    </w:p>
    <w:p w:rsidR="00DC03FE" w:rsidRPr="00186A2A" w:rsidRDefault="00994AF3" w:rsidP="00994AF3">
      <w:pPr>
        <w:autoSpaceDE w:val="0"/>
        <w:autoSpaceDN w:val="0"/>
        <w:adjustRightInd w:val="0"/>
        <w:spacing w:after="0" w:line="240" w:lineRule="auto"/>
        <w:rPr>
          <w:rFonts w:cs="AdvPA45B"/>
          <w:sz w:val="16"/>
          <w:szCs w:val="16"/>
        </w:rPr>
      </w:pPr>
      <w:r w:rsidRPr="00186A2A">
        <w:rPr>
          <w:rFonts w:cs="AdvPA45B"/>
          <w:sz w:val="16"/>
          <w:szCs w:val="16"/>
        </w:rPr>
        <w:t>Development of the cerebellum and brainstem are intimately connected. For example, the rhombic lips generate</w:t>
      </w:r>
      <w:r w:rsidR="00186A2A">
        <w:rPr>
          <w:rFonts w:cs="AdvPA45B"/>
          <w:sz w:val="16"/>
          <w:szCs w:val="16"/>
        </w:rPr>
        <w:t xml:space="preserve"> </w:t>
      </w:r>
      <w:r w:rsidRPr="00186A2A">
        <w:rPr>
          <w:rFonts w:cs="AdvPA45B"/>
          <w:sz w:val="16"/>
          <w:szCs w:val="16"/>
        </w:rPr>
        <w:t xml:space="preserve">cells that lead to formation of the external granular layer of the cerebellum as well as cells to the </w:t>
      </w:r>
      <w:proofErr w:type="spellStart"/>
      <w:r w:rsidRPr="00186A2A">
        <w:rPr>
          <w:rFonts w:cs="AdvPA45B"/>
          <w:sz w:val="16"/>
          <w:szCs w:val="16"/>
        </w:rPr>
        <w:t>pontine</w:t>
      </w:r>
      <w:proofErr w:type="spellEnd"/>
      <w:r w:rsidRPr="00186A2A">
        <w:rPr>
          <w:rFonts w:cs="AdvPA45B"/>
          <w:sz w:val="16"/>
          <w:szCs w:val="16"/>
        </w:rPr>
        <w:t xml:space="preserve"> and </w:t>
      </w:r>
      <w:proofErr w:type="spellStart"/>
      <w:r w:rsidRPr="00186A2A">
        <w:rPr>
          <w:rFonts w:cs="AdvPA45B"/>
          <w:sz w:val="16"/>
          <w:szCs w:val="16"/>
        </w:rPr>
        <w:t>precerebellar</w:t>
      </w:r>
      <w:proofErr w:type="spellEnd"/>
      <w:r w:rsidRPr="00186A2A">
        <w:rPr>
          <w:rFonts w:cs="AdvPA45B"/>
          <w:sz w:val="16"/>
          <w:szCs w:val="16"/>
        </w:rPr>
        <w:t xml:space="preserve"> nuclei, such as the inferior olive. It is therefore not surprising that malformations of the cerebellum</w:t>
      </w:r>
      <w:r w:rsidR="00186A2A">
        <w:rPr>
          <w:rFonts w:cs="AdvPA45B"/>
          <w:sz w:val="16"/>
          <w:szCs w:val="16"/>
        </w:rPr>
        <w:t xml:space="preserve"> </w:t>
      </w:r>
      <w:r w:rsidRPr="00186A2A">
        <w:rPr>
          <w:rFonts w:cs="AdvPA45B"/>
          <w:sz w:val="16"/>
          <w:szCs w:val="16"/>
        </w:rPr>
        <w:t xml:space="preserve">and brainstem often occur together. </w:t>
      </w:r>
      <w:proofErr w:type="spellStart"/>
      <w:r w:rsidRPr="00186A2A">
        <w:rPr>
          <w:rFonts w:cs="AdvPA45B"/>
          <w:sz w:val="16"/>
          <w:szCs w:val="16"/>
        </w:rPr>
        <w:t>Joubert</w:t>
      </w:r>
      <w:proofErr w:type="spellEnd"/>
      <w:r w:rsidRPr="00186A2A">
        <w:rPr>
          <w:rFonts w:cs="AdvPA45B"/>
          <w:sz w:val="16"/>
          <w:szCs w:val="16"/>
        </w:rPr>
        <w:t xml:space="preserve"> syndrome is an </w:t>
      </w:r>
      <w:proofErr w:type="spellStart"/>
      <w:r w:rsidRPr="00186A2A">
        <w:rPr>
          <w:rFonts w:cs="AdvPA45B"/>
          <w:sz w:val="16"/>
          <w:szCs w:val="16"/>
        </w:rPr>
        <w:t>autosomal</w:t>
      </w:r>
      <w:proofErr w:type="spellEnd"/>
      <w:r w:rsidRPr="00186A2A">
        <w:rPr>
          <w:rFonts w:cs="AdvPA45B"/>
          <w:sz w:val="16"/>
          <w:szCs w:val="16"/>
        </w:rPr>
        <w:t xml:space="preserve"> recessive condition that presents with </w:t>
      </w:r>
      <w:proofErr w:type="spellStart"/>
      <w:r w:rsidRPr="00186A2A">
        <w:rPr>
          <w:rFonts w:cs="AdvPA45B"/>
          <w:sz w:val="16"/>
          <w:szCs w:val="16"/>
        </w:rPr>
        <w:t>hypotonia</w:t>
      </w:r>
      <w:proofErr w:type="spellEnd"/>
      <w:r w:rsidRPr="00186A2A">
        <w:rPr>
          <w:rFonts w:cs="AdvPA45B"/>
          <w:sz w:val="16"/>
          <w:szCs w:val="16"/>
        </w:rPr>
        <w:t xml:space="preserve">, disturbances in respiratory (hyperventilation and central </w:t>
      </w:r>
      <w:proofErr w:type="spellStart"/>
      <w:r w:rsidRPr="00186A2A">
        <w:rPr>
          <w:rFonts w:cs="AdvPA45B"/>
          <w:sz w:val="16"/>
          <w:szCs w:val="16"/>
        </w:rPr>
        <w:t>apnea</w:t>
      </w:r>
      <w:proofErr w:type="spellEnd"/>
      <w:r w:rsidRPr="00186A2A">
        <w:rPr>
          <w:rFonts w:cs="AdvPA45B"/>
          <w:sz w:val="16"/>
          <w:szCs w:val="16"/>
        </w:rPr>
        <w:t xml:space="preserve">) and </w:t>
      </w:r>
      <w:proofErr w:type="spellStart"/>
      <w:r w:rsidRPr="00186A2A">
        <w:rPr>
          <w:rFonts w:cs="AdvPA45B"/>
          <w:sz w:val="16"/>
          <w:szCs w:val="16"/>
        </w:rPr>
        <w:t>oculomotor</w:t>
      </w:r>
      <w:proofErr w:type="spellEnd"/>
      <w:r w:rsidRPr="00186A2A">
        <w:rPr>
          <w:rFonts w:cs="AdvPA45B"/>
          <w:sz w:val="16"/>
          <w:szCs w:val="16"/>
        </w:rPr>
        <w:t xml:space="preserve"> control, and later</w:t>
      </w:r>
      <w:r w:rsidR="00186A2A">
        <w:rPr>
          <w:rFonts w:cs="AdvPA45B"/>
          <w:sz w:val="16"/>
          <w:szCs w:val="16"/>
        </w:rPr>
        <w:t xml:space="preserve"> </w:t>
      </w:r>
      <w:r w:rsidRPr="00186A2A">
        <w:rPr>
          <w:rFonts w:cs="AdvPA45B"/>
          <w:sz w:val="16"/>
          <w:szCs w:val="16"/>
        </w:rPr>
        <w:t xml:space="preserve">psychomotor disturbances. The essential brain morphology of </w:t>
      </w:r>
      <w:proofErr w:type="spellStart"/>
      <w:r w:rsidRPr="00186A2A">
        <w:rPr>
          <w:rFonts w:cs="AdvPA45B"/>
          <w:sz w:val="16"/>
          <w:szCs w:val="16"/>
        </w:rPr>
        <w:t>Joubert</w:t>
      </w:r>
      <w:proofErr w:type="spellEnd"/>
      <w:r w:rsidRPr="00186A2A">
        <w:rPr>
          <w:rFonts w:cs="AdvPA45B"/>
          <w:sz w:val="16"/>
          <w:szCs w:val="16"/>
        </w:rPr>
        <w:t xml:space="preserve"> syndrome includes </w:t>
      </w:r>
      <w:proofErr w:type="spellStart"/>
      <w:r w:rsidRPr="00186A2A">
        <w:rPr>
          <w:rFonts w:cs="AdvPA45B"/>
          <w:sz w:val="16"/>
          <w:szCs w:val="16"/>
        </w:rPr>
        <w:t>vermian</w:t>
      </w:r>
      <w:proofErr w:type="spellEnd"/>
      <w:r w:rsidRPr="00186A2A">
        <w:rPr>
          <w:rFonts w:cs="AdvPA45B"/>
          <w:sz w:val="16"/>
          <w:szCs w:val="16"/>
        </w:rPr>
        <w:t xml:space="preserve"> </w:t>
      </w:r>
      <w:proofErr w:type="spellStart"/>
      <w:r w:rsidRPr="00186A2A">
        <w:rPr>
          <w:rFonts w:cs="AdvPA45B"/>
          <w:sz w:val="16"/>
          <w:szCs w:val="16"/>
        </w:rPr>
        <w:t>hypoplasia</w:t>
      </w:r>
      <w:proofErr w:type="spellEnd"/>
      <w:r w:rsidRPr="00186A2A">
        <w:rPr>
          <w:rFonts w:cs="AdvPA45B"/>
          <w:sz w:val="16"/>
          <w:szCs w:val="16"/>
        </w:rPr>
        <w:t>,</w:t>
      </w:r>
      <w:r w:rsidR="00186A2A">
        <w:rPr>
          <w:rFonts w:cs="AdvPA45B"/>
          <w:sz w:val="16"/>
          <w:szCs w:val="16"/>
        </w:rPr>
        <w:t xml:space="preserve"> </w:t>
      </w:r>
      <w:r w:rsidRPr="00186A2A">
        <w:rPr>
          <w:rFonts w:cs="AdvPA45B"/>
          <w:sz w:val="16"/>
          <w:szCs w:val="16"/>
        </w:rPr>
        <w:t xml:space="preserve">impaired axonal </w:t>
      </w:r>
      <w:proofErr w:type="spellStart"/>
      <w:r w:rsidRPr="00186A2A">
        <w:rPr>
          <w:rFonts w:cs="AdvPA45B"/>
          <w:sz w:val="16"/>
          <w:szCs w:val="16"/>
        </w:rPr>
        <w:t>decussation</w:t>
      </w:r>
      <w:proofErr w:type="spellEnd"/>
      <w:r w:rsidRPr="00186A2A">
        <w:rPr>
          <w:rFonts w:cs="AdvPA45B"/>
          <w:sz w:val="16"/>
          <w:szCs w:val="16"/>
        </w:rPr>
        <w:t xml:space="preserve"> (with a deep </w:t>
      </w:r>
      <w:proofErr w:type="spellStart"/>
      <w:r w:rsidRPr="00186A2A">
        <w:rPr>
          <w:rFonts w:cs="AdvPA45B"/>
          <w:sz w:val="16"/>
          <w:szCs w:val="16"/>
        </w:rPr>
        <w:t>interpeduncular</w:t>
      </w:r>
      <w:proofErr w:type="spellEnd"/>
      <w:r w:rsidRPr="00186A2A">
        <w:rPr>
          <w:rFonts w:cs="AdvPA45B"/>
          <w:sz w:val="16"/>
          <w:szCs w:val="16"/>
        </w:rPr>
        <w:t xml:space="preserve"> notch), and thick abnormally oriented superior </w:t>
      </w:r>
      <w:proofErr w:type="spellStart"/>
      <w:r w:rsidRPr="00186A2A">
        <w:rPr>
          <w:rFonts w:cs="AdvPA45B"/>
          <w:sz w:val="16"/>
          <w:szCs w:val="16"/>
        </w:rPr>
        <w:t>cerebellar</w:t>
      </w:r>
      <w:proofErr w:type="spellEnd"/>
      <w:r w:rsidRPr="00186A2A">
        <w:rPr>
          <w:rFonts w:cs="AdvPA45B"/>
          <w:sz w:val="16"/>
          <w:szCs w:val="16"/>
        </w:rPr>
        <w:t xml:space="preserve"> peduncles. Together these features give the </w:t>
      </w:r>
      <w:proofErr w:type="spellStart"/>
      <w:r w:rsidRPr="00186A2A">
        <w:rPr>
          <w:rFonts w:cs="AdvPA45B"/>
          <w:sz w:val="16"/>
          <w:szCs w:val="16"/>
        </w:rPr>
        <w:t>neuroradiologic</w:t>
      </w:r>
      <w:proofErr w:type="spellEnd"/>
      <w:r w:rsidRPr="00186A2A">
        <w:rPr>
          <w:rFonts w:cs="AdvPA45B"/>
          <w:sz w:val="16"/>
          <w:szCs w:val="16"/>
        </w:rPr>
        <w:t xml:space="preserve"> picture known as the molar tooth</w:t>
      </w:r>
      <w:r w:rsidR="00186A2A">
        <w:rPr>
          <w:rFonts w:cs="AdvPA45B"/>
          <w:sz w:val="16"/>
          <w:szCs w:val="16"/>
        </w:rPr>
        <w:t xml:space="preserve"> </w:t>
      </w:r>
      <w:r w:rsidRPr="00186A2A">
        <w:rPr>
          <w:rFonts w:cs="AdvPA45B"/>
          <w:sz w:val="16"/>
          <w:szCs w:val="16"/>
        </w:rPr>
        <w:t xml:space="preserve">sign. Previously thought to be </w:t>
      </w:r>
      <w:proofErr w:type="spellStart"/>
      <w:r w:rsidRPr="00186A2A">
        <w:rPr>
          <w:rFonts w:cs="AdvPA45B"/>
          <w:sz w:val="16"/>
          <w:szCs w:val="16"/>
        </w:rPr>
        <w:t>pathognomonic</w:t>
      </w:r>
      <w:proofErr w:type="spellEnd"/>
      <w:r w:rsidRPr="00186A2A">
        <w:rPr>
          <w:rFonts w:cs="AdvPA45B"/>
          <w:sz w:val="16"/>
          <w:szCs w:val="16"/>
        </w:rPr>
        <w:t xml:space="preserve"> for </w:t>
      </w:r>
      <w:proofErr w:type="spellStart"/>
      <w:r w:rsidRPr="00186A2A">
        <w:rPr>
          <w:rFonts w:cs="AdvPA45B"/>
          <w:sz w:val="16"/>
          <w:szCs w:val="16"/>
        </w:rPr>
        <w:t>Joubert</w:t>
      </w:r>
      <w:proofErr w:type="spellEnd"/>
      <w:r w:rsidRPr="00186A2A">
        <w:rPr>
          <w:rFonts w:cs="AdvPA45B"/>
          <w:sz w:val="16"/>
          <w:szCs w:val="16"/>
        </w:rPr>
        <w:t xml:space="preserve"> syndrome, the molar tooth sign is now recognized in at least eight other conditions, known as </w:t>
      </w:r>
      <w:proofErr w:type="spellStart"/>
      <w:r w:rsidRPr="00186A2A">
        <w:rPr>
          <w:rFonts w:cs="AdvPA45B"/>
          <w:sz w:val="16"/>
          <w:szCs w:val="16"/>
        </w:rPr>
        <w:t>Joubert</w:t>
      </w:r>
      <w:proofErr w:type="spellEnd"/>
      <w:r w:rsidRPr="00186A2A">
        <w:rPr>
          <w:rFonts w:cs="AdvPA45B"/>
          <w:sz w:val="16"/>
          <w:szCs w:val="16"/>
        </w:rPr>
        <w:t xml:space="preserve"> syndrome-related disorders, often with cerebral, renal, retinal, or hepatic abnormalities. At least four genetic loci have been identified for </w:t>
      </w:r>
      <w:proofErr w:type="spellStart"/>
      <w:r w:rsidRPr="00186A2A">
        <w:rPr>
          <w:rFonts w:cs="AdvPA45B"/>
          <w:sz w:val="16"/>
          <w:szCs w:val="16"/>
        </w:rPr>
        <w:t>Joubert</w:t>
      </w:r>
      <w:proofErr w:type="spellEnd"/>
      <w:r w:rsidRPr="00186A2A">
        <w:rPr>
          <w:rFonts w:cs="AdvPA45B"/>
          <w:sz w:val="16"/>
          <w:szCs w:val="16"/>
        </w:rPr>
        <w:t xml:space="preserve"> syndrome, including mutations in the </w:t>
      </w:r>
      <w:r w:rsidRPr="00186A2A">
        <w:rPr>
          <w:rFonts w:cs="AdvPA45C"/>
          <w:sz w:val="16"/>
          <w:szCs w:val="16"/>
        </w:rPr>
        <w:t>AHI1</w:t>
      </w:r>
      <w:r w:rsidRPr="00186A2A">
        <w:rPr>
          <w:rFonts w:cs="AdvPA45B"/>
          <w:sz w:val="16"/>
          <w:szCs w:val="16"/>
        </w:rPr>
        <w:t xml:space="preserve"> and </w:t>
      </w:r>
      <w:r w:rsidRPr="00186A2A">
        <w:rPr>
          <w:rFonts w:cs="AdvPA45C"/>
          <w:sz w:val="16"/>
          <w:szCs w:val="16"/>
        </w:rPr>
        <w:t xml:space="preserve">NPHP1 </w:t>
      </w:r>
      <w:r w:rsidRPr="00186A2A">
        <w:rPr>
          <w:rFonts w:cs="AdvPA45B"/>
          <w:sz w:val="16"/>
          <w:szCs w:val="16"/>
        </w:rPr>
        <w:t xml:space="preserve">genes. The gene product of </w:t>
      </w:r>
      <w:r w:rsidRPr="00186A2A">
        <w:rPr>
          <w:rFonts w:cs="AdvPA45C"/>
          <w:sz w:val="16"/>
          <w:szCs w:val="16"/>
        </w:rPr>
        <w:t>AHI1</w:t>
      </w:r>
      <w:r w:rsidRPr="00186A2A">
        <w:rPr>
          <w:rFonts w:cs="AdvPA45B"/>
          <w:sz w:val="16"/>
          <w:szCs w:val="16"/>
        </w:rPr>
        <w:t xml:space="preserve"> (</w:t>
      </w:r>
      <w:proofErr w:type="spellStart"/>
      <w:r w:rsidRPr="00186A2A">
        <w:rPr>
          <w:rFonts w:cs="AdvPA45B"/>
          <w:sz w:val="16"/>
          <w:szCs w:val="16"/>
        </w:rPr>
        <w:t>Jouberin</w:t>
      </w:r>
      <w:proofErr w:type="spellEnd"/>
      <w:r w:rsidRPr="00186A2A">
        <w:rPr>
          <w:rFonts w:cs="AdvPA45B"/>
          <w:sz w:val="16"/>
          <w:szCs w:val="16"/>
        </w:rPr>
        <w:t xml:space="preserve">) guides axonal </w:t>
      </w:r>
      <w:proofErr w:type="spellStart"/>
      <w:r w:rsidRPr="00186A2A">
        <w:rPr>
          <w:rFonts w:cs="AdvPA45B"/>
          <w:sz w:val="16"/>
          <w:szCs w:val="16"/>
        </w:rPr>
        <w:t>decussation</w:t>
      </w:r>
      <w:proofErr w:type="spellEnd"/>
      <w:r w:rsidRPr="00186A2A">
        <w:rPr>
          <w:rFonts w:cs="AdvPA45B"/>
          <w:sz w:val="16"/>
          <w:szCs w:val="16"/>
        </w:rPr>
        <w:t xml:space="preserve"> of the </w:t>
      </w:r>
      <w:proofErr w:type="spellStart"/>
      <w:r w:rsidRPr="00186A2A">
        <w:rPr>
          <w:rFonts w:cs="AdvPA45B"/>
          <w:sz w:val="16"/>
          <w:szCs w:val="16"/>
        </w:rPr>
        <w:t>corticospinal</w:t>
      </w:r>
      <w:proofErr w:type="spellEnd"/>
      <w:r w:rsidRPr="00186A2A">
        <w:rPr>
          <w:rFonts w:cs="AdvPA45B"/>
          <w:sz w:val="16"/>
          <w:szCs w:val="16"/>
        </w:rPr>
        <w:t xml:space="preserve"> tracts and superior </w:t>
      </w:r>
      <w:proofErr w:type="spellStart"/>
      <w:r w:rsidRPr="00186A2A">
        <w:rPr>
          <w:rFonts w:cs="AdvPA45B"/>
          <w:sz w:val="16"/>
          <w:szCs w:val="16"/>
        </w:rPr>
        <w:t>cerebellar</w:t>
      </w:r>
      <w:proofErr w:type="spellEnd"/>
      <w:r w:rsidRPr="00186A2A">
        <w:rPr>
          <w:rFonts w:cs="AdvPA45B"/>
          <w:sz w:val="16"/>
          <w:szCs w:val="16"/>
        </w:rPr>
        <w:t xml:space="preserve"> peduncles, both of which are disturbed in </w:t>
      </w:r>
      <w:proofErr w:type="spellStart"/>
      <w:r w:rsidRPr="00186A2A">
        <w:rPr>
          <w:rFonts w:cs="AdvPA45B"/>
          <w:sz w:val="16"/>
          <w:szCs w:val="16"/>
        </w:rPr>
        <w:t>Joubert</w:t>
      </w:r>
      <w:proofErr w:type="spellEnd"/>
      <w:r w:rsidRPr="00186A2A">
        <w:rPr>
          <w:rFonts w:cs="AdvPA45B"/>
          <w:sz w:val="16"/>
          <w:szCs w:val="16"/>
        </w:rPr>
        <w:t xml:space="preserve"> syndrome and </w:t>
      </w:r>
      <w:proofErr w:type="spellStart"/>
      <w:r w:rsidRPr="00186A2A">
        <w:rPr>
          <w:rFonts w:cs="AdvPA45B"/>
          <w:sz w:val="16"/>
          <w:szCs w:val="16"/>
        </w:rPr>
        <w:t>Joubert</w:t>
      </w:r>
      <w:proofErr w:type="spellEnd"/>
      <w:r w:rsidRPr="00186A2A">
        <w:rPr>
          <w:rFonts w:cs="AdvPA45B"/>
          <w:sz w:val="16"/>
          <w:szCs w:val="16"/>
        </w:rPr>
        <w:t xml:space="preserve"> </w:t>
      </w:r>
      <w:proofErr w:type="spellStart"/>
      <w:r w:rsidRPr="00186A2A">
        <w:rPr>
          <w:rFonts w:cs="AdvPA45B"/>
          <w:sz w:val="16"/>
          <w:szCs w:val="16"/>
        </w:rPr>
        <w:t>syndromerelated</w:t>
      </w:r>
      <w:proofErr w:type="spellEnd"/>
      <w:r w:rsidRPr="00186A2A">
        <w:rPr>
          <w:rFonts w:cs="AdvPA45B"/>
          <w:sz w:val="16"/>
          <w:szCs w:val="16"/>
        </w:rPr>
        <w:t xml:space="preserve"> disorders.</w:t>
      </w:r>
    </w:p>
    <w:p w:rsidR="00203676" w:rsidRPr="00DC03FE" w:rsidRDefault="00203676" w:rsidP="00246ECB">
      <w:pPr>
        <w:rPr>
          <w:b/>
        </w:rPr>
      </w:pPr>
      <w:r w:rsidRPr="00DC03FE">
        <w:rPr>
          <w:b/>
        </w:rPr>
        <w:t>The Cerebellum as a Genetic System</w:t>
      </w:r>
    </w:p>
    <w:p w:rsidR="00246ECB" w:rsidRPr="006913AC" w:rsidRDefault="00246ECB" w:rsidP="00246ECB">
      <w:pPr>
        <w:rPr>
          <w:color w:val="000000"/>
          <w:sz w:val="16"/>
          <w:szCs w:val="16"/>
          <w:shd w:val="clear" w:color="auto" w:fill="FFFFFF"/>
        </w:rPr>
      </w:pPr>
      <w:r w:rsidRPr="006913AC">
        <w:rPr>
          <w:color w:val="000000"/>
          <w:sz w:val="16"/>
          <w:szCs w:val="16"/>
          <w:shd w:val="clear" w:color="auto" w:fill="FFFFFF"/>
        </w:rPr>
        <w:t xml:space="preserve">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w:t>
      </w:r>
      <w:proofErr w:type="spellStart"/>
      <w:r w:rsidRPr="006913AC">
        <w:rPr>
          <w:color w:val="000000"/>
          <w:sz w:val="16"/>
          <w:szCs w:val="16"/>
          <w:shd w:val="clear" w:color="auto" w:fill="FFFFFF"/>
        </w:rPr>
        <w:t>behavioral</w:t>
      </w:r>
      <w:proofErr w:type="spellEnd"/>
      <w:r w:rsidRPr="006913AC">
        <w:rPr>
          <w:color w:val="000000"/>
          <w:sz w:val="16"/>
          <w:szCs w:val="16"/>
          <w:shd w:val="clear" w:color="auto" w:fill="FFFFFF"/>
        </w:rPr>
        <w:t xml:space="preserve"> phenotypes. Because of this, it has been possible to obtain a precise understanding of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 The mechanisms deciphered from the study of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development have broad applicability to other CNS regions such as the cerebral cortex. For example, while initial insights regarding the function of the </w:t>
      </w:r>
      <w:proofErr w:type="spellStart"/>
      <w:r w:rsidRPr="006913AC">
        <w:rPr>
          <w:rStyle w:val="Emphasis"/>
          <w:color w:val="000000"/>
          <w:sz w:val="16"/>
          <w:szCs w:val="16"/>
          <w:shd w:val="clear" w:color="auto" w:fill="FFFFFF"/>
        </w:rPr>
        <w:t>Reelin</w:t>
      </w:r>
      <w:proofErr w:type="spellEnd"/>
      <w:r w:rsidRPr="006913AC">
        <w:rPr>
          <w:color w:val="000000"/>
          <w:sz w:val="16"/>
          <w:szCs w:val="16"/>
          <w:shd w:val="clear" w:color="auto" w:fill="FFFFFF"/>
        </w:rPr>
        <w:t> gene were gleaned from studying the cerebella of </w:t>
      </w:r>
      <w:proofErr w:type="spellStart"/>
      <w:r w:rsidRPr="006913AC">
        <w:rPr>
          <w:rStyle w:val="Emphasis"/>
          <w:color w:val="000000"/>
          <w:sz w:val="16"/>
          <w:szCs w:val="16"/>
          <w:shd w:val="clear" w:color="auto" w:fill="FFFFFF"/>
        </w:rPr>
        <w:t>reeler</w:t>
      </w:r>
      <w:proofErr w:type="spellEnd"/>
      <w:r w:rsidRPr="006913AC">
        <w:rPr>
          <w:color w:val="000000"/>
          <w:sz w:val="16"/>
          <w:szCs w:val="16"/>
          <w:shd w:val="clear" w:color="auto" w:fill="FFFFFF"/>
        </w:rPr>
        <w:t xml:space="preserve"> mice, recent studies have revealed that this gene is required for the emigration of dentate </w:t>
      </w:r>
      <w:proofErr w:type="spellStart"/>
      <w:r w:rsidRPr="006913AC">
        <w:rPr>
          <w:color w:val="000000"/>
          <w:sz w:val="16"/>
          <w:szCs w:val="16"/>
          <w:shd w:val="clear" w:color="auto" w:fill="FFFFFF"/>
        </w:rPr>
        <w:t>gyrus</w:t>
      </w:r>
      <w:proofErr w:type="spellEnd"/>
      <w:r w:rsidRPr="006913AC">
        <w:rPr>
          <w:color w:val="000000"/>
          <w:sz w:val="16"/>
          <w:szCs w:val="16"/>
          <w:shd w:val="clear" w:color="auto" w:fill="FFFFFF"/>
        </w:rPr>
        <w:t xml:space="preserve"> progenitors from a transient </w:t>
      </w:r>
      <w:proofErr w:type="spellStart"/>
      <w:r w:rsidRPr="006913AC">
        <w:rPr>
          <w:color w:val="000000"/>
          <w:sz w:val="16"/>
          <w:szCs w:val="16"/>
          <w:shd w:val="clear" w:color="auto" w:fill="FFFFFF"/>
        </w:rPr>
        <w:t>subpial</w:t>
      </w:r>
      <w:proofErr w:type="spellEnd"/>
      <w:r w:rsidRPr="006913AC">
        <w:rPr>
          <w:color w:val="000000"/>
          <w:sz w:val="16"/>
          <w:szCs w:val="16"/>
          <w:shd w:val="clear" w:color="auto" w:fill="FFFFFF"/>
        </w:rPr>
        <w:t xml:space="preserve"> zone and into the </w:t>
      </w:r>
      <w:proofErr w:type="spellStart"/>
      <w:r w:rsidRPr="006913AC">
        <w:rPr>
          <w:color w:val="000000"/>
          <w:sz w:val="16"/>
          <w:szCs w:val="16"/>
          <w:shd w:val="clear" w:color="auto" w:fill="FFFFFF"/>
        </w:rPr>
        <w:t>subgranular</w:t>
      </w:r>
      <w:proofErr w:type="spellEnd"/>
      <w:r w:rsidRPr="006913AC">
        <w:rPr>
          <w:color w:val="000000"/>
          <w:sz w:val="16"/>
          <w:szCs w:val="16"/>
          <w:shd w:val="clear" w:color="auto" w:fill="FFFFFF"/>
        </w:rPr>
        <w:t xml:space="preserve"> zone. Also, while </w:t>
      </w:r>
      <w:r w:rsidRPr="006913AC">
        <w:rPr>
          <w:rStyle w:val="Emphasis"/>
          <w:color w:val="000000"/>
          <w:sz w:val="16"/>
          <w:szCs w:val="16"/>
          <w:shd w:val="clear" w:color="auto" w:fill="FFFFFF"/>
        </w:rPr>
        <w:t>Foxc1</w:t>
      </w:r>
      <w:r w:rsidRPr="006913AC">
        <w:rPr>
          <w:color w:val="000000"/>
          <w:sz w:val="16"/>
          <w:szCs w:val="16"/>
          <w:shd w:val="clear" w:color="auto" w:fill="FFFFFF"/>
        </w:rPr>
        <w:t xml:space="preserve"> controls normal </w:t>
      </w:r>
      <w:proofErr w:type="spellStart"/>
      <w:r w:rsidRPr="006913AC">
        <w:rPr>
          <w:color w:val="000000"/>
          <w:sz w:val="16"/>
          <w:szCs w:val="16"/>
          <w:shd w:val="clear" w:color="auto" w:fill="FFFFFF"/>
        </w:rPr>
        <w:t>cerebellar</w:t>
      </w:r>
      <w:proofErr w:type="spellEnd"/>
      <w:r w:rsidRPr="006913AC">
        <w:rPr>
          <w:color w:val="000000"/>
          <w:sz w:val="16"/>
          <w:szCs w:val="16"/>
          <w:shd w:val="clear" w:color="auto" w:fill="FFFFFF"/>
        </w:rPr>
        <w:t xml:space="preserve"> and posterior </w:t>
      </w:r>
      <w:proofErr w:type="spellStart"/>
      <w:r w:rsidRPr="006913AC">
        <w:rPr>
          <w:color w:val="000000"/>
          <w:sz w:val="16"/>
          <w:szCs w:val="16"/>
          <w:shd w:val="clear" w:color="auto" w:fill="FFFFFF"/>
        </w:rPr>
        <w:t>fossa</w:t>
      </w:r>
      <w:proofErr w:type="spellEnd"/>
      <w:r w:rsidRPr="006913AC">
        <w:rPr>
          <w:color w:val="000000"/>
          <w:sz w:val="16"/>
          <w:szCs w:val="16"/>
          <w:shd w:val="clear" w:color="auto" w:fill="FFFFFF"/>
        </w:rPr>
        <w:t xml:space="preserve"> development by regulating secreted growth factor signals from the </w:t>
      </w:r>
      <w:proofErr w:type="spellStart"/>
      <w:r w:rsidRPr="006913AC">
        <w:rPr>
          <w:color w:val="000000"/>
          <w:sz w:val="16"/>
          <w:szCs w:val="16"/>
          <w:shd w:val="clear" w:color="auto" w:fill="FFFFFF"/>
        </w:rPr>
        <w:t>mesenchyme</w:t>
      </w:r>
      <w:proofErr w:type="spellEnd"/>
      <w:r w:rsidRPr="006913AC">
        <w:rPr>
          <w:color w:val="000000"/>
          <w:sz w:val="16"/>
          <w:szCs w:val="16"/>
          <w:shd w:val="clear" w:color="auto" w:fill="FFFFFF"/>
        </w:rPr>
        <w:t xml:space="preserve">, it is also required for the development of </w:t>
      </w:r>
      <w:proofErr w:type="spellStart"/>
      <w:r w:rsidRPr="006913AC">
        <w:rPr>
          <w:color w:val="000000"/>
          <w:sz w:val="16"/>
          <w:szCs w:val="16"/>
          <w:shd w:val="clear" w:color="auto" w:fill="FFFFFF"/>
        </w:rPr>
        <w:t>meningeal</w:t>
      </w:r>
      <w:proofErr w:type="spellEnd"/>
      <w:r w:rsidRPr="006913AC">
        <w:rPr>
          <w:color w:val="000000"/>
          <w:sz w:val="16"/>
          <w:szCs w:val="16"/>
          <w:shd w:val="clear" w:color="auto" w:fill="FFFFFF"/>
        </w:rPr>
        <w:t xml:space="preserve"> structures that in turn influence skull and cortical development.</w:t>
      </w:r>
    </w:p>
    <w:p w:rsidR="00246ECB" w:rsidRPr="006913AC" w:rsidRDefault="00246ECB" w:rsidP="00246ECB">
      <w:pPr>
        <w:rPr>
          <w:sz w:val="16"/>
          <w:szCs w:val="16"/>
        </w:rPr>
      </w:pPr>
      <w:r w:rsidRPr="006913AC">
        <w:rPr>
          <w:sz w:val="16"/>
          <w:szCs w:val="16"/>
        </w:rPr>
        <w:t xml:space="preserve">Advances in </w:t>
      </w:r>
      <w:proofErr w:type="spellStart"/>
      <w:r w:rsidRPr="006913AC">
        <w:rPr>
          <w:sz w:val="16"/>
          <w:szCs w:val="16"/>
        </w:rPr>
        <w:t>Cerebellar</w:t>
      </w:r>
      <w:proofErr w:type="spellEnd"/>
      <w:r w:rsidRPr="006913AC">
        <w:rPr>
          <w:sz w:val="16"/>
          <w:szCs w:val="16"/>
        </w:rPr>
        <w:t xml:space="preserve"> Development from the Study of Human </w:t>
      </w:r>
      <w:proofErr w:type="spellStart"/>
      <w:r w:rsidRPr="006913AC">
        <w:rPr>
          <w:sz w:val="16"/>
          <w:szCs w:val="16"/>
        </w:rPr>
        <w:t>Cerebellar</w:t>
      </w:r>
      <w:proofErr w:type="spellEnd"/>
      <w:r w:rsidRPr="006913AC">
        <w:rPr>
          <w:sz w:val="16"/>
          <w:szCs w:val="16"/>
        </w:rPr>
        <w:t xml:space="preserve"> Malformations</w:t>
      </w:r>
    </w:p>
    <w:p w:rsidR="00EC7EBC" w:rsidRPr="006913AC" w:rsidRDefault="00246ECB" w:rsidP="00246ECB">
      <w:pPr>
        <w:pStyle w:val="p"/>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 xml:space="preserve">In addition to spontaneous and targeted mouse mutants, the study of human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As in the mouse, disruption of human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development is often severely handicapping but not lethal, making it amenable to genetic analysis. Also similar to mice, the structure of the human cerebellum facilitates the easy identification of malformations as its morphology, foliation, and lamination are stereotypical across individuals and its morphogenesis is well understood. In conjunction with advances in imaging techniques, this allows patients to be diagnosed with malformations at early post-natal or even </w:t>
      </w:r>
      <w:proofErr w:type="spellStart"/>
      <w:r w:rsidRPr="006913AC">
        <w:rPr>
          <w:rFonts w:asciiTheme="minorHAnsi" w:hAnsiTheme="minorHAnsi"/>
          <w:color w:val="000000"/>
          <w:sz w:val="16"/>
          <w:szCs w:val="16"/>
        </w:rPr>
        <w:t>fetal</w:t>
      </w:r>
      <w:proofErr w:type="spellEnd"/>
      <w:r w:rsidRPr="006913AC">
        <w:rPr>
          <w:rFonts w:asciiTheme="minorHAnsi" w:hAnsiTheme="minorHAnsi"/>
          <w:color w:val="000000"/>
          <w:sz w:val="16"/>
          <w:szCs w:val="16"/>
        </w:rPr>
        <w:t xml:space="preserve"> stages. While patient populations provide a great resource for researchers, they are not often employed due to several difficulties, including a lack of routine brain imaging on patients with developmental abnormalities, genetic heterogeneity among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patients resulting in the requirement of large sample sizes, and difficulties recruiting patients. Despite these obstacles, human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have been used to identify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developmental genes.</w:t>
      </w:r>
    </w:p>
    <w:p w:rsidR="00246ECB" w:rsidRPr="006913AC" w:rsidRDefault="00246ECB" w:rsidP="00246ECB">
      <w:pPr>
        <w:pStyle w:val="p"/>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 xml:space="preserve"> Gratifyingly, mutations in human </w:t>
      </w:r>
      <w:r w:rsidRPr="006913AC">
        <w:rPr>
          <w:rStyle w:val="Emphasis"/>
          <w:rFonts w:asciiTheme="minorHAnsi" w:eastAsiaTheme="majorEastAsia" w:hAnsiTheme="minorHAnsi"/>
          <w:color w:val="000000"/>
          <w:sz w:val="16"/>
          <w:szCs w:val="16"/>
        </w:rPr>
        <w:t>RELN</w:t>
      </w:r>
      <w:r w:rsidRPr="006913AC">
        <w:rPr>
          <w:rFonts w:asciiTheme="minorHAnsi" w:hAnsiTheme="minorHAnsi"/>
          <w:color w:val="000000"/>
          <w:sz w:val="16"/>
          <w:szCs w:val="16"/>
        </w:rPr>
        <w:t xml:space="preserve"> cause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hypoplasia</w:t>
      </w:r>
      <w:proofErr w:type="spellEnd"/>
      <w:r w:rsidRPr="006913AC">
        <w:rPr>
          <w:rFonts w:asciiTheme="minorHAnsi" w:hAnsiTheme="minorHAnsi"/>
          <w:color w:val="000000"/>
          <w:sz w:val="16"/>
          <w:szCs w:val="16"/>
        </w:rPr>
        <w:t>, similar to the phenotype seen in the </w:t>
      </w:r>
      <w:proofErr w:type="spellStart"/>
      <w:r w:rsidRPr="006913AC">
        <w:rPr>
          <w:rStyle w:val="Emphasis"/>
          <w:rFonts w:asciiTheme="minorHAnsi" w:eastAsiaTheme="majorEastAsia" w:hAnsiTheme="minorHAnsi"/>
          <w:color w:val="000000"/>
          <w:sz w:val="16"/>
          <w:szCs w:val="16"/>
        </w:rPr>
        <w:t>reeler</w:t>
      </w:r>
      <w:proofErr w:type="spellEnd"/>
      <w:r w:rsidRPr="006913AC">
        <w:rPr>
          <w:rFonts w:asciiTheme="minorHAnsi" w:hAnsiTheme="minorHAnsi"/>
          <w:color w:val="000000"/>
          <w:sz w:val="16"/>
          <w:szCs w:val="16"/>
        </w:rPr>
        <w:t xml:space="preserve"> mouse, demonstrating the validity of cross species comparisons. Once genes have been identified in human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 syndromes, mouse models have proven essential for deciphering the underlying developmental disruptions.</w:t>
      </w:r>
    </w:p>
    <w:p w:rsidR="00246ECB" w:rsidRPr="006913AC" w:rsidRDefault="00246ECB" w:rsidP="00246ECB">
      <w:pPr>
        <w:pStyle w:val="Heading3"/>
        <w:shd w:val="clear" w:color="auto" w:fill="FFFFFF"/>
        <w:spacing w:before="308" w:after="154" w:line="300" w:lineRule="atLeast"/>
        <w:rPr>
          <w:rFonts w:asciiTheme="minorHAnsi" w:hAnsiTheme="minorHAnsi" w:cs="Arial"/>
          <w:b w:val="0"/>
          <w:bCs w:val="0"/>
          <w:color w:val="auto"/>
          <w:sz w:val="16"/>
          <w:szCs w:val="16"/>
        </w:rPr>
      </w:pPr>
      <w:r w:rsidRPr="006913AC">
        <w:rPr>
          <w:rFonts w:asciiTheme="minorHAnsi" w:hAnsiTheme="minorHAnsi" w:cs="Arial"/>
          <w:b w:val="0"/>
          <w:bCs w:val="0"/>
          <w:color w:val="auto"/>
          <w:sz w:val="16"/>
          <w:szCs w:val="16"/>
        </w:rPr>
        <w:lastRenderedPageBreak/>
        <w:t xml:space="preserve">Types of Human </w:t>
      </w:r>
      <w:proofErr w:type="spellStart"/>
      <w:r w:rsidRPr="006913AC">
        <w:rPr>
          <w:rFonts w:asciiTheme="minorHAnsi" w:hAnsiTheme="minorHAnsi" w:cs="Arial"/>
          <w:b w:val="0"/>
          <w:bCs w:val="0"/>
          <w:color w:val="auto"/>
          <w:sz w:val="16"/>
          <w:szCs w:val="16"/>
        </w:rPr>
        <w:t>Cerebellar</w:t>
      </w:r>
      <w:proofErr w:type="spellEnd"/>
      <w:r w:rsidRPr="006913AC">
        <w:rPr>
          <w:rFonts w:asciiTheme="minorHAnsi" w:hAnsiTheme="minorHAnsi" w:cs="Arial"/>
          <w:b w:val="0"/>
          <w:bCs w:val="0"/>
          <w:color w:val="auto"/>
          <w:sz w:val="16"/>
          <w:szCs w:val="16"/>
        </w:rPr>
        <w:t xml:space="preserve"> Malformations</w:t>
      </w:r>
    </w:p>
    <w:p w:rsidR="00EC7EBC" w:rsidRPr="006913AC" w:rsidRDefault="00246ECB" w:rsidP="00246ECB">
      <w:pPr>
        <w:pStyle w:val="p"/>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Advances in imaging, genetics, and classification are enabling previously consolidated malformations to be delineated into distinct categories</w:t>
      </w:r>
      <w:r w:rsidR="00EC7EBC" w:rsidRPr="006913AC">
        <w:rPr>
          <w:rFonts w:asciiTheme="minorHAnsi" w:hAnsiTheme="minorHAnsi"/>
          <w:color w:val="000000"/>
          <w:sz w:val="16"/>
          <w:szCs w:val="16"/>
        </w:rPr>
        <w:t xml:space="preserve">. </w:t>
      </w:r>
      <w:proofErr w:type="spellStart"/>
      <w:proofErr w:type="gramStart"/>
      <w:r w:rsidR="00EC7EBC" w:rsidRPr="006913AC">
        <w:rPr>
          <w:rFonts w:asciiTheme="minorHAnsi" w:hAnsiTheme="minorHAnsi"/>
          <w:color w:val="000000"/>
          <w:sz w:val="16"/>
          <w:szCs w:val="16"/>
        </w:rPr>
        <w:t>C</w:t>
      </w:r>
      <w:r w:rsidRPr="006913AC">
        <w:rPr>
          <w:rFonts w:asciiTheme="minorHAnsi" w:hAnsiTheme="minorHAnsi"/>
          <w:color w:val="000000"/>
          <w:sz w:val="16"/>
          <w:szCs w:val="16"/>
        </w:rPr>
        <w:t>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vermis</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hypoplasia</w:t>
      </w:r>
      <w:proofErr w:type="spellEnd"/>
      <w:r w:rsidRPr="006913AC">
        <w:rPr>
          <w:rFonts w:asciiTheme="minorHAnsi" w:hAnsiTheme="minorHAnsi"/>
          <w:color w:val="000000"/>
          <w:sz w:val="16"/>
          <w:szCs w:val="16"/>
        </w:rPr>
        <w:t xml:space="preserve"> (CVH), DWM, </w:t>
      </w:r>
      <w:proofErr w:type="spellStart"/>
      <w:r w:rsidRPr="006913AC">
        <w:rPr>
          <w:rFonts w:asciiTheme="minorHAnsi" w:hAnsiTheme="minorHAnsi"/>
          <w:color w:val="000000"/>
          <w:sz w:val="16"/>
          <w:szCs w:val="16"/>
        </w:rPr>
        <w:t>Joubert</w:t>
      </w:r>
      <w:proofErr w:type="spellEnd"/>
      <w:r w:rsidRPr="006913AC">
        <w:rPr>
          <w:rFonts w:asciiTheme="minorHAnsi" w:hAnsiTheme="minorHAnsi"/>
          <w:color w:val="000000"/>
          <w:sz w:val="16"/>
          <w:szCs w:val="16"/>
        </w:rPr>
        <w:t xml:space="preserve"> syndrome and related disorders (JSRD), and </w:t>
      </w:r>
      <w:proofErr w:type="spellStart"/>
      <w:r w:rsidRPr="006913AC">
        <w:rPr>
          <w:rFonts w:asciiTheme="minorHAnsi" w:hAnsiTheme="minorHAnsi"/>
          <w:color w:val="000000"/>
          <w:sz w:val="16"/>
          <w:szCs w:val="16"/>
        </w:rPr>
        <w:t>pontocerebellar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hypoplasia</w:t>
      </w:r>
      <w:proofErr w:type="spellEnd"/>
      <w:r w:rsidRPr="006913AC">
        <w:rPr>
          <w:rFonts w:asciiTheme="minorHAnsi" w:hAnsiTheme="minorHAnsi"/>
          <w:color w:val="000000"/>
          <w:sz w:val="16"/>
          <w:szCs w:val="16"/>
        </w:rPr>
        <w:t xml:space="preserve"> (PCH).</w:t>
      </w:r>
      <w:proofErr w:type="gramEnd"/>
      <w:r w:rsidRPr="006913AC">
        <w:rPr>
          <w:rFonts w:asciiTheme="minorHAnsi" w:hAnsiTheme="minorHAnsi"/>
          <w:color w:val="000000"/>
          <w:sz w:val="16"/>
          <w:szCs w:val="16"/>
        </w:rPr>
        <w:t xml:space="preserve"> The defining features of these diagnoses are based on imaging criteria rather than clinical outcome, with most of these diagnoses associated with intellectual and motor disabilities. CVH is characterized by a small </w:t>
      </w:r>
      <w:proofErr w:type="spellStart"/>
      <w:r w:rsidRPr="006913AC">
        <w:rPr>
          <w:rFonts w:asciiTheme="minorHAnsi" w:hAnsiTheme="minorHAnsi"/>
          <w:color w:val="000000"/>
          <w:sz w:val="16"/>
          <w:szCs w:val="16"/>
        </w:rPr>
        <w:t>hypoplastic</w:t>
      </w:r>
      <w:proofErr w:type="spellEnd"/>
      <w:r w:rsidRPr="006913AC">
        <w:rPr>
          <w:rFonts w:asciiTheme="minorHAnsi" w:hAnsiTheme="minorHAnsi"/>
          <w:color w:val="000000"/>
          <w:sz w:val="16"/>
          <w:szCs w:val="16"/>
        </w:rPr>
        <w:t xml:space="preserve"> cerebellum with the </w:t>
      </w:r>
      <w:proofErr w:type="spellStart"/>
      <w:r w:rsidRPr="006913AC">
        <w:rPr>
          <w:rFonts w:asciiTheme="minorHAnsi" w:hAnsiTheme="minorHAnsi"/>
          <w:color w:val="000000"/>
          <w:sz w:val="16"/>
          <w:szCs w:val="16"/>
        </w:rPr>
        <w:t>vermis</w:t>
      </w:r>
      <w:proofErr w:type="spellEnd"/>
      <w:r w:rsidRPr="006913AC">
        <w:rPr>
          <w:rFonts w:asciiTheme="minorHAnsi" w:hAnsiTheme="minorHAnsi"/>
          <w:color w:val="000000"/>
          <w:sz w:val="16"/>
          <w:szCs w:val="16"/>
        </w:rPr>
        <w:t xml:space="preserve"> more affected than the hemispheres. DWM includes CVH; however, there is also an upward rotation of the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vermis</w:t>
      </w:r>
      <w:proofErr w:type="spellEnd"/>
      <w:r w:rsidRPr="006913AC">
        <w:rPr>
          <w:rFonts w:asciiTheme="minorHAnsi" w:hAnsiTheme="minorHAnsi"/>
          <w:color w:val="000000"/>
          <w:sz w:val="16"/>
          <w:szCs w:val="16"/>
        </w:rPr>
        <w:t xml:space="preserve"> that results in an enlarged fourth ventricle, and an increased size of the posterior </w:t>
      </w:r>
      <w:proofErr w:type="spellStart"/>
      <w:r w:rsidRPr="006913AC">
        <w:rPr>
          <w:rFonts w:asciiTheme="minorHAnsi" w:hAnsiTheme="minorHAnsi"/>
          <w:color w:val="000000"/>
          <w:sz w:val="16"/>
          <w:szCs w:val="16"/>
        </w:rPr>
        <w:t>fossa</w:t>
      </w:r>
      <w:proofErr w:type="spellEnd"/>
      <w:r w:rsidRPr="006913AC">
        <w:rPr>
          <w:rFonts w:asciiTheme="minorHAnsi" w:hAnsiTheme="minorHAnsi"/>
          <w:color w:val="000000"/>
          <w:sz w:val="16"/>
          <w:szCs w:val="16"/>
        </w:rPr>
        <w:t xml:space="preserve">. DWM is the most common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 with an estimated incidence of approximately 1 in 5,000. CVH is also relatively common and often confused with DWM, making estimations of incidence problematic. CVH and DWM often present as sporadic cases, although there are several CVH loci with known recessive or X-linked inheritance. </w:t>
      </w:r>
      <w:proofErr w:type="spellStart"/>
      <w:r w:rsidRPr="006913AC">
        <w:rPr>
          <w:rFonts w:asciiTheme="minorHAnsi" w:hAnsiTheme="minorHAnsi"/>
          <w:color w:val="000000"/>
          <w:sz w:val="16"/>
          <w:szCs w:val="16"/>
        </w:rPr>
        <w:t>Mendelian</w:t>
      </w:r>
      <w:proofErr w:type="spellEnd"/>
      <w:r w:rsidRPr="006913AC">
        <w:rPr>
          <w:rFonts w:asciiTheme="minorHAnsi" w:hAnsiTheme="minorHAnsi"/>
          <w:color w:val="000000"/>
          <w:sz w:val="16"/>
          <w:szCs w:val="16"/>
        </w:rPr>
        <w:t xml:space="preserve"> inheritance for DWM is rare, and the genetics are likely </w:t>
      </w:r>
      <w:proofErr w:type="spellStart"/>
      <w:r w:rsidRPr="006913AC">
        <w:rPr>
          <w:rFonts w:asciiTheme="minorHAnsi" w:hAnsiTheme="minorHAnsi"/>
          <w:color w:val="000000"/>
          <w:sz w:val="16"/>
          <w:szCs w:val="16"/>
        </w:rPr>
        <w:t>oligogenic</w:t>
      </w:r>
      <w:proofErr w:type="spellEnd"/>
      <w:r w:rsidRPr="006913AC">
        <w:rPr>
          <w:rFonts w:asciiTheme="minorHAnsi" w:hAnsiTheme="minorHAnsi"/>
          <w:color w:val="000000"/>
          <w:sz w:val="16"/>
          <w:szCs w:val="16"/>
        </w:rPr>
        <w:t xml:space="preserve">. </w:t>
      </w:r>
    </w:p>
    <w:p w:rsidR="00246ECB" w:rsidRDefault="00246ECB" w:rsidP="00246ECB">
      <w:pPr>
        <w:pStyle w:val="p"/>
        <w:shd w:val="clear" w:color="auto" w:fill="FFFFFF"/>
        <w:spacing w:before="166" w:beforeAutospacing="0" w:after="166" w:afterAutospacing="0"/>
        <w:rPr>
          <w:color w:val="000000"/>
          <w:sz w:val="15"/>
          <w:szCs w:val="15"/>
        </w:rPr>
      </w:pPr>
      <w:r w:rsidRPr="006913AC">
        <w:rPr>
          <w:rFonts w:asciiTheme="minorHAnsi" w:hAnsiTheme="minorHAnsi"/>
          <w:color w:val="000000"/>
          <w:sz w:val="16"/>
          <w:szCs w:val="16"/>
        </w:rPr>
        <w:t xml:space="preserve">In contrast, JSRD are most often </w:t>
      </w:r>
      <w:proofErr w:type="spellStart"/>
      <w:r w:rsidRPr="006913AC">
        <w:rPr>
          <w:rFonts w:asciiTheme="minorHAnsi" w:hAnsiTheme="minorHAnsi"/>
          <w:color w:val="000000"/>
          <w:sz w:val="16"/>
          <w:szCs w:val="16"/>
        </w:rPr>
        <w:t>autosomal</w:t>
      </w:r>
      <w:proofErr w:type="spellEnd"/>
      <w:r w:rsidRPr="006913AC">
        <w:rPr>
          <w:rFonts w:asciiTheme="minorHAnsi" w:hAnsiTheme="minorHAnsi"/>
          <w:color w:val="000000"/>
          <w:sz w:val="16"/>
          <w:szCs w:val="16"/>
        </w:rPr>
        <w:t xml:space="preserve"> recessive disorders and are rare, with a population incidence estimated to be 1/100,000. As a group, JSRD are characterized by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vermis</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hypoplasia</w:t>
      </w:r>
      <w:proofErr w:type="spellEnd"/>
      <w:r w:rsidRPr="006913AC">
        <w:rPr>
          <w:rFonts w:asciiTheme="minorHAnsi" w:hAnsiTheme="minorHAnsi"/>
          <w:color w:val="000000"/>
          <w:sz w:val="16"/>
          <w:szCs w:val="16"/>
        </w:rPr>
        <w:t xml:space="preserve"> plus the presence of elongated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peduncles and a deepened </w:t>
      </w:r>
      <w:proofErr w:type="spellStart"/>
      <w:r w:rsidRPr="006913AC">
        <w:rPr>
          <w:rFonts w:asciiTheme="minorHAnsi" w:hAnsiTheme="minorHAnsi"/>
          <w:color w:val="000000"/>
          <w:sz w:val="16"/>
          <w:szCs w:val="16"/>
        </w:rPr>
        <w:t>interpeduncular</w:t>
      </w:r>
      <w:proofErr w:type="spellEnd"/>
      <w:r w:rsidRPr="006913AC">
        <w:rPr>
          <w:rFonts w:asciiTheme="minorHAnsi" w:hAnsiTheme="minorHAnsi"/>
          <w:color w:val="000000"/>
          <w:sz w:val="16"/>
          <w:szCs w:val="16"/>
        </w:rPr>
        <w:t xml:space="preserve"> fissure that appear as a “molar tooth” on axial brain scans. In addition, these patients exhibit axon guidance defects that include a </w:t>
      </w:r>
      <w:proofErr w:type="spellStart"/>
      <w:r w:rsidRPr="006913AC">
        <w:rPr>
          <w:rFonts w:asciiTheme="minorHAnsi" w:hAnsiTheme="minorHAnsi"/>
          <w:color w:val="000000"/>
          <w:sz w:val="16"/>
          <w:szCs w:val="16"/>
        </w:rPr>
        <w:t>decussation</w:t>
      </w:r>
      <w:proofErr w:type="spellEnd"/>
      <w:r w:rsidRPr="006913AC">
        <w:rPr>
          <w:rFonts w:asciiTheme="minorHAnsi" w:hAnsiTheme="minorHAnsi"/>
          <w:color w:val="000000"/>
          <w:sz w:val="16"/>
          <w:szCs w:val="16"/>
        </w:rPr>
        <w:t xml:space="preserve"> failure of the pyramidal tract and superior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peduncles. Patients with PCH exhibit a heterogeneous set of malformations characterized by </w:t>
      </w:r>
      <w:proofErr w:type="spellStart"/>
      <w:r w:rsidRPr="006913AC">
        <w:rPr>
          <w:rFonts w:asciiTheme="minorHAnsi" w:hAnsiTheme="minorHAnsi"/>
          <w:color w:val="000000"/>
          <w:sz w:val="16"/>
          <w:szCs w:val="16"/>
        </w:rPr>
        <w:t>hypoplasia</w:t>
      </w:r>
      <w:proofErr w:type="spellEnd"/>
      <w:r w:rsidRPr="006913AC">
        <w:rPr>
          <w:rFonts w:asciiTheme="minorHAnsi" w:hAnsiTheme="minorHAnsi"/>
          <w:color w:val="000000"/>
          <w:sz w:val="16"/>
          <w:szCs w:val="16"/>
        </w:rPr>
        <w:t xml:space="preserve"> and atrophy of the cerebellum, inferior olive, and ventral </w:t>
      </w:r>
      <w:proofErr w:type="spellStart"/>
      <w:r w:rsidRPr="006913AC">
        <w:rPr>
          <w:rFonts w:asciiTheme="minorHAnsi" w:hAnsiTheme="minorHAnsi"/>
          <w:color w:val="000000"/>
          <w:sz w:val="16"/>
          <w:szCs w:val="16"/>
        </w:rPr>
        <w:t>pons</w:t>
      </w:r>
      <w:proofErr w:type="spellEnd"/>
      <w:r w:rsidRPr="006913AC">
        <w:rPr>
          <w:rFonts w:asciiTheme="minorHAnsi" w:hAnsiTheme="minorHAnsi"/>
          <w:color w:val="000000"/>
          <w:sz w:val="16"/>
          <w:szCs w:val="16"/>
        </w:rPr>
        <w:t>. This degenerative disorder often begins with embryonic atrophy of these regions</w:t>
      </w:r>
      <w:r>
        <w:rPr>
          <w:color w:val="000000"/>
          <w:sz w:val="15"/>
          <w:szCs w:val="15"/>
        </w:rPr>
        <w:t>.</w:t>
      </w:r>
    </w:p>
    <w:p w:rsidR="00246ECB" w:rsidRPr="006913AC" w:rsidRDefault="007C1C67" w:rsidP="006913AC">
      <w:pPr>
        <w:rPr>
          <w:rStyle w:val="Hyperlink"/>
        </w:rPr>
      </w:pPr>
      <w:r w:rsidRPr="006913AC">
        <w:fldChar w:fldCharType="begin"/>
      </w:r>
      <w:r w:rsidR="00246ECB" w:rsidRPr="006913AC">
        <w:instrText xml:space="preserve"> HYPERLINK "https://www.ncbi.nlm.nih.gov/core/lw/2.0/html/tileshop_pmc/tileshop_pmc_inline.html?title=Click%20on%20image%20to%20zoom&amp;p=PMC3&amp;id=2921561_nihms199070f1.jpg" \t "tileshopwindow" </w:instrText>
      </w:r>
      <w:r w:rsidRPr="006913AC">
        <w:fldChar w:fldCharType="separate"/>
      </w:r>
    </w:p>
    <w:p w:rsidR="00246ECB" w:rsidRPr="006913AC" w:rsidRDefault="00246ECB" w:rsidP="006913AC">
      <w:r w:rsidRPr="006913AC">
        <w:rPr>
          <w:rStyle w:val="Hyperlink"/>
          <w:noProof/>
          <w:lang w:eastAsia="en-GB"/>
        </w:rPr>
        <w:drawing>
          <wp:inline distT="0" distB="0" distL="0" distR="0">
            <wp:extent cx="4291693" cy="2910066"/>
            <wp:effectExtent l="19050" t="0" r="0" b="0"/>
            <wp:docPr id="1" name="Picture 1" descr="An external file that holds a picture, illustration, etc.&#10;Object name is nihms199070f1.jpg">
              <a:hlinkClick xmlns:a="http://schemas.openxmlformats.org/drawingml/2006/main" r:id="rId5"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nihms199070f1.jpg">
                      <a:hlinkClick r:id="rId5" tgtFrame="&quot;tileshopwindow&quot;"/>
                    </pic:cNvPr>
                    <pic:cNvPicPr>
                      <a:picLocks noChangeAspect="1" noChangeArrowheads="1"/>
                    </pic:cNvPicPr>
                  </pic:nvPicPr>
                  <pic:blipFill>
                    <a:blip r:embed="rId6"/>
                    <a:srcRect/>
                    <a:stretch>
                      <a:fillRect/>
                    </a:stretch>
                  </pic:blipFill>
                  <pic:spPr bwMode="auto">
                    <a:xfrm>
                      <a:off x="0" y="0"/>
                      <a:ext cx="4293917" cy="2911574"/>
                    </a:xfrm>
                    <a:prstGeom prst="rect">
                      <a:avLst/>
                    </a:prstGeom>
                    <a:noFill/>
                    <a:ln w="9525">
                      <a:noFill/>
                      <a:miter lim="800000"/>
                      <a:headEnd/>
                      <a:tailEnd/>
                    </a:ln>
                  </pic:spPr>
                </pic:pic>
              </a:graphicData>
            </a:graphic>
          </wp:inline>
        </w:drawing>
      </w:r>
      <w:r w:rsidR="007C1C67" w:rsidRPr="006913AC">
        <w:fldChar w:fldCharType="end"/>
      </w:r>
    </w:p>
    <w:p w:rsidR="00246ECB" w:rsidRPr="006913AC" w:rsidRDefault="006913AC" w:rsidP="006913AC">
      <w:pPr>
        <w:rPr>
          <w:sz w:val="16"/>
          <w:szCs w:val="16"/>
        </w:rPr>
      </w:pPr>
      <w:r>
        <w:rPr>
          <w:sz w:val="16"/>
          <w:szCs w:val="16"/>
        </w:rPr>
        <w:t>Fig.1</w:t>
      </w:r>
    </w:p>
    <w:p w:rsidR="00246ECB" w:rsidRPr="006913AC" w:rsidRDefault="00246ECB" w:rsidP="006913AC">
      <w:pPr>
        <w:rPr>
          <w:sz w:val="16"/>
          <w:szCs w:val="16"/>
        </w:rPr>
      </w:pPr>
      <w:r w:rsidRPr="006913AC">
        <w:rPr>
          <w:sz w:val="16"/>
          <w:szCs w:val="16"/>
        </w:rPr>
        <w:t xml:space="preserve">Magnetic resonance images (MRI) showing </w:t>
      </w:r>
      <w:proofErr w:type="spellStart"/>
      <w:r w:rsidRPr="006913AC">
        <w:rPr>
          <w:sz w:val="16"/>
          <w:szCs w:val="16"/>
        </w:rPr>
        <w:t>sagittal</w:t>
      </w:r>
      <w:proofErr w:type="spellEnd"/>
      <w:r w:rsidRPr="006913AC">
        <w:rPr>
          <w:sz w:val="16"/>
          <w:szCs w:val="16"/>
        </w:rPr>
        <w:t xml:space="preserve"> views of the </w:t>
      </w:r>
      <w:proofErr w:type="spellStart"/>
      <w:r w:rsidRPr="006913AC">
        <w:rPr>
          <w:sz w:val="16"/>
          <w:szCs w:val="16"/>
        </w:rPr>
        <w:t>cerebellar</w:t>
      </w:r>
      <w:proofErr w:type="spellEnd"/>
      <w:r w:rsidRPr="006913AC">
        <w:rPr>
          <w:sz w:val="16"/>
          <w:szCs w:val="16"/>
        </w:rPr>
        <w:t xml:space="preserve"> </w:t>
      </w:r>
      <w:proofErr w:type="spellStart"/>
      <w:r w:rsidRPr="006913AC">
        <w:rPr>
          <w:sz w:val="16"/>
          <w:szCs w:val="16"/>
        </w:rPr>
        <w:t>vermis</w:t>
      </w:r>
      <w:proofErr w:type="spellEnd"/>
      <w:r w:rsidRPr="006913AC">
        <w:rPr>
          <w:sz w:val="16"/>
          <w:szCs w:val="16"/>
        </w:rPr>
        <w:t xml:space="preserve"> from a subset of human </w:t>
      </w:r>
      <w:proofErr w:type="spellStart"/>
      <w:r w:rsidRPr="006913AC">
        <w:rPr>
          <w:sz w:val="16"/>
          <w:szCs w:val="16"/>
        </w:rPr>
        <w:t>cerebellar</w:t>
      </w:r>
      <w:proofErr w:type="spellEnd"/>
      <w:r w:rsidRPr="006913AC">
        <w:rPr>
          <w:sz w:val="16"/>
          <w:szCs w:val="16"/>
        </w:rPr>
        <w:t xml:space="preserve"> malformations. The image of a patient with </w:t>
      </w:r>
      <w:proofErr w:type="spellStart"/>
      <w:r w:rsidRPr="006913AC">
        <w:rPr>
          <w:sz w:val="16"/>
          <w:szCs w:val="16"/>
        </w:rPr>
        <w:t>cerebellar</w:t>
      </w:r>
      <w:proofErr w:type="spellEnd"/>
      <w:r w:rsidRPr="006913AC">
        <w:rPr>
          <w:sz w:val="16"/>
          <w:szCs w:val="16"/>
        </w:rPr>
        <w:t xml:space="preserve"> </w:t>
      </w:r>
      <w:proofErr w:type="spellStart"/>
      <w:r w:rsidRPr="006913AC">
        <w:rPr>
          <w:sz w:val="16"/>
          <w:szCs w:val="16"/>
        </w:rPr>
        <w:t>vermis</w:t>
      </w:r>
      <w:proofErr w:type="spellEnd"/>
      <w:r w:rsidRPr="006913AC">
        <w:rPr>
          <w:sz w:val="16"/>
          <w:szCs w:val="16"/>
        </w:rPr>
        <w:t xml:space="preserve"> </w:t>
      </w:r>
      <w:proofErr w:type="spellStart"/>
      <w:r w:rsidRPr="006913AC">
        <w:rPr>
          <w:sz w:val="16"/>
          <w:szCs w:val="16"/>
        </w:rPr>
        <w:t>hypoplasia</w:t>
      </w:r>
      <w:proofErr w:type="spellEnd"/>
      <w:r w:rsidRPr="006913AC">
        <w:rPr>
          <w:sz w:val="16"/>
          <w:szCs w:val="16"/>
        </w:rPr>
        <w:t xml:space="preserve"> (CVH) shows decreased </w:t>
      </w:r>
      <w:proofErr w:type="spellStart"/>
      <w:r w:rsidRPr="006913AC">
        <w:rPr>
          <w:sz w:val="16"/>
          <w:szCs w:val="16"/>
        </w:rPr>
        <w:t>vermis</w:t>
      </w:r>
      <w:proofErr w:type="spellEnd"/>
      <w:r w:rsidRPr="006913AC">
        <w:rPr>
          <w:sz w:val="16"/>
          <w:szCs w:val="16"/>
        </w:rPr>
        <w:t xml:space="preserve"> size that does not reach the </w:t>
      </w:r>
      <w:proofErr w:type="spellStart"/>
      <w:r w:rsidRPr="006913AC">
        <w:rPr>
          <w:sz w:val="16"/>
          <w:szCs w:val="16"/>
        </w:rPr>
        <w:t>obex</w:t>
      </w:r>
      <w:proofErr w:type="spellEnd"/>
      <w:r w:rsidRPr="006913AC">
        <w:rPr>
          <w:sz w:val="16"/>
          <w:szCs w:val="16"/>
        </w:rPr>
        <w:t xml:space="preserve">, the narrowing of the fourth ventricle in the caudal medulla (white line), as occurs in normal subjects. In addition to </w:t>
      </w:r>
      <w:proofErr w:type="spellStart"/>
      <w:r w:rsidRPr="006913AC">
        <w:rPr>
          <w:sz w:val="16"/>
          <w:szCs w:val="16"/>
        </w:rPr>
        <w:t>vermis</w:t>
      </w:r>
      <w:proofErr w:type="spellEnd"/>
      <w:r w:rsidRPr="006913AC">
        <w:rPr>
          <w:sz w:val="16"/>
          <w:szCs w:val="16"/>
        </w:rPr>
        <w:t xml:space="preserve"> </w:t>
      </w:r>
      <w:proofErr w:type="spellStart"/>
      <w:r w:rsidRPr="006913AC">
        <w:rPr>
          <w:sz w:val="16"/>
          <w:szCs w:val="16"/>
        </w:rPr>
        <w:t>hypoplasia</w:t>
      </w:r>
      <w:proofErr w:type="spellEnd"/>
      <w:r w:rsidRPr="006913AC">
        <w:rPr>
          <w:sz w:val="16"/>
          <w:szCs w:val="16"/>
        </w:rPr>
        <w:t xml:space="preserve">, subjects with Dandy–Walker malformation (DWM) also exhibit an increased posterior </w:t>
      </w:r>
      <w:proofErr w:type="spellStart"/>
      <w:r w:rsidRPr="006913AC">
        <w:rPr>
          <w:sz w:val="16"/>
          <w:szCs w:val="16"/>
        </w:rPr>
        <w:t>fossa</w:t>
      </w:r>
      <w:proofErr w:type="spellEnd"/>
      <w:r w:rsidRPr="006913AC">
        <w:rPr>
          <w:sz w:val="16"/>
          <w:szCs w:val="16"/>
        </w:rPr>
        <w:t xml:space="preserve"> size and an upward rotation of the </w:t>
      </w:r>
      <w:proofErr w:type="spellStart"/>
      <w:r w:rsidRPr="006913AC">
        <w:rPr>
          <w:sz w:val="16"/>
          <w:szCs w:val="16"/>
        </w:rPr>
        <w:t>vermis</w:t>
      </w:r>
      <w:proofErr w:type="spellEnd"/>
      <w:r w:rsidRPr="006913AC">
        <w:rPr>
          <w:sz w:val="16"/>
          <w:szCs w:val="16"/>
        </w:rPr>
        <w:t xml:space="preserve">. The </w:t>
      </w:r>
      <w:proofErr w:type="spellStart"/>
      <w:r w:rsidRPr="006913AC">
        <w:rPr>
          <w:sz w:val="16"/>
          <w:szCs w:val="16"/>
        </w:rPr>
        <w:t>parasagittal</w:t>
      </w:r>
      <w:proofErr w:type="spellEnd"/>
      <w:r w:rsidRPr="006913AC">
        <w:rPr>
          <w:sz w:val="16"/>
          <w:szCs w:val="16"/>
        </w:rPr>
        <w:t xml:space="preserve"> image of a patient with </w:t>
      </w:r>
      <w:proofErr w:type="spellStart"/>
      <w:r w:rsidRPr="006913AC">
        <w:rPr>
          <w:sz w:val="16"/>
          <w:szCs w:val="16"/>
        </w:rPr>
        <w:t>Joubert</w:t>
      </w:r>
      <w:proofErr w:type="spellEnd"/>
      <w:r w:rsidRPr="006913AC">
        <w:rPr>
          <w:sz w:val="16"/>
          <w:szCs w:val="16"/>
        </w:rPr>
        <w:t xml:space="preserve"> syndrome shows </w:t>
      </w:r>
      <w:proofErr w:type="spellStart"/>
      <w:r w:rsidRPr="006913AC">
        <w:rPr>
          <w:sz w:val="16"/>
          <w:szCs w:val="16"/>
        </w:rPr>
        <w:t>vermis</w:t>
      </w:r>
      <w:proofErr w:type="spellEnd"/>
      <w:r w:rsidRPr="006913AC">
        <w:rPr>
          <w:sz w:val="16"/>
          <w:szCs w:val="16"/>
        </w:rPr>
        <w:t xml:space="preserve"> </w:t>
      </w:r>
      <w:proofErr w:type="spellStart"/>
      <w:r w:rsidRPr="006913AC">
        <w:rPr>
          <w:sz w:val="16"/>
          <w:szCs w:val="16"/>
        </w:rPr>
        <w:t>hypoplasia</w:t>
      </w:r>
      <w:proofErr w:type="spellEnd"/>
      <w:r w:rsidRPr="006913AC">
        <w:rPr>
          <w:sz w:val="16"/>
          <w:szCs w:val="16"/>
        </w:rPr>
        <w:t xml:space="preserve"> and an elongated superior </w:t>
      </w:r>
      <w:proofErr w:type="spellStart"/>
      <w:r w:rsidRPr="006913AC">
        <w:rPr>
          <w:sz w:val="16"/>
          <w:szCs w:val="16"/>
        </w:rPr>
        <w:t>cerebellar</w:t>
      </w:r>
      <w:proofErr w:type="spellEnd"/>
      <w:r w:rsidRPr="006913AC">
        <w:rPr>
          <w:sz w:val="16"/>
          <w:szCs w:val="16"/>
        </w:rPr>
        <w:t xml:space="preserve"> peduncle (white arrowhead). The plane of this off-midline image is designated with a dotted white line in the corresponding axial image. The “molar tooth” malformation of </w:t>
      </w:r>
      <w:proofErr w:type="spellStart"/>
      <w:r w:rsidRPr="006913AC">
        <w:rPr>
          <w:sz w:val="16"/>
          <w:szCs w:val="16"/>
        </w:rPr>
        <w:t>Joubert</w:t>
      </w:r>
      <w:proofErr w:type="spellEnd"/>
      <w:r w:rsidRPr="006913AC">
        <w:rPr>
          <w:sz w:val="16"/>
          <w:szCs w:val="16"/>
        </w:rPr>
        <w:t xml:space="preserve"> syndrome and related disorders can be seen in the axial MRI as elongated </w:t>
      </w:r>
      <w:proofErr w:type="spellStart"/>
      <w:r w:rsidRPr="006913AC">
        <w:rPr>
          <w:sz w:val="16"/>
          <w:szCs w:val="16"/>
        </w:rPr>
        <w:t>cerebellar</w:t>
      </w:r>
      <w:proofErr w:type="spellEnd"/>
      <w:r w:rsidRPr="006913AC">
        <w:rPr>
          <w:sz w:val="16"/>
          <w:szCs w:val="16"/>
        </w:rPr>
        <w:t xml:space="preserve"> peduncles (white arrowhead) and deepened </w:t>
      </w:r>
      <w:proofErr w:type="spellStart"/>
      <w:r w:rsidRPr="006913AC">
        <w:rPr>
          <w:sz w:val="16"/>
          <w:szCs w:val="16"/>
        </w:rPr>
        <w:t>interpeduncular</w:t>
      </w:r>
      <w:proofErr w:type="spellEnd"/>
      <w:r w:rsidRPr="006913AC">
        <w:rPr>
          <w:sz w:val="16"/>
          <w:szCs w:val="16"/>
        </w:rPr>
        <w:t xml:space="preserve"> </w:t>
      </w:r>
      <w:proofErr w:type="spellStart"/>
      <w:r w:rsidRPr="006913AC">
        <w:rPr>
          <w:sz w:val="16"/>
          <w:szCs w:val="16"/>
        </w:rPr>
        <w:t>fossa</w:t>
      </w:r>
      <w:proofErr w:type="spellEnd"/>
      <w:r w:rsidRPr="006913AC">
        <w:rPr>
          <w:sz w:val="16"/>
          <w:szCs w:val="16"/>
        </w:rPr>
        <w:t xml:space="preserve"> (black arrow) compared with a normal subject (N; inset). Subjects with </w:t>
      </w:r>
      <w:proofErr w:type="spellStart"/>
      <w:r w:rsidRPr="006913AC">
        <w:rPr>
          <w:sz w:val="16"/>
          <w:szCs w:val="16"/>
        </w:rPr>
        <w:t>pontocerebellar</w:t>
      </w:r>
      <w:proofErr w:type="spellEnd"/>
      <w:r w:rsidRPr="006913AC">
        <w:rPr>
          <w:sz w:val="16"/>
          <w:szCs w:val="16"/>
        </w:rPr>
        <w:t xml:space="preserve"> </w:t>
      </w:r>
      <w:proofErr w:type="spellStart"/>
      <w:r w:rsidRPr="006913AC">
        <w:rPr>
          <w:sz w:val="16"/>
          <w:szCs w:val="16"/>
        </w:rPr>
        <w:t>hypoplasia</w:t>
      </w:r>
      <w:proofErr w:type="spellEnd"/>
      <w:r w:rsidRPr="006913AC">
        <w:rPr>
          <w:sz w:val="16"/>
          <w:szCs w:val="16"/>
        </w:rPr>
        <w:t xml:space="preserve"> (PCH) exhibit both decreased </w:t>
      </w:r>
      <w:proofErr w:type="spellStart"/>
      <w:r w:rsidRPr="006913AC">
        <w:rPr>
          <w:sz w:val="16"/>
          <w:szCs w:val="16"/>
        </w:rPr>
        <w:t>vermis</w:t>
      </w:r>
      <w:proofErr w:type="spellEnd"/>
      <w:r w:rsidRPr="006913AC">
        <w:rPr>
          <w:sz w:val="16"/>
          <w:szCs w:val="16"/>
        </w:rPr>
        <w:t xml:space="preserve"> size and </w:t>
      </w:r>
      <w:proofErr w:type="spellStart"/>
      <w:r w:rsidRPr="006913AC">
        <w:rPr>
          <w:sz w:val="16"/>
          <w:szCs w:val="16"/>
        </w:rPr>
        <w:t>pontine</w:t>
      </w:r>
      <w:proofErr w:type="spellEnd"/>
      <w:r w:rsidRPr="006913AC">
        <w:rPr>
          <w:sz w:val="16"/>
          <w:szCs w:val="16"/>
        </w:rPr>
        <w:t xml:space="preserve"> </w:t>
      </w:r>
      <w:proofErr w:type="spellStart"/>
      <w:r w:rsidRPr="006913AC">
        <w:rPr>
          <w:sz w:val="16"/>
          <w:szCs w:val="16"/>
        </w:rPr>
        <w:t>hypoplasia</w:t>
      </w:r>
      <w:proofErr w:type="spellEnd"/>
      <w:r w:rsidRPr="006913AC">
        <w:rPr>
          <w:sz w:val="16"/>
          <w:szCs w:val="16"/>
        </w:rPr>
        <w:t xml:space="preserve"> (arrows). </w:t>
      </w:r>
      <w:proofErr w:type="spellStart"/>
      <w:r w:rsidRPr="006913AC">
        <w:rPr>
          <w:sz w:val="16"/>
          <w:szCs w:val="16"/>
        </w:rPr>
        <w:t>Cb</w:t>
      </w:r>
      <w:proofErr w:type="spellEnd"/>
      <w:r w:rsidRPr="006913AC">
        <w:rPr>
          <w:sz w:val="16"/>
          <w:szCs w:val="16"/>
        </w:rPr>
        <w:t xml:space="preserve"> cerebellum, PF posterior </w:t>
      </w:r>
      <w:proofErr w:type="spellStart"/>
      <w:r w:rsidRPr="006913AC">
        <w:rPr>
          <w:sz w:val="16"/>
          <w:szCs w:val="16"/>
        </w:rPr>
        <w:t>fossa</w:t>
      </w:r>
      <w:proofErr w:type="spellEnd"/>
    </w:p>
    <w:p w:rsidR="00246ECB" w:rsidRPr="00F77CDD" w:rsidRDefault="00246ECB" w:rsidP="00246ECB">
      <w:pPr>
        <w:pStyle w:val="Heading3"/>
        <w:shd w:val="clear" w:color="auto" w:fill="FFFFFF"/>
        <w:spacing w:before="308" w:after="154" w:line="300" w:lineRule="atLeast"/>
        <w:rPr>
          <w:rFonts w:ascii="Arial" w:hAnsi="Arial" w:cs="Arial"/>
          <w:b w:val="0"/>
          <w:bCs w:val="0"/>
          <w:color w:val="auto"/>
          <w:sz w:val="15"/>
          <w:szCs w:val="15"/>
        </w:rPr>
      </w:pPr>
      <w:r w:rsidRPr="00F77CDD">
        <w:rPr>
          <w:rFonts w:ascii="Arial" w:hAnsi="Arial" w:cs="Arial"/>
          <w:b w:val="0"/>
          <w:bCs w:val="0"/>
          <w:color w:val="auto"/>
          <w:sz w:val="15"/>
          <w:szCs w:val="15"/>
        </w:rPr>
        <w:t xml:space="preserve">Causative Genes in Human </w:t>
      </w:r>
      <w:proofErr w:type="spellStart"/>
      <w:r w:rsidRPr="00F77CDD">
        <w:rPr>
          <w:rFonts w:ascii="Arial" w:hAnsi="Arial" w:cs="Arial"/>
          <w:b w:val="0"/>
          <w:bCs w:val="0"/>
          <w:color w:val="auto"/>
          <w:sz w:val="15"/>
          <w:szCs w:val="15"/>
        </w:rPr>
        <w:t>Cerebellar</w:t>
      </w:r>
      <w:proofErr w:type="spellEnd"/>
      <w:r w:rsidRPr="00F77CDD">
        <w:rPr>
          <w:rFonts w:ascii="Arial" w:hAnsi="Arial" w:cs="Arial"/>
          <w:b w:val="0"/>
          <w:bCs w:val="0"/>
          <w:color w:val="auto"/>
          <w:sz w:val="15"/>
          <w:szCs w:val="15"/>
        </w:rPr>
        <w:t xml:space="preserve"> Malformations</w:t>
      </w:r>
    </w:p>
    <w:p w:rsidR="00246ECB" w:rsidRDefault="00246ECB" w:rsidP="00246ECB">
      <w:pPr>
        <w:pStyle w:val="p"/>
        <w:shd w:val="clear" w:color="auto" w:fill="FFFFFF"/>
        <w:spacing w:before="166" w:beforeAutospacing="0" w:after="166" w:afterAutospacing="0"/>
        <w:rPr>
          <w:color w:val="000000"/>
          <w:sz w:val="15"/>
          <w:szCs w:val="15"/>
        </w:rPr>
      </w:pPr>
      <w:r>
        <w:rPr>
          <w:color w:val="000000"/>
          <w:sz w:val="15"/>
          <w:szCs w:val="15"/>
        </w:rPr>
        <w:t xml:space="preserve">In the last decade, there has been considerable effort in defining the genetic basis of human </w:t>
      </w:r>
      <w:proofErr w:type="spellStart"/>
      <w:r>
        <w:rPr>
          <w:color w:val="000000"/>
          <w:sz w:val="15"/>
          <w:szCs w:val="15"/>
        </w:rPr>
        <w:t>cerebellar</w:t>
      </w:r>
      <w:proofErr w:type="spellEnd"/>
      <w:r>
        <w:rPr>
          <w:color w:val="000000"/>
          <w:sz w:val="15"/>
          <w:szCs w:val="15"/>
        </w:rPr>
        <w:t xml:space="preserve"> malformations. Causative genes include those involved in </w:t>
      </w:r>
      <w:proofErr w:type="spellStart"/>
      <w:r>
        <w:rPr>
          <w:color w:val="000000"/>
          <w:sz w:val="15"/>
          <w:szCs w:val="15"/>
        </w:rPr>
        <w:t>cerebellar</w:t>
      </w:r>
      <w:proofErr w:type="spellEnd"/>
      <w:r>
        <w:rPr>
          <w:color w:val="000000"/>
          <w:sz w:val="15"/>
          <w:szCs w:val="15"/>
        </w:rPr>
        <w:t xml:space="preserve"> patterning, cell fate specification, and other developmental processes.</w:t>
      </w:r>
    </w:p>
    <w:p w:rsidR="00246ECB" w:rsidRPr="006913AC" w:rsidRDefault="00246ECB" w:rsidP="00F77CDD">
      <w:pPr>
        <w:rPr>
          <w:sz w:val="16"/>
          <w:szCs w:val="16"/>
        </w:rPr>
      </w:pPr>
      <w:r w:rsidRPr="006913AC">
        <w:rPr>
          <w:sz w:val="16"/>
          <w:szCs w:val="16"/>
        </w:rPr>
        <w:t>Table 1</w:t>
      </w:r>
    </w:p>
    <w:p w:rsidR="00246ECB" w:rsidRPr="006913AC" w:rsidRDefault="00246ECB" w:rsidP="00F77CDD">
      <w:pPr>
        <w:rPr>
          <w:sz w:val="16"/>
          <w:szCs w:val="16"/>
        </w:rPr>
      </w:pPr>
      <w:r w:rsidRPr="006913AC">
        <w:rPr>
          <w:sz w:val="16"/>
          <w:szCs w:val="16"/>
        </w:rPr>
        <w:t xml:space="preserve">List of genes and suspected cellular processes that have been implicated in human </w:t>
      </w:r>
      <w:proofErr w:type="spellStart"/>
      <w:r w:rsidRPr="006913AC">
        <w:rPr>
          <w:sz w:val="16"/>
          <w:szCs w:val="16"/>
        </w:rPr>
        <w:t>cerebellar</w:t>
      </w:r>
      <w:proofErr w:type="spellEnd"/>
      <w:r w:rsidRPr="006913AC">
        <w:rPr>
          <w:sz w:val="16"/>
          <w:szCs w:val="16"/>
        </w:rPr>
        <w:t xml:space="preserve"> malform</w:t>
      </w:r>
      <w:r w:rsidR="00F77CDD" w:rsidRPr="006913AC">
        <w:rPr>
          <w:sz w:val="16"/>
          <w:szCs w:val="16"/>
        </w:rPr>
        <w:t xml:space="preserve">ations </w:t>
      </w:r>
    </w:p>
    <w:tbl>
      <w:tblPr>
        <w:tblStyle w:val="LightShading-Accent1"/>
        <w:tblW w:w="0" w:type="auto"/>
        <w:tblLook w:val="04A0"/>
      </w:tblPr>
      <w:tblGrid>
        <w:gridCol w:w="1936"/>
        <w:gridCol w:w="5113"/>
        <w:gridCol w:w="2193"/>
      </w:tblGrid>
      <w:tr w:rsidR="00F77CDD" w:rsidTr="00F77CDD">
        <w:trPr>
          <w:cnfStyle w:val="100000000000"/>
        </w:trPr>
        <w:tc>
          <w:tcPr>
            <w:cnfStyle w:val="001000000000"/>
            <w:tcW w:w="0" w:type="auto"/>
            <w:hideMark/>
          </w:tcPr>
          <w:p w:rsidR="00246ECB" w:rsidRDefault="00246ECB">
            <w:pPr>
              <w:spacing w:before="332" w:after="332" w:line="393" w:lineRule="atLeast"/>
              <w:rPr>
                <w:b w:val="0"/>
                <w:bCs w:val="0"/>
                <w:sz w:val="20"/>
                <w:szCs w:val="20"/>
              </w:rPr>
            </w:pPr>
            <w:proofErr w:type="spellStart"/>
            <w:r>
              <w:rPr>
                <w:sz w:val="20"/>
                <w:szCs w:val="20"/>
              </w:rPr>
              <w:lastRenderedPageBreak/>
              <w:t>Cerebellar</w:t>
            </w:r>
            <w:proofErr w:type="spellEnd"/>
            <w:r>
              <w:rPr>
                <w:sz w:val="20"/>
                <w:szCs w:val="20"/>
              </w:rPr>
              <w:t xml:space="preserve"> malformations</w:t>
            </w:r>
          </w:p>
        </w:tc>
        <w:tc>
          <w:tcPr>
            <w:tcW w:w="0" w:type="auto"/>
            <w:hideMark/>
          </w:tcPr>
          <w:p w:rsidR="00246ECB" w:rsidRDefault="00246ECB">
            <w:pPr>
              <w:spacing w:before="332" w:after="332" w:line="393" w:lineRule="atLeast"/>
              <w:cnfStyle w:val="100000000000"/>
              <w:rPr>
                <w:b w:val="0"/>
                <w:bCs w:val="0"/>
                <w:sz w:val="20"/>
                <w:szCs w:val="20"/>
              </w:rPr>
            </w:pPr>
            <w:r>
              <w:rPr>
                <w:sz w:val="20"/>
                <w:szCs w:val="20"/>
              </w:rPr>
              <w:t>Implicated human genes</w:t>
            </w:r>
          </w:p>
        </w:tc>
        <w:tc>
          <w:tcPr>
            <w:tcW w:w="0" w:type="auto"/>
            <w:hideMark/>
          </w:tcPr>
          <w:p w:rsidR="00246ECB" w:rsidRDefault="00246ECB">
            <w:pPr>
              <w:spacing w:before="332" w:after="332" w:line="393" w:lineRule="atLeast"/>
              <w:cnfStyle w:val="100000000000"/>
              <w:rPr>
                <w:b w:val="0"/>
                <w:bCs w:val="0"/>
                <w:sz w:val="20"/>
                <w:szCs w:val="20"/>
              </w:rPr>
            </w:pPr>
            <w:r>
              <w:rPr>
                <w:sz w:val="20"/>
                <w:szCs w:val="20"/>
              </w:rPr>
              <w:t>Likely disrupted process</w:t>
            </w:r>
          </w:p>
        </w:tc>
      </w:tr>
      <w:tr w:rsidR="00F77CDD" w:rsidTr="00F77CDD">
        <w:trPr>
          <w:cnfStyle w:val="000000100000"/>
        </w:trPr>
        <w:tc>
          <w:tcPr>
            <w:cnfStyle w:val="001000000000"/>
            <w:tcW w:w="0" w:type="auto"/>
            <w:hideMark/>
          </w:tcPr>
          <w:p w:rsidR="00246ECB" w:rsidRDefault="00246ECB">
            <w:pPr>
              <w:spacing w:before="332" w:after="332" w:line="393" w:lineRule="atLeast"/>
              <w:rPr>
                <w:sz w:val="20"/>
                <w:szCs w:val="20"/>
              </w:rPr>
            </w:pPr>
            <w:proofErr w:type="spellStart"/>
            <w:r>
              <w:rPr>
                <w:sz w:val="20"/>
                <w:szCs w:val="20"/>
              </w:rPr>
              <w:t>Cerebellar</w:t>
            </w:r>
            <w:proofErr w:type="spellEnd"/>
            <w:r>
              <w:rPr>
                <w:sz w:val="20"/>
                <w:szCs w:val="20"/>
              </w:rPr>
              <w:t xml:space="preserve"> </w:t>
            </w:r>
            <w:proofErr w:type="spellStart"/>
            <w:r>
              <w:rPr>
                <w:sz w:val="20"/>
                <w:szCs w:val="20"/>
              </w:rPr>
              <w:t>vermis</w:t>
            </w:r>
            <w:proofErr w:type="spellEnd"/>
            <w:r>
              <w:rPr>
                <w:sz w:val="20"/>
                <w:szCs w:val="20"/>
              </w:rPr>
              <w:t xml:space="preserve"> </w:t>
            </w:r>
            <w:proofErr w:type="spellStart"/>
            <w:r>
              <w:rPr>
                <w:sz w:val="20"/>
                <w:szCs w:val="20"/>
              </w:rPr>
              <w:t>hypoplasia</w:t>
            </w:r>
            <w:proofErr w:type="spellEnd"/>
            <w:r>
              <w:rPr>
                <w:sz w:val="20"/>
                <w:szCs w:val="20"/>
              </w:rPr>
              <w:t xml:space="preserve"> (CVH)</w:t>
            </w:r>
          </w:p>
        </w:tc>
        <w:tc>
          <w:tcPr>
            <w:tcW w:w="0" w:type="auto"/>
            <w:hideMark/>
          </w:tcPr>
          <w:p w:rsidR="00246ECB" w:rsidRDefault="00246ECB">
            <w:pPr>
              <w:spacing w:before="332" w:after="332" w:line="393" w:lineRule="atLeast"/>
              <w:cnfStyle w:val="000000100000"/>
              <w:rPr>
                <w:sz w:val="20"/>
                <w:szCs w:val="20"/>
              </w:rPr>
            </w:pPr>
            <w:r>
              <w:rPr>
                <w:rStyle w:val="Emphasis"/>
                <w:sz w:val="20"/>
                <w:szCs w:val="20"/>
              </w:rPr>
              <w:t>OPHN1</w:t>
            </w:r>
            <w:r>
              <w:rPr>
                <w:sz w:val="20"/>
                <w:szCs w:val="20"/>
              </w:rPr>
              <w:t> </w:t>
            </w:r>
          </w:p>
        </w:tc>
        <w:tc>
          <w:tcPr>
            <w:tcW w:w="0" w:type="auto"/>
            <w:hideMark/>
          </w:tcPr>
          <w:p w:rsidR="00246ECB" w:rsidRDefault="00246ECB">
            <w:pPr>
              <w:spacing w:before="332" w:after="332" w:line="393" w:lineRule="atLeast"/>
              <w:cnfStyle w:val="000000100000"/>
              <w:rPr>
                <w:sz w:val="20"/>
                <w:szCs w:val="20"/>
              </w:rPr>
            </w:pPr>
            <w:r>
              <w:rPr>
                <w:sz w:val="20"/>
                <w:szCs w:val="20"/>
              </w:rPr>
              <w:t>Spine morphogenesis</w:t>
            </w:r>
          </w:p>
        </w:tc>
      </w:tr>
      <w:tr w:rsidR="00F77CDD" w:rsidTr="00F77CDD">
        <w:tc>
          <w:tcPr>
            <w:cnfStyle w:val="001000000000"/>
            <w:tcW w:w="0" w:type="auto"/>
            <w:hideMark/>
          </w:tcPr>
          <w:p w:rsidR="00246ECB" w:rsidRDefault="00246ECB">
            <w:pPr>
              <w:spacing w:before="332" w:after="332" w:line="393" w:lineRule="atLeast"/>
              <w:rPr>
                <w:sz w:val="20"/>
                <w:szCs w:val="20"/>
              </w:rPr>
            </w:pPr>
            <w:r>
              <w:rPr>
                <w:sz w:val="20"/>
                <w:szCs w:val="20"/>
              </w:rPr>
              <w:t>Dandy–Walker malformation (DWM)</w:t>
            </w:r>
          </w:p>
        </w:tc>
        <w:tc>
          <w:tcPr>
            <w:tcW w:w="0" w:type="auto"/>
            <w:hideMark/>
          </w:tcPr>
          <w:p w:rsidR="00246ECB" w:rsidRDefault="00246ECB">
            <w:pPr>
              <w:spacing w:before="332" w:after="332" w:line="393" w:lineRule="atLeast"/>
              <w:cnfStyle w:val="000000000000"/>
              <w:rPr>
                <w:sz w:val="20"/>
                <w:szCs w:val="20"/>
              </w:rPr>
            </w:pPr>
            <w:r>
              <w:rPr>
                <w:rStyle w:val="Emphasis"/>
                <w:sz w:val="20"/>
                <w:szCs w:val="20"/>
              </w:rPr>
              <w:t>ZIC1</w:t>
            </w:r>
            <w:r>
              <w:rPr>
                <w:sz w:val="20"/>
                <w:szCs w:val="20"/>
              </w:rPr>
              <w:t>, </w:t>
            </w:r>
            <w:r>
              <w:rPr>
                <w:rStyle w:val="Emphasis"/>
                <w:sz w:val="20"/>
                <w:szCs w:val="20"/>
              </w:rPr>
              <w:t>ZIC4</w:t>
            </w:r>
            <w:r>
              <w:rPr>
                <w:sz w:val="20"/>
                <w:szCs w:val="20"/>
              </w:rPr>
              <w:t>, </w:t>
            </w:r>
            <w:r>
              <w:rPr>
                <w:rStyle w:val="Emphasis"/>
                <w:sz w:val="20"/>
                <w:szCs w:val="20"/>
              </w:rPr>
              <w:t>FOXC1</w:t>
            </w:r>
          </w:p>
        </w:tc>
        <w:tc>
          <w:tcPr>
            <w:tcW w:w="0" w:type="auto"/>
            <w:hideMark/>
          </w:tcPr>
          <w:p w:rsidR="00246ECB" w:rsidRDefault="00246ECB">
            <w:pPr>
              <w:spacing w:before="332" w:after="332" w:line="393" w:lineRule="atLeast"/>
              <w:cnfStyle w:val="000000000000"/>
              <w:rPr>
                <w:sz w:val="20"/>
                <w:szCs w:val="20"/>
              </w:rPr>
            </w:pPr>
            <w:r>
              <w:rPr>
                <w:sz w:val="20"/>
                <w:szCs w:val="20"/>
              </w:rPr>
              <w:t>Granule cell differentiation</w:t>
            </w:r>
          </w:p>
        </w:tc>
      </w:tr>
      <w:tr w:rsidR="00F77CDD" w:rsidTr="00F77CDD">
        <w:trPr>
          <w:cnfStyle w:val="000000100000"/>
        </w:trPr>
        <w:tc>
          <w:tcPr>
            <w:cnfStyle w:val="001000000000"/>
            <w:tcW w:w="0" w:type="auto"/>
            <w:hideMark/>
          </w:tcPr>
          <w:p w:rsidR="00246ECB" w:rsidRDefault="00246ECB">
            <w:pPr>
              <w:spacing w:before="332" w:after="332" w:line="393" w:lineRule="atLeast"/>
              <w:rPr>
                <w:sz w:val="20"/>
                <w:szCs w:val="20"/>
              </w:rPr>
            </w:pPr>
            <w:proofErr w:type="spellStart"/>
            <w:r>
              <w:rPr>
                <w:sz w:val="20"/>
                <w:szCs w:val="20"/>
              </w:rPr>
              <w:t>Joubert</w:t>
            </w:r>
            <w:proofErr w:type="spellEnd"/>
            <w:r>
              <w:rPr>
                <w:sz w:val="20"/>
                <w:szCs w:val="20"/>
              </w:rPr>
              <w:t xml:space="preserve"> syndrome and related disorders (JSRD)</w:t>
            </w:r>
          </w:p>
        </w:tc>
        <w:tc>
          <w:tcPr>
            <w:tcW w:w="0" w:type="auto"/>
            <w:hideMark/>
          </w:tcPr>
          <w:p w:rsidR="00246ECB" w:rsidRDefault="00246ECB">
            <w:pPr>
              <w:spacing w:before="332" w:after="332" w:line="393" w:lineRule="atLeast"/>
              <w:cnfStyle w:val="000000100000"/>
              <w:rPr>
                <w:sz w:val="20"/>
                <w:szCs w:val="20"/>
              </w:rPr>
            </w:pPr>
            <w:r>
              <w:rPr>
                <w:rStyle w:val="Emphasis"/>
                <w:sz w:val="20"/>
                <w:szCs w:val="20"/>
              </w:rPr>
              <w:t>AHI1</w:t>
            </w:r>
            <w:r>
              <w:rPr>
                <w:sz w:val="20"/>
                <w:szCs w:val="20"/>
              </w:rPr>
              <w:t>, </w:t>
            </w:r>
            <w:r>
              <w:rPr>
                <w:rStyle w:val="Emphasis"/>
                <w:sz w:val="20"/>
                <w:szCs w:val="20"/>
              </w:rPr>
              <w:t>ARL13B</w:t>
            </w:r>
            <w:r>
              <w:rPr>
                <w:sz w:val="20"/>
                <w:szCs w:val="20"/>
              </w:rPr>
              <w:t>, </w:t>
            </w:r>
            <w:r>
              <w:rPr>
                <w:rStyle w:val="Emphasis"/>
                <w:sz w:val="20"/>
                <w:szCs w:val="20"/>
              </w:rPr>
              <w:t>CCD2A</w:t>
            </w:r>
            <w:r>
              <w:rPr>
                <w:sz w:val="20"/>
                <w:szCs w:val="20"/>
              </w:rPr>
              <w:t>, </w:t>
            </w:r>
            <w:r>
              <w:rPr>
                <w:rStyle w:val="Emphasis"/>
                <w:sz w:val="20"/>
                <w:szCs w:val="20"/>
              </w:rPr>
              <w:t>CEP290</w:t>
            </w:r>
            <w:r>
              <w:rPr>
                <w:sz w:val="20"/>
                <w:szCs w:val="20"/>
              </w:rPr>
              <w:t>, </w:t>
            </w:r>
            <w:r>
              <w:rPr>
                <w:rStyle w:val="Emphasis"/>
                <w:sz w:val="20"/>
                <w:szCs w:val="20"/>
              </w:rPr>
              <w:t>INPP5E</w:t>
            </w:r>
            <w:r>
              <w:rPr>
                <w:sz w:val="20"/>
                <w:szCs w:val="20"/>
              </w:rPr>
              <w:t>, </w:t>
            </w:r>
            <w:r>
              <w:rPr>
                <w:rStyle w:val="Emphasis"/>
                <w:sz w:val="20"/>
                <w:szCs w:val="20"/>
              </w:rPr>
              <w:t>NPHP1</w:t>
            </w:r>
            <w:r>
              <w:rPr>
                <w:sz w:val="20"/>
                <w:szCs w:val="20"/>
              </w:rPr>
              <w:t>, </w:t>
            </w:r>
            <w:r>
              <w:rPr>
                <w:rStyle w:val="Emphasis"/>
                <w:sz w:val="20"/>
                <w:szCs w:val="20"/>
              </w:rPr>
              <w:t>RPGRIP1L</w:t>
            </w:r>
            <w:r>
              <w:rPr>
                <w:sz w:val="20"/>
                <w:szCs w:val="20"/>
              </w:rPr>
              <w:t>, and </w:t>
            </w:r>
            <w:r>
              <w:rPr>
                <w:rStyle w:val="Emphasis"/>
                <w:sz w:val="20"/>
                <w:szCs w:val="20"/>
              </w:rPr>
              <w:t>TMEM67</w:t>
            </w:r>
          </w:p>
        </w:tc>
        <w:tc>
          <w:tcPr>
            <w:tcW w:w="0" w:type="auto"/>
            <w:hideMark/>
          </w:tcPr>
          <w:p w:rsidR="00246ECB" w:rsidRDefault="00246ECB">
            <w:pPr>
              <w:spacing w:before="332" w:after="332" w:line="393" w:lineRule="atLeast"/>
              <w:cnfStyle w:val="000000100000"/>
              <w:rPr>
                <w:sz w:val="20"/>
                <w:szCs w:val="20"/>
              </w:rPr>
            </w:pPr>
            <w:r>
              <w:rPr>
                <w:sz w:val="20"/>
                <w:szCs w:val="20"/>
              </w:rPr>
              <w:t>Granule cell proliferation</w:t>
            </w:r>
          </w:p>
        </w:tc>
      </w:tr>
      <w:tr w:rsidR="00F77CDD" w:rsidTr="00F77CDD">
        <w:tc>
          <w:tcPr>
            <w:cnfStyle w:val="001000000000"/>
            <w:tcW w:w="0" w:type="auto"/>
            <w:hideMark/>
          </w:tcPr>
          <w:p w:rsidR="00246ECB" w:rsidRDefault="00246ECB">
            <w:pPr>
              <w:spacing w:before="332" w:after="332" w:line="393" w:lineRule="atLeast"/>
              <w:rPr>
                <w:sz w:val="20"/>
                <w:szCs w:val="20"/>
              </w:rPr>
            </w:pPr>
            <w:proofErr w:type="spellStart"/>
            <w:r>
              <w:rPr>
                <w:sz w:val="20"/>
                <w:szCs w:val="20"/>
              </w:rPr>
              <w:t>Pontocerebellar</w:t>
            </w:r>
            <w:proofErr w:type="spellEnd"/>
            <w:r>
              <w:rPr>
                <w:sz w:val="20"/>
                <w:szCs w:val="20"/>
              </w:rPr>
              <w:t xml:space="preserve"> </w:t>
            </w:r>
            <w:proofErr w:type="spellStart"/>
            <w:r>
              <w:rPr>
                <w:sz w:val="20"/>
                <w:szCs w:val="20"/>
              </w:rPr>
              <w:t>hypoplasia</w:t>
            </w:r>
            <w:proofErr w:type="spellEnd"/>
            <w:r>
              <w:rPr>
                <w:sz w:val="20"/>
                <w:szCs w:val="20"/>
              </w:rPr>
              <w:t xml:space="preserve"> (PCH)</w:t>
            </w:r>
          </w:p>
        </w:tc>
        <w:tc>
          <w:tcPr>
            <w:tcW w:w="0" w:type="auto"/>
            <w:hideMark/>
          </w:tcPr>
          <w:p w:rsidR="00246ECB" w:rsidRDefault="00246ECB">
            <w:pPr>
              <w:spacing w:before="332" w:after="332" w:line="393" w:lineRule="atLeast"/>
              <w:cnfStyle w:val="000000000000"/>
              <w:rPr>
                <w:sz w:val="20"/>
                <w:szCs w:val="20"/>
              </w:rPr>
            </w:pPr>
            <w:r>
              <w:rPr>
                <w:rStyle w:val="Emphasis"/>
                <w:sz w:val="20"/>
                <w:szCs w:val="20"/>
              </w:rPr>
              <w:t>CASK</w:t>
            </w:r>
            <w:r>
              <w:rPr>
                <w:sz w:val="20"/>
                <w:szCs w:val="20"/>
              </w:rPr>
              <w:t>, </w:t>
            </w:r>
            <w:r>
              <w:rPr>
                <w:rStyle w:val="Emphasis"/>
                <w:sz w:val="20"/>
                <w:szCs w:val="20"/>
              </w:rPr>
              <w:t>RARS2</w:t>
            </w:r>
            <w:r>
              <w:rPr>
                <w:sz w:val="20"/>
                <w:szCs w:val="20"/>
              </w:rPr>
              <w:t>, </w:t>
            </w:r>
            <w:r>
              <w:rPr>
                <w:rStyle w:val="Emphasis"/>
                <w:sz w:val="20"/>
                <w:szCs w:val="20"/>
              </w:rPr>
              <w:t>TSEN54</w:t>
            </w:r>
            <w:r>
              <w:rPr>
                <w:sz w:val="20"/>
                <w:szCs w:val="20"/>
              </w:rPr>
              <w:t>, </w:t>
            </w:r>
            <w:r>
              <w:rPr>
                <w:rStyle w:val="Emphasis"/>
                <w:sz w:val="20"/>
                <w:szCs w:val="20"/>
              </w:rPr>
              <w:t>TSEN34</w:t>
            </w:r>
            <w:r>
              <w:rPr>
                <w:sz w:val="20"/>
                <w:szCs w:val="20"/>
              </w:rPr>
              <w:t>, and </w:t>
            </w:r>
            <w:r>
              <w:rPr>
                <w:rStyle w:val="Emphasis"/>
                <w:sz w:val="20"/>
                <w:szCs w:val="20"/>
              </w:rPr>
              <w:t>TSEN2</w:t>
            </w:r>
          </w:p>
        </w:tc>
        <w:tc>
          <w:tcPr>
            <w:tcW w:w="0" w:type="auto"/>
            <w:hideMark/>
          </w:tcPr>
          <w:p w:rsidR="00246ECB" w:rsidRDefault="00246ECB">
            <w:pPr>
              <w:spacing w:before="332" w:after="332" w:line="393" w:lineRule="atLeast"/>
              <w:cnfStyle w:val="000000000000"/>
              <w:rPr>
                <w:sz w:val="20"/>
                <w:szCs w:val="20"/>
              </w:rPr>
            </w:pPr>
            <w:r>
              <w:rPr>
                <w:sz w:val="20"/>
                <w:szCs w:val="20"/>
              </w:rPr>
              <w:t xml:space="preserve">Spine development, cell proliferation, </w:t>
            </w:r>
            <w:proofErr w:type="spellStart"/>
            <w:r>
              <w:rPr>
                <w:sz w:val="20"/>
                <w:szCs w:val="20"/>
              </w:rPr>
              <w:t>tRNA</w:t>
            </w:r>
            <w:proofErr w:type="spellEnd"/>
            <w:r>
              <w:rPr>
                <w:sz w:val="20"/>
                <w:szCs w:val="20"/>
              </w:rPr>
              <w:t xml:space="preserve"> splicing, cellular maintenance.</w:t>
            </w:r>
          </w:p>
        </w:tc>
      </w:tr>
    </w:tbl>
    <w:p w:rsidR="00246ECB" w:rsidRPr="006913AC" w:rsidRDefault="00246ECB" w:rsidP="00246ECB">
      <w:pPr>
        <w:pStyle w:val="NormalWeb"/>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 xml:space="preserve">Pancreas specific transcription factor 1a (Ptf1a) was initially implicated as a basic helix–loop–helix transcription factor in pancreatic development since mice with a targeted deletion lacked pancreatic tissue. However, its role in brain development was not investigated until truncations of this gene were found </w:t>
      </w:r>
      <w:r w:rsidRPr="006913AC">
        <w:rPr>
          <w:rFonts w:asciiTheme="minorHAnsi" w:hAnsiTheme="minorHAnsi"/>
          <w:b/>
          <w:color w:val="000000"/>
          <w:sz w:val="16"/>
          <w:szCs w:val="16"/>
        </w:rPr>
        <w:t xml:space="preserve">to result in </w:t>
      </w:r>
      <w:proofErr w:type="spellStart"/>
      <w:r w:rsidRPr="006913AC">
        <w:rPr>
          <w:rFonts w:asciiTheme="minorHAnsi" w:hAnsiTheme="minorHAnsi"/>
          <w:b/>
          <w:color w:val="000000"/>
          <w:sz w:val="16"/>
          <w:szCs w:val="16"/>
        </w:rPr>
        <w:t>cerebellar</w:t>
      </w:r>
      <w:proofErr w:type="spellEnd"/>
      <w:r w:rsidRPr="006913AC">
        <w:rPr>
          <w:rFonts w:asciiTheme="minorHAnsi" w:hAnsiTheme="minorHAnsi"/>
          <w:b/>
          <w:color w:val="000000"/>
          <w:sz w:val="16"/>
          <w:szCs w:val="16"/>
        </w:rPr>
        <w:t xml:space="preserve"> agenesis in multiple families</w:t>
      </w:r>
      <w:r w:rsidRPr="006913AC">
        <w:rPr>
          <w:rFonts w:asciiTheme="minorHAnsi" w:hAnsiTheme="minorHAnsi"/>
          <w:color w:val="000000"/>
          <w:sz w:val="16"/>
          <w:szCs w:val="16"/>
        </w:rPr>
        <w:t xml:space="preserve">. Further investigations determined that loss of Ptf1a causes a failure to generate </w:t>
      </w:r>
      <w:proofErr w:type="spellStart"/>
      <w:r w:rsidRPr="006913AC">
        <w:rPr>
          <w:rFonts w:asciiTheme="minorHAnsi" w:hAnsiTheme="minorHAnsi"/>
          <w:color w:val="000000"/>
          <w:sz w:val="16"/>
          <w:szCs w:val="16"/>
        </w:rPr>
        <w:t>GABAergic</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neurons in the embryonic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anlage</w:t>
      </w:r>
      <w:proofErr w:type="spellEnd"/>
      <w:r w:rsidRPr="006913AC">
        <w:rPr>
          <w:rFonts w:asciiTheme="minorHAnsi" w:hAnsiTheme="minorHAnsi"/>
          <w:color w:val="000000"/>
          <w:sz w:val="16"/>
          <w:szCs w:val="16"/>
        </w:rPr>
        <w:t xml:space="preserve"> in both human and mouse. Since Purkinje cells, which are </w:t>
      </w:r>
      <w:proofErr w:type="spellStart"/>
      <w:r w:rsidRPr="006913AC">
        <w:rPr>
          <w:rFonts w:asciiTheme="minorHAnsi" w:hAnsiTheme="minorHAnsi"/>
          <w:color w:val="000000"/>
          <w:sz w:val="16"/>
          <w:szCs w:val="16"/>
        </w:rPr>
        <w:t>GABAergic</w:t>
      </w:r>
      <w:proofErr w:type="spellEnd"/>
      <w:r w:rsidRPr="006913AC">
        <w:rPr>
          <w:rFonts w:asciiTheme="minorHAnsi" w:hAnsiTheme="minorHAnsi"/>
          <w:color w:val="000000"/>
          <w:sz w:val="16"/>
          <w:szCs w:val="16"/>
        </w:rPr>
        <w:t xml:space="preserve">, are also required for the proliferation of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granule neurons, humans and mice lacking Ptf1a exhibit profound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agenesis.</w:t>
      </w:r>
    </w:p>
    <w:p w:rsidR="00246ECB" w:rsidRPr="006913AC" w:rsidRDefault="00246ECB" w:rsidP="00246ECB">
      <w:pPr>
        <w:pStyle w:val="NormalWeb"/>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 xml:space="preserve">Transcription factors have also been implicated in other types of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Heterozygous loss of the </w:t>
      </w:r>
      <w:r w:rsidRPr="006913AC">
        <w:rPr>
          <w:rStyle w:val="Emphasis"/>
          <w:rFonts w:asciiTheme="minorHAnsi" w:eastAsiaTheme="majorEastAsia" w:hAnsiTheme="minorHAnsi"/>
          <w:color w:val="000000"/>
          <w:sz w:val="16"/>
          <w:szCs w:val="16"/>
        </w:rPr>
        <w:t>ZIC1</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ZIC4</w:t>
      </w:r>
      <w:r w:rsidRPr="006913AC">
        <w:rPr>
          <w:rFonts w:asciiTheme="minorHAnsi" w:hAnsiTheme="minorHAnsi"/>
          <w:color w:val="000000"/>
          <w:sz w:val="16"/>
          <w:szCs w:val="16"/>
        </w:rPr>
        <w:t> genes encoding zinc finger transcription factors can cause DWM, a phenotype which is mimicked in </w:t>
      </w:r>
      <w:r w:rsidRPr="006913AC">
        <w:rPr>
          <w:rStyle w:val="Emphasis"/>
          <w:rFonts w:asciiTheme="minorHAnsi" w:eastAsiaTheme="majorEastAsia" w:hAnsiTheme="minorHAnsi"/>
          <w:color w:val="000000"/>
          <w:sz w:val="16"/>
          <w:szCs w:val="16"/>
        </w:rPr>
        <w:t>Zic1</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Zic4</w:t>
      </w:r>
      <w:r w:rsidRPr="006913AC">
        <w:rPr>
          <w:rFonts w:asciiTheme="minorHAnsi" w:hAnsiTheme="minorHAnsi"/>
          <w:color w:val="000000"/>
          <w:sz w:val="16"/>
          <w:szCs w:val="16"/>
        </w:rPr>
        <w:t> double heterozygous mutant mice. Mutations in </w:t>
      </w:r>
      <w:r w:rsidRPr="006913AC">
        <w:rPr>
          <w:rStyle w:val="Emphasis"/>
          <w:rFonts w:asciiTheme="minorHAnsi" w:eastAsiaTheme="majorEastAsia" w:hAnsiTheme="minorHAnsi"/>
          <w:color w:val="000000"/>
          <w:sz w:val="16"/>
          <w:szCs w:val="16"/>
        </w:rPr>
        <w:t>FOXC1</w:t>
      </w:r>
      <w:r w:rsidRPr="006913AC">
        <w:rPr>
          <w:rFonts w:asciiTheme="minorHAnsi" w:hAnsiTheme="minorHAnsi"/>
          <w:color w:val="000000"/>
          <w:sz w:val="16"/>
          <w:szCs w:val="16"/>
        </w:rPr>
        <w:t>, a transcription factor gene located in the 6p25.3 locus, have recently been shown to contribute to human DWM. Mouse models have demonstrated that </w:t>
      </w:r>
      <w:r w:rsidRPr="006913AC">
        <w:rPr>
          <w:rStyle w:val="Emphasis"/>
          <w:rFonts w:asciiTheme="minorHAnsi" w:eastAsiaTheme="majorEastAsia" w:hAnsiTheme="minorHAnsi"/>
          <w:color w:val="000000"/>
          <w:sz w:val="16"/>
          <w:szCs w:val="16"/>
        </w:rPr>
        <w:t>Foxc1</w:t>
      </w:r>
      <w:r w:rsidRPr="006913AC">
        <w:rPr>
          <w:rFonts w:asciiTheme="minorHAnsi" w:hAnsiTheme="minorHAnsi"/>
          <w:color w:val="000000"/>
          <w:sz w:val="16"/>
          <w:szCs w:val="16"/>
        </w:rPr>
        <w:t xml:space="preserve"> is developmentally expressed in the </w:t>
      </w:r>
      <w:proofErr w:type="spellStart"/>
      <w:r w:rsidRPr="006913AC">
        <w:rPr>
          <w:rFonts w:asciiTheme="minorHAnsi" w:hAnsiTheme="minorHAnsi"/>
          <w:color w:val="000000"/>
          <w:sz w:val="16"/>
          <w:szCs w:val="16"/>
        </w:rPr>
        <w:t>mesenchyme</w:t>
      </w:r>
      <w:proofErr w:type="spellEnd"/>
      <w:r w:rsidRPr="006913AC">
        <w:rPr>
          <w:rFonts w:asciiTheme="minorHAnsi" w:hAnsiTheme="minorHAnsi"/>
          <w:color w:val="000000"/>
          <w:sz w:val="16"/>
          <w:szCs w:val="16"/>
        </w:rPr>
        <w:t xml:space="preserve"> adjacent to the cerebellum, where it is critical for normal posterior </w:t>
      </w:r>
      <w:proofErr w:type="spellStart"/>
      <w:r w:rsidRPr="006913AC">
        <w:rPr>
          <w:rFonts w:asciiTheme="minorHAnsi" w:hAnsiTheme="minorHAnsi"/>
          <w:color w:val="000000"/>
          <w:sz w:val="16"/>
          <w:szCs w:val="16"/>
        </w:rPr>
        <w:t>fossa</w:t>
      </w:r>
      <w:proofErr w:type="spellEnd"/>
      <w:r w:rsidRPr="006913AC">
        <w:rPr>
          <w:rFonts w:asciiTheme="minorHAnsi" w:hAnsiTheme="minorHAnsi"/>
          <w:color w:val="000000"/>
          <w:sz w:val="16"/>
          <w:szCs w:val="16"/>
        </w:rPr>
        <w:t xml:space="preserve"> development. In addition to regulating skull development, Foxc1 controls </w:t>
      </w:r>
      <w:proofErr w:type="spellStart"/>
      <w:r w:rsidRPr="006913AC">
        <w:rPr>
          <w:rFonts w:asciiTheme="minorHAnsi" w:hAnsiTheme="minorHAnsi"/>
          <w:color w:val="000000"/>
          <w:sz w:val="16"/>
          <w:szCs w:val="16"/>
        </w:rPr>
        <w:t>mesenchymally</w:t>
      </w:r>
      <w:proofErr w:type="spellEnd"/>
      <w:r w:rsidRPr="006913AC">
        <w:rPr>
          <w:rFonts w:asciiTheme="minorHAnsi" w:hAnsiTheme="minorHAnsi"/>
          <w:color w:val="000000"/>
          <w:sz w:val="16"/>
          <w:szCs w:val="16"/>
        </w:rPr>
        <w:t xml:space="preserve"> expressed </w:t>
      </w:r>
      <w:proofErr w:type="spellStart"/>
      <w:r w:rsidRPr="006913AC">
        <w:rPr>
          <w:rFonts w:asciiTheme="minorHAnsi" w:hAnsiTheme="minorHAnsi"/>
          <w:color w:val="000000"/>
          <w:sz w:val="16"/>
          <w:szCs w:val="16"/>
        </w:rPr>
        <w:t>signaling</w:t>
      </w:r>
      <w:proofErr w:type="spellEnd"/>
      <w:r w:rsidRPr="006913AC">
        <w:rPr>
          <w:rFonts w:asciiTheme="minorHAnsi" w:hAnsiTheme="minorHAnsi"/>
          <w:color w:val="000000"/>
          <w:sz w:val="16"/>
          <w:szCs w:val="16"/>
        </w:rPr>
        <w:t xml:space="preserve"> molecules including Bmp2 and Bmp4</w:t>
      </w:r>
      <w:r w:rsidR="00F77CDD" w:rsidRPr="006913AC">
        <w:rPr>
          <w:rFonts w:asciiTheme="minorHAnsi" w:hAnsiTheme="minorHAnsi"/>
          <w:color w:val="000000"/>
          <w:sz w:val="16"/>
          <w:szCs w:val="16"/>
        </w:rPr>
        <w:t xml:space="preserve">. </w:t>
      </w:r>
      <w:r w:rsidRPr="006913AC">
        <w:rPr>
          <w:rFonts w:asciiTheme="minorHAnsi" w:hAnsiTheme="minorHAnsi"/>
          <w:color w:val="000000"/>
          <w:sz w:val="16"/>
          <w:szCs w:val="16"/>
        </w:rPr>
        <w:t xml:space="preserve">Loss of these </w:t>
      </w:r>
      <w:proofErr w:type="spellStart"/>
      <w:r w:rsidRPr="006913AC">
        <w:rPr>
          <w:rFonts w:asciiTheme="minorHAnsi" w:hAnsiTheme="minorHAnsi"/>
          <w:color w:val="000000"/>
          <w:sz w:val="16"/>
          <w:szCs w:val="16"/>
        </w:rPr>
        <w:t>signaling</w:t>
      </w:r>
      <w:proofErr w:type="spellEnd"/>
      <w:r w:rsidRPr="006913AC">
        <w:rPr>
          <w:rFonts w:asciiTheme="minorHAnsi" w:hAnsiTheme="minorHAnsi"/>
          <w:color w:val="000000"/>
          <w:sz w:val="16"/>
          <w:szCs w:val="16"/>
        </w:rPr>
        <w:t xml:space="preserve"> molecules causes the adjacent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rhombic lip to lose </w:t>
      </w:r>
      <w:r w:rsidRPr="006913AC">
        <w:rPr>
          <w:rStyle w:val="Emphasis"/>
          <w:rFonts w:asciiTheme="minorHAnsi" w:eastAsiaTheme="majorEastAsia" w:hAnsiTheme="minorHAnsi"/>
          <w:color w:val="000000"/>
          <w:sz w:val="16"/>
          <w:szCs w:val="16"/>
        </w:rPr>
        <w:t>Atoh1</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Math1</w:t>
      </w:r>
      <w:r w:rsidRPr="006913AC">
        <w:rPr>
          <w:rFonts w:asciiTheme="minorHAnsi" w:hAnsiTheme="minorHAnsi"/>
          <w:color w:val="000000"/>
          <w:sz w:val="16"/>
          <w:szCs w:val="16"/>
        </w:rPr>
        <w:t xml:space="preserve">) expression, a gene critical for normal granule cell differentiation. These findings, based on studies in both human and mice, have surprisingly implicated </w:t>
      </w:r>
      <w:proofErr w:type="spellStart"/>
      <w:r w:rsidRPr="006913AC">
        <w:rPr>
          <w:rFonts w:asciiTheme="minorHAnsi" w:hAnsiTheme="minorHAnsi"/>
          <w:color w:val="000000"/>
          <w:sz w:val="16"/>
          <w:szCs w:val="16"/>
        </w:rPr>
        <w:t>mesenchymal</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signaling</w:t>
      </w:r>
      <w:proofErr w:type="spellEnd"/>
      <w:r w:rsidRPr="006913AC">
        <w:rPr>
          <w:rFonts w:asciiTheme="minorHAnsi" w:hAnsiTheme="minorHAnsi"/>
          <w:color w:val="000000"/>
          <w:sz w:val="16"/>
          <w:szCs w:val="16"/>
        </w:rPr>
        <w:t xml:space="preserve"> as a critical regulator of early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anlage</w:t>
      </w:r>
      <w:proofErr w:type="spellEnd"/>
      <w:r w:rsidRPr="006913AC">
        <w:rPr>
          <w:rFonts w:asciiTheme="minorHAnsi" w:hAnsiTheme="minorHAnsi"/>
          <w:color w:val="000000"/>
          <w:sz w:val="16"/>
          <w:szCs w:val="16"/>
        </w:rPr>
        <w:t xml:space="preserve"> development.</w:t>
      </w:r>
    </w:p>
    <w:p w:rsidR="00246ECB" w:rsidRPr="006913AC" w:rsidRDefault="00246ECB" w:rsidP="00246ECB">
      <w:pPr>
        <w:pStyle w:val="NormalWeb"/>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Studies of JSRD patients have also provided surprising insights into new developmental mechanisms. Of the nine loci linked to JSRD, eight have been cloned and the following causative genes identified: </w:t>
      </w:r>
      <w:r w:rsidRPr="006913AC">
        <w:rPr>
          <w:rStyle w:val="Emphasis"/>
          <w:rFonts w:asciiTheme="minorHAnsi" w:eastAsiaTheme="majorEastAsia" w:hAnsiTheme="minorHAnsi"/>
          <w:color w:val="000000"/>
          <w:sz w:val="16"/>
          <w:szCs w:val="16"/>
        </w:rPr>
        <w:t>AHI1</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ARL13B</w:t>
      </w:r>
      <w:proofErr w:type="gramStart"/>
      <w:r w:rsidR="00F77CDD" w:rsidRPr="006913AC">
        <w:rPr>
          <w:rStyle w:val="Emphasis"/>
          <w:rFonts w:asciiTheme="minorHAnsi" w:eastAsiaTheme="majorEastAsia" w:hAnsiTheme="minorHAnsi"/>
          <w:color w:val="000000"/>
          <w:sz w:val="16"/>
          <w:szCs w:val="16"/>
        </w:rPr>
        <w:t>,</w:t>
      </w:r>
      <w:r w:rsidRPr="006913AC">
        <w:rPr>
          <w:rStyle w:val="Emphasis"/>
          <w:rFonts w:asciiTheme="minorHAnsi" w:eastAsiaTheme="majorEastAsia" w:hAnsiTheme="minorHAnsi"/>
          <w:color w:val="000000"/>
          <w:sz w:val="16"/>
          <w:szCs w:val="16"/>
        </w:rPr>
        <w:t>CC2D2A</w:t>
      </w:r>
      <w:proofErr w:type="gramEnd"/>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CEP290</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INPP5E</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NPHP1</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RPGRIP1L</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TMEM67</w:t>
      </w:r>
      <w:r w:rsidRPr="006913AC">
        <w:rPr>
          <w:rFonts w:asciiTheme="minorHAnsi" w:hAnsiTheme="minorHAnsi"/>
          <w:color w:val="000000"/>
          <w:sz w:val="16"/>
          <w:szCs w:val="16"/>
        </w:rPr>
        <w:t xml:space="preserve">. Many of these genes are implicated in normal </w:t>
      </w:r>
      <w:proofErr w:type="spellStart"/>
      <w:r w:rsidRPr="006913AC">
        <w:rPr>
          <w:rFonts w:asciiTheme="minorHAnsi" w:hAnsiTheme="minorHAnsi"/>
          <w:color w:val="000000"/>
          <w:sz w:val="16"/>
          <w:szCs w:val="16"/>
        </w:rPr>
        <w:t>ciliary</w:t>
      </w:r>
      <w:proofErr w:type="spellEnd"/>
      <w:r w:rsidRPr="006913AC">
        <w:rPr>
          <w:rFonts w:asciiTheme="minorHAnsi" w:hAnsiTheme="minorHAnsi"/>
          <w:color w:val="000000"/>
          <w:sz w:val="16"/>
          <w:szCs w:val="16"/>
        </w:rPr>
        <w:t xml:space="preserve"> function and their protein products localize to the cilia or basal bodies. One such cilia-related protein is </w:t>
      </w:r>
      <w:proofErr w:type="spellStart"/>
      <w:r w:rsidRPr="006913AC">
        <w:rPr>
          <w:rFonts w:asciiTheme="minorHAnsi" w:hAnsiTheme="minorHAnsi"/>
          <w:color w:val="000000"/>
          <w:sz w:val="16"/>
          <w:szCs w:val="16"/>
        </w:rPr>
        <w:t>Nephrocystin</w:t>
      </w:r>
      <w:proofErr w:type="spellEnd"/>
      <w:r w:rsidRPr="006913AC">
        <w:rPr>
          <w:rFonts w:asciiTheme="minorHAnsi" w:hAnsiTheme="minorHAnsi"/>
          <w:color w:val="000000"/>
          <w:sz w:val="16"/>
          <w:szCs w:val="16"/>
        </w:rPr>
        <w:t>, the product of </w:t>
      </w:r>
      <w:r w:rsidRPr="006913AC">
        <w:rPr>
          <w:rStyle w:val="Emphasis"/>
          <w:rFonts w:asciiTheme="minorHAnsi" w:eastAsiaTheme="majorEastAsia" w:hAnsiTheme="minorHAnsi"/>
          <w:color w:val="000000"/>
          <w:sz w:val="16"/>
          <w:szCs w:val="16"/>
        </w:rPr>
        <w:t>NPHP1</w:t>
      </w:r>
      <w:r w:rsidRPr="006913AC">
        <w:rPr>
          <w:rFonts w:asciiTheme="minorHAnsi" w:hAnsiTheme="minorHAnsi"/>
          <w:color w:val="000000"/>
          <w:sz w:val="16"/>
          <w:szCs w:val="16"/>
        </w:rPr>
        <w:t>, which interacts with beta-</w:t>
      </w:r>
      <w:proofErr w:type="spellStart"/>
      <w:r w:rsidRPr="006913AC">
        <w:rPr>
          <w:rFonts w:asciiTheme="minorHAnsi" w:hAnsiTheme="minorHAnsi"/>
          <w:color w:val="000000"/>
          <w:sz w:val="16"/>
          <w:szCs w:val="16"/>
        </w:rPr>
        <w:t>tubulin</w:t>
      </w:r>
      <w:proofErr w:type="spellEnd"/>
      <w:r w:rsidRPr="006913AC">
        <w:rPr>
          <w:rFonts w:asciiTheme="minorHAnsi" w:hAnsiTheme="minorHAnsi"/>
          <w:color w:val="000000"/>
          <w:sz w:val="16"/>
          <w:szCs w:val="16"/>
        </w:rPr>
        <w:t xml:space="preserve"> and localizes to primary cilia. In cell culture, CEP290, </w:t>
      </w:r>
      <w:proofErr w:type="spellStart"/>
      <w:r w:rsidRPr="006913AC">
        <w:rPr>
          <w:rFonts w:asciiTheme="minorHAnsi" w:hAnsiTheme="minorHAnsi"/>
          <w:color w:val="000000"/>
          <w:sz w:val="16"/>
          <w:szCs w:val="16"/>
        </w:rPr>
        <w:t>centrosomal</w:t>
      </w:r>
      <w:proofErr w:type="spellEnd"/>
      <w:r w:rsidRPr="006913AC">
        <w:rPr>
          <w:rFonts w:asciiTheme="minorHAnsi" w:hAnsiTheme="minorHAnsi"/>
          <w:color w:val="000000"/>
          <w:sz w:val="16"/>
          <w:szCs w:val="16"/>
        </w:rPr>
        <w:t xml:space="preserve"> protein 290, is involved in </w:t>
      </w:r>
      <w:proofErr w:type="spellStart"/>
      <w:r w:rsidRPr="006913AC">
        <w:rPr>
          <w:rFonts w:asciiTheme="minorHAnsi" w:hAnsiTheme="minorHAnsi"/>
          <w:color w:val="000000"/>
          <w:sz w:val="16"/>
          <w:szCs w:val="16"/>
        </w:rPr>
        <w:t>ciliogenesis</w:t>
      </w:r>
      <w:proofErr w:type="spellEnd"/>
      <w:r w:rsidRPr="006913AC">
        <w:rPr>
          <w:rFonts w:asciiTheme="minorHAnsi" w:hAnsiTheme="minorHAnsi"/>
          <w:color w:val="000000"/>
          <w:sz w:val="16"/>
          <w:szCs w:val="16"/>
        </w:rPr>
        <w:t xml:space="preserve">, localizes to </w:t>
      </w:r>
      <w:proofErr w:type="spellStart"/>
      <w:r w:rsidRPr="006913AC">
        <w:rPr>
          <w:rFonts w:asciiTheme="minorHAnsi" w:hAnsiTheme="minorHAnsi"/>
          <w:color w:val="000000"/>
          <w:sz w:val="16"/>
          <w:szCs w:val="16"/>
        </w:rPr>
        <w:t>centrioles</w:t>
      </w:r>
      <w:proofErr w:type="spellEnd"/>
      <w:r w:rsidRPr="006913AC">
        <w:rPr>
          <w:rFonts w:asciiTheme="minorHAnsi" w:hAnsiTheme="minorHAnsi"/>
          <w:color w:val="000000"/>
          <w:sz w:val="16"/>
          <w:szCs w:val="16"/>
        </w:rPr>
        <w:t xml:space="preserve"> in a microtubule-dependent manner, and regulates the microtubule network, as shown through </w:t>
      </w:r>
      <w:proofErr w:type="spellStart"/>
      <w:r w:rsidRPr="006913AC">
        <w:rPr>
          <w:rFonts w:asciiTheme="minorHAnsi" w:hAnsiTheme="minorHAnsi"/>
          <w:color w:val="000000"/>
          <w:sz w:val="16"/>
          <w:szCs w:val="16"/>
        </w:rPr>
        <w:t>RNAi</w:t>
      </w:r>
      <w:proofErr w:type="spellEnd"/>
      <w:r w:rsidRPr="006913AC">
        <w:rPr>
          <w:rFonts w:asciiTheme="minorHAnsi" w:hAnsiTheme="minorHAnsi"/>
          <w:color w:val="000000"/>
          <w:sz w:val="16"/>
          <w:szCs w:val="16"/>
        </w:rPr>
        <w:t>. Furthermore, CEP290 interacts with the protein product of </w:t>
      </w:r>
      <w:r w:rsidRPr="006913AC">
        <w:rPr>
          <w:rStyle w:val="Emphasis"/>
          <w:rFonts w:asciiTheme="minorHAnsi" w:eastAsiaTheme="majorEastAsia" w:hAnsiTheme="minorHAnsi"/>
          <w:color w:val="000000"/>
          <w:sz w:val="16"/>
          <w:szCs w:val="16"/>
        </w:rPr>
        <w:t>CCD2A</w:t>
      </w:r>
      <w:r w:rsidRPr="006913AC">
        <w:rPr>
          <w:rFonts w:asciiTheme="minorHAnsi" w:hAnsiTheme="minorHAnsi"/>
          <w:color w:val="000000"/>
          <w:sz w:val="16"/>
          <w:szCs w:val="16"/>
        </w:rPr>
        <w:t> both genetically and physically. Most recently, mutations in the </w:t>
      </w:r>
      <w:r w:rsidRPr="006913AC">
        <w:rPr>
          <w:rStyle w:val="Emphasis"/>
          <w:rFonts w:asciiTheme="minorHAnsi" w:eastAsiaTheme="majorEastAsia" w:hAnsiTheme="minorHAnsi"/>
          <w:color w:val="000000"/>
          <w:sz w:val="16"/>
          <w:szCs w:val="16"/>
        </w:rPr>
        <w:t>INPP5E</w:t>
      </w:r>
      <w:r w:rsidRPr="006913AC">
        <w:rPr>
          <w:rFonts w:asciiTheme="minorHAnsi" w:hAnsiTheme="minorHAnsi"/>
          <w:color w:val="000000"/>
          <w:sz w:val="16"/>
          <w:szCs w:val="16"/>
        </w:rPr>
        <w:t xml:space="preserve"> gene, which codes for </w:t>
      </w:r>
      <w:proofErr w:type="spellStart"/>
      <w:r w:rsidRPr="006913AC">
        <w:rPr>
          <w:rFonts w:asciiTheme="minorHAnsi" w:hAnsiTheme="minorHAnsi"/>
          <w:color w:val="000000"/>
          <w:sz w:val="16"/>
          <w:szCs w:val="16"/>
        </w:rPr>
        <w:t>inositol</w:t>
      </w:r>
      <w:proofErr w:type="spellEnd"/>
      <w:r w:rsidRPr="006913AC">
        <w:rPr>
          <w:rFonts w:asciiTheme="minorHAnsi" w:hAnsiTheme="minorHAnsi"/>
          <w:color w:val="000000"/>
          <w:sz w:val="16"/>
          <w:szCs w:val="16"/>
        </w:rPr>
        <w:t xml:space="preserve"> polyphosphate-5-phosphatase E, were found in patients with </w:t>
      </w:r>
      <w:proofErr w:type="spellStart"/>
      <w:r w:rsidRPr="006913AC">
        <w:rPr>
          <w:rFonts w:asciiTheme="minorHAnsi" w:hAnsiTheme="minorHAnsi"/>
          <w:color w:val="000000"/>
          <w:sz w:val="16"/>
          <w:szCs w:val="16"/>
        </w:rPr>
        <w:t>Joubert</w:t>
      </w:r>
      <w:proofErr w:type="spellEnd"/>
      <w:r w:rsidRPr="006913AC">
        <w:rPr>
          <w:rFonts w:asciiTheme="minorHAnsi" w:hAnsiTheme="minorHAnsi"/>
          <w:color w:val="000000"/>
          <w:sz w:val="16"/>
          <w:szCs w:val="16"/>
        </w:rPr>
        <w:t xml:space="preserve"> syndrome. While it was known that this enzyme hydrolyzes </w:t>
      </w:r>
      <w:proofErr w:type="spellStart"/>
      <w:r w:rsidRPr="006913AC">
        <w:rPr>
          <w:rFonts w:asciiTheme="minorHAnsi" w:hAnsiTheme="minorHAnsi"/>
          <w:color w:val="000000"/>
          <w:sz w:val="16"/>
          <w:szCs w:val="16"/>
        </w:rPr>
        <w:t>phosphatidylinositols</w:t>
      </w:r>
      <w:proofErr w:type="spellEnd"/>
      <w:r w:rsidRPr="006913AC">
        <w:rPr>
          <w:rFonts w:asciiTheme="minorHAnsi" w:hAnsiTheme="minorHAnsi"/>
          <w:color w:val="000000"/>
          <w:sz w:val="16"/>
          <w:szCs w:val="16"/>
        </w:rPr>
        <w:t xml:space="preserve">, INPP5E was found to be localized to cilia and mutations resulted in premature destabilization of cilia after stimulation. Thus, examination of human patients led to a novel role for </w:t>
      </w:r>
      <w:r w:rsidRPr="006913AC">
        <w:rPr>
          <w:rFonts w:asciiTheme="minorHAnsi" w:hAnsiTheme="minorHAnsi"/>
          <w:color w:val="000000"/>
          <w:sz w:val="16"/>
          <w:szCs w:val="16"/>
        </w:rPr>
        <w:lastRenderedPageBreak/>
        <w:t xml:space="preserve">INPP5E in both cilia </w:t>
      </w:r>
      <w:proofErr w:type="spellStart"/>
      <w:r w:rsidRPr="006913AC">
        <w:rPr>
          <w:rFonts w:asciiTheme="minorHAnsi" w:hAnsiTheme="minorHAnsi"/>
          <w:color w:val="000000"/>
          <w:sz w:val="16"/>
          <w:szCs w:val="16"/>
        </w:rPr>
        <w:t>signaling</w:t>
      </w:r>
      <w:proofErr w:type="spellEnd"/>
      <w:r w:rsidRPr="006913AC">
        <w:rPr>
          <w:rFonts w:asciiTheme="minorHAnsi" w:hAnsiTheme="minorHAnsi"/>
          <w:color w:val="000000"/>
          <w:sz w:val="16"/>
          <w:szCs w:val="16"/>
        </w:rPr>
        <w:t xml:space="preserve"> and </w:t>
      </w:r>
      <w:proofErr w:type="spellStart"/>
      <w:r w:rsidRPr="006913AC">
        <w:rPr>
          <w:rFonts w:asciiTheme="minorHAnsi" w:hAnsiTheme="minorHAnsi"/>
          <w:color w:val="000000"/>
          <w:sz w:val="16"/>
          <w:szCs w:val="16"/>
        </w:rPr>
        <w:t>Joubert</w:t>
      </w:r>
      <w:proofErr w:type="spellEnd"/>
      <w:r w:rsidRPr="006913AC">
        <w:rPr>
          <w:rFonts w:asciiTheme="minorHAnsi" w:hAnsiTheme="minorHAnsi"/>
          <w:color w:val="000000"/>
          <w:sz w:val="16"/>
          <w:szCs w:val="16"/>
        </w:rPr>
        <w:t xml:space="preserve"> syndrome. Mutations in many components of this single biological pathway result in similar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defects. The actual purpose of cilia in the cerebellum is likely to be linked to SHH </w:t>
      </w:r>
      <w:proofErr w:type="spellStart"/>
      <w:r w:rsidRPr="006913AC">
        <w:rPr>
          <w:rFonts w:asciiTheme="minorHAnsi" w:hAnsiTheme="minorHAnsi"/>
          <w:color w:val="000000"/>
          <w:sz w:val="16"/>
          <w:szCs w:val="16"/>
        </w:rPr>
        <w:t>signaling</w:t>
      </w:r>
      <w:proofErr w:type="spellEnd"/>
      <w:r w:rsidRPr="006913AC">
        <w:rPr>
          <w:rFonts w:asciiTheme="minorHAnsi" w:hAnsiTheme="minorHAnsi"/>
          <w:color w:val="000000"/>
          <w:sz w:val="16"/>
          <w:szCs w:val="16"/>
        </w:rPr>
        <w:t xml:space="preserve">. Significantly, loss-of-function mutations in </w:t>
      </w:r>
      <w:proofErr w:type="spellStart"/>
      <w:r w:rsidRPr="006913AC">
        <w:rPr>
          <w:rFonts w:asciiTheme="minorHAnsi" w:hAnsiTheme="minorHAnsi"/>
          <w:color w:val="000000"/>
          <w:sz w:val="16"/>
          <w:szCs w:val="16"/>
        </w:rPr>
        <w:t>murine</w:t>
      </w:r>
      <w:proofErr w:type="spellEnd"/>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Kif3a</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Ift88</w:t>
      </w:r>
      <w:r w:rsidRPr="006913AC">
        <w:rPr>
          <w:rFonts w:asciiTheme="minorHAnsi" w:hAnsiTheme="minorHAnsi"/>
          <w:color w:val="000000"/>
          <w:sz w:val="16"/>
          <w:szCs w:val="16"/>
        </w:rPr>
        <w:t xml:space="preserve">—genes encoding </w:t>
      </w:r>
      <w:proofErr w:type="spellStart"/>
      <w:r w:rsidRPr="006913AC">
        <w:rPr>
          <w:rFonts w:asciiTheme="minorHAnsi" w:hAnsiTheme="minorHAnsi"/>
          <w:color w:val="000000"/>
          <w:sz w:val="16"/>
          <w:szCs w:val="16"/>
        </w:rPr>
        <w:t>intraflagellar</w:t>
      </w:r>
      <w:proofErr w:type="spellEnd"/>
      <w:r w:rsidRPr="006913AC">
        <w:rPr>
          <w:rFonts w:asciiTheme="minorHAnsi" w:hAnsiTheme="minorHAnsi"/>
          <w:color w:val="000000"/>
          <w:sz w:val="16"/>
          <w:szCs w:val="16"/>
        </w:rPr>
        <w:t xml:space="preserve"> transport proteins for the formation and maintenance of cilia—cause SHH-dependent proliferation defects of granule cell progenitors. This loss of SHH </w:t>
      </w:r>
      <w:proofErr w:type="spellStart"/>
      <w:r w:rsidRPr="006913AC">
        <w:rPr>
          <w:rFonts w:asciiTheme="minorHAnsi" w:hAnsiTheme="minorHAnsi"/>
          <w:color w:val="000000"/>
          <w:sz w:val="16"/>
          <w:szCs w:val="16"/>
        </w:rPr>
        <w:t>signaling</w:t>
      </w:r>
      <w:proofErr w:type="spellEnd"/>
      <w:r w:rsidRPr="006913AC">
        <w:rPr>
          <w:rFonts w:asciiTheme="minorHAnsi" w:hAnsiTheme="minorHAnsi"/>
          <w:color w:val="000000"/>
          <w:sz w:val="16"/>
          <w:szCs w:val="16"/>
        </w:rPr>
        <w:t xml:space="preserve"> results in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phenotypes resembling those seen in JSRD. JSRD now provide a model for how studies of human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can lead to the discovery of causative genes and expand our knowledge of the pathways involved in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development.</w:t>
      </w:r>
    </w:p>
    <w:p w:rsidR="00246ECB" w:rsidRPr="006913AC" w:rsidRDefault="00246ECB" w:rsidP="00246ECB">
      <w:pPr>
        <w:pStyle w:val="NormalWeb"/>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 xml:space="preserve">Additional molecules have been implicated in human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which are certain to illuminate new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developmental mechanisms. Deletions of the Rho-GAP protein encoding gene </w:t>
      </w:r>
      <w:r w:rsidRPr="006913AC">
        <w:rPr>
          <w:rStyle w:val="Emphasis"/>
          <w:rFonts w:asciiTheme="minorHAnsi" w:eastAsiaTheme="majorEastAsia" w:hAnsiTheme="minorHAnsi"/>
          <w:color w:val="000000"/>
          <w:sz w:val="16"/>
          <w:szCs w:val="16"/>
        </w:rPr>
        <w:t>Oliogphrenin-1</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OPHN1</w:t>
      </w:r>
      <w:r w:rsidRPr="006913AC">
        <w:rPr>
          <w:rFonts w:asciiTheme="minorHAnsi" w:hAnsiTheme="minorHAnsi"/>
          <w:color w:val="000000"/>
          <w:sz w:val="16"/>
          <w:szCs w:val="16"/>
        </w:rPr>
        <w:t xml:space="preserve">) have been found in multiple families with X-linked CVH. While Ophn1 is required for the stabilization of </w:t>
      </w:r>
      <w:proofErr w:type="spellStart"/>
      <w:r w:rsidRPr="006913AC">
        <w:rPr>
          <w:rFonts w:asciiTheme="minorHAnsi" w:hAnsiTheme="minorHAnsi"/>
          <w:color w:val="000000"/>
          <w:sz w:val="16"/>
          <w:szCs w:val="16"/>
        </w:rPr>
        <w:t>glutamatergic</w:t>
      </w:r>
      <w:proofErr w:type="spellEnd"/>
      <w:r w:rsidRPr="006913AC">
        <w:rPr>
          <w:rFonts w:asciiTheme="minorHAnsi" w:hAnsiTheme="minorHAnsi"/>
          <w:color w:val="000000"/>
          <w:sz w:val="16"/>
          <w:szCs w:val="16"/>
        </w:rPr>
        <w:t xml:space="preserve"> spines, it has not been implicated in regulating earlier developmental events such as cell division. Interestingly, mice with a targeted deletion of </w:t>
      </w:r>
      <w:r w:rsidRPr="006913AC">
        <w:rPr>
          <w:rStyle w:val="Emphasis"/>
          <w:rFonts w:asciiTheme="minorHAnsi" w:eastAsiaTheme="majorEastAsia" w:hAnsiTheme="minorHAnsi"/>
          <w:color w:val="000000"/>
          <w:sz w:val="16"/>
          <w:szCs w:val="16"/>
        </w:rPr>
        <w:t>Ophn1</w:t>
      </w:r>
      <w:r w:rsidRPr="006913AC">
        <w:rPr>
          <w:rFonts w:asciiTheme="minorHAnsi" w:hAnsiTheme="minorHAnsi"/>
          <w:color w:val="000000"/>
          <w:sz w:val="16"/>
          <w:szCs w:val="16"/>
        </w:rPr>
        <w:t xml:space="preserve"> exhibit learning deficits and have dilated lateral and third ventricles, but their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size and morphology are normal. This suggests that the mental retardation (MR) seen in human patients may not be due to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defects. However, until the connectivity and plasticity of the mutant mouse cerebellum are examined in detail this only remains a speculation. Recently Ophn1 has been shown to facilitate </w:t>
      </w:r>
      <w:proofErr w:type="spellStart"/>
      <w:r w:rsidRPr="006913AC">
        <w:rPr>
          <w:rFonts w:asciiTheme="minorHAnsi" w:hAnsiTheme="minorHAnsi"/>
          <w:color w:val="000000"/>
          <w:sz w:val="16"/>
          <w:szCs w:val="16"/>
        </w:rPr>
        <w:t>clathrin</w:t>
      </w:r>
      <w:proofErr w:type="spellEnd"/>
      <w:r w:rsidRPr="006913AC">
        <w:rPr>
          <w:rFonts w:asciiTheme="minorHAnsi" w:hAnsiTheme="minorHAnsi"/>
          <w:color w:val="000000"/>
          <w:sz w:val="16"/>
          <w:szCs w:val="16"/>
        </w:rPr>
        <w:t xml:space="preserve">-mediated </w:t>
      </w:r>
      <w:proofErr w:type="spellStart"/>
      <w:r w:rsidRPr="006913AC">
        <w:rPr>
          <w:rFonts w:asciiTheme="minorHAnsi" w:hAnsiTheme="minorHAnsi"/>
          <w:color w:val="000000"/>
          <w:sz w:val="16"/>
          <w:szCs w:val="16"/>
        </w:rPr>
        <w:t>endocytosis</w:t>
      </w:r>
      <w:proofErr w:type="spellEnd"/>
      <w:r w:rsidRPr="006913AC">
        <w:rPr>
          <w:rFonts w:asciiTheme="minorHAnsi" w:hAnsiTheme="minorHAnsi"/>
          <w:color w:val="000000"/>
          <w:sz w:val="16"/>
          <w:szCs w:val="16"/>
        </w:rPr>
        <w:t xml:space="preserve"> of post-synaptic vesicles, including the AMPA receptor, by repressing the </w:t>
      </w:r>
      <w:proofErr w:type="spellStart"/>
      <w:r w:rsidRPr="006913AC">
        <w:rPr>
          <w:rFonts w:asciiTheme="minorHAnsi" w:hAnsiTheme="minorHAnsi"/>
          <w:color w:val="000000"/>
          <w:sz w:val="16"/>
          <w:szCs w:val="16"/>
        </w:rPr>
        <w:t>RhoA</w:t>
      </w:r>
      <w:proofErr w:type="spellEnd"/>
      <w:r w:rsidRPr="006913AC">
        <w:rPr>
          <w:rFonts w:asciiTheme="minorHAnsi" w:hAnsiTheme="minorHAnsi"/>
          <w:color w:val="000000"/>
          <w:sz w:val="16"/>
          <w:szCs w:val="16"/>
        </w:rPr>
        <w:t xml:space="preserve">/ROCK pathway. Because of this, mutant mice lack LTD in the hippocampus.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LTD still remains to be examined.</w:t>
      </w:r>
    </w:p>
    <w:p w:rsidR="00246ECB" w:rsidRPr="006913AC" w:rsidRDefault="00246ECB" w:rsidP="00246ECB">
      <w:pPr>
        <w:pStyle w:val="NormalWeb"/>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Mutations of another molecule with a known role in synapse development have also been seen in PCH. CASK is a calcium/</w:t>
      </w:r>
      <w:proofErr w:type="spellStart"/>
      <w:r w:rsidRPr="006913AC">
        <w:rPr>
          <w:rFonts w:asciiTheme="minorHAnsi" w:hAnsiTheme="minorHAnsi"/>
          <w:color w:val="000000"/>
          <w:sz w:val="16"/>
          <w:szCs w:val="16"/>
        </w:rPr>
        <w:t>calmodulin</w:t>
      </w:r>
      <w:proofErr w:type="spellEnd"/>
      <w:r w:rsidRPr="006913AC">
        <w:rPr>
          <w:rFonts w:asciiTheme="minorHAnsi" w:hAnsiTheme="minorHAnsi"/>
          <w:color w:val="000000"/>
          <w:sz w:val="16"/>
          <w:szCs w:val="16"/>
        </w:rPr>
        <w:t>-dependant serine/</w:t>
      </w:r>
      <w:proofErr w:type="spellStart"/>
      <w:r w:rsidRPr="006913AC">
        <w:rPr>
          <w:rFonts w:asciiTheme="minorHAnsi" w:hAnsiTheme="minorHAnsi"/>
          <w:color w:val="000000"/>
          <w:sz w:val="16"/>
          <w:szCs w:val="16"/>
        </w:rPr>
        <w:t>threonine</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kinase</w:t>
      </w:r>
      <w:proofErr w:type="spellEnd"/>
      <w:r w:rsidRPr="006913AC">
        <w:rPr>
          <w:rFonts w:asciiTheme="minorHAnsi" w:hAnsiTheme="minorHAnsi"/>
          <w:color w:val="000000"/>
          <w:sz w:val="16"/>
          <w:szCs w:val="16"/>
        </w:rPr>
        <w:t xml:space="preserve"> localized to synapses via membrane-associated molecules, including </w:t>
      </w:r>
      <w:proofErr w:type="spellStart"/>
      <w:r w:rsidRPr="006913AC">
        <w:rPr>
          <w:rFonts w:asciiTheme="minorHAnsi" w:hAnsiTheme="minorHAnsi"/>
          <w:color w:val="000000"/>
          <w:sz w:val="16"/>
          <w:szCs w:val="16"/>
        </w:rPr>
        <w:t>Neurexin</w:t>
      </w:r>
      <w:proofErr w:type="spellEnd"/>
      <w:r w:rsidRPr="006913AC">
        <w:rPr>
          <w:rFonts w:asciiTheme="minorHAnsi" w:hAnsiTheme="minorHAnsi"/>
          <w:color w:val="000000"/>
          <w:sz w:val="16"/>
          <w:szCs w:val="16"/>
        </w:rPr>
        <w:t>. CASK also regulates gene transcription during cell proliferation. Although mouse </w:t>
      </w:r>
      <w:r w:rsidRPr="006913AC">
        <w:rPr>
          <w:rStyle w:val="Emphasis"/>
          <w:rFonts w:asciiTheme="minorHAnsi" w:eastAsiaTheme="majorEastAsia" w:hAnsiTheme="minorHAnsi"/>
          <w:color w:val="000000"/>
          <w:sz w:val="16"/>
          <w:szCs w:val="16"/>
        </w:rPr>
        <w:t>Cask</w:t>
      </w:r>
      <w:r w:rsidRPr="006913AC">
        <w:rPr>
          <w:rFonts w:asciiTheme="minorHAnsi" w:hAnsiTheme="minorHAnsi"/>
          <w:color w:val="000000"/>
          <w:sz w:val="16"/>
          <w:szCs w:val="16"/>
        </w:rPr>
        <w:t xml:space="preserve"> mutants have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w:t>
      </w:r>
      <w:proofErr w:type="spellStart"/>
      <w:r w:rsidRPr="006913AC">
        <w:rPr>
          <w:rFonts w:asciiTheme="minorHAnsi" w:hAnsiTheme="minorHAnsi"/>
          <w:color w:val="000000"/>
          <w:sz w:val="16"/>
          <w:szCs w:val="16"/>
        </w:rPr>
        <w:t>hypoplasia</w:t>
      </w:r>
      <w:proofErr w:type="spellEnd"/>
      <w:r w:rsidRPr="006913AC">
        <w:rPr>
          <w:rFonts w:asciiTheme="minorHAnsi" w:hAnsiTheme="minorHAnsi"/>
          <w:color w:val="000000"/>
          <w:sz w:val="16"/>
          <w:szCs w:val="16"/>
        </w:rPr>
        <w:t xml:space="preserve">, the developmental basis for this pathology has not yet been studied. Genes from the </w:t>
      </w:r>
      <w:proofErr w:type="spellStart"/>
      <w:r w:rsidRPr="006913AC">
        <w:rPr>
          <w:rFonts w:asciiTheme="minorHAnsi" w:hAnsiTheme="minorHAnsi"/>
          <w:color w:val="000000"/>
          <w:sz w:val="16"/>
          <w:szCs w:val="16"/>
        </w:rPr>
        <w:t>tRNA</w:t>
      </w:r>
      <w:proofErr w:type="spellEnd"/>
      <w:r w:rsidRPr="006913AC">
        <w:rPr>
          <w:rFonts w:asciiTheme="minorHAnsi" w:hAnsiTheme="minorHAnsi"/>
          <w:color w:val="000000"/>
          <w:sz w:val="16"/>
          <w:szCs w:val="16"/>
        </w:rPr>
        <w:t xml:space="preserve"> splicing pathway have also been observed to cause PCH when mutated in humans. One family has been found with three members containing mutations in the </w:t>
      </w:r>
      <w:r w:rsidRPr="006913AC">
        <w:rPr>
          <w:rStyle w:val="Emphasis"/>
          <w:rFonts w:asciiTheme="minorHAnsi" w:eastAsiaTheme="majorEastAsia" w:hAnsiTheme="minorHAnsi"/>
          <w:color w:val="000000"/>
          <w:sz w:val="16"/>
          <w:szCs w:val="16"/>
        </w:rPr>
        <w:t>RARS2</w:t>
      </w:r>
      <w:r w:rsidRPr="006913AC">
        <w:rPr>
          <w:rFonts w:asciiTheme="minorHAnsi" w:hAnsiTheme="minorHAnsi"/>
          <w:color w:val="000000"/>
          <w:sz w:val="16"/>
          <w:szCs w:val="16"/>
        </w:rPr>
        <w:t xml:space="preserve"> gene, which encodes mitochondrial </w:t>
      </w:r>
      <w:proofErr w:type="spellStart"/>
      <w:r w:rsidRPr="006913AC">
        <w:rPr>
          <w:rFonts w:asciiTheme="minorHAnsi" w:hAnsiTheme="minorHAnsi"/>
          <w:color w:val="000000"/>
          <w:sz w:val="16"/>
          <w:szCs w:val="16"/>
        </w:rPr>
        <w:t>arginine</w:t>
      </w:r>
      <w:proofErr w:type="spellEnd"/>
      <w:r w:rsidRPr="006913AC">
        <w:rPr>
          <w:rFonts w:asciiTheme="minorHAnsi" w:hAnsiTheme="minorHAnsi"/>
          <w:color w:val="000000"/>
          <w:sz w:val="16"/>
          <w:szCs w:val="16"/>
        </w:rPr>
        <w:t xml:space="preserve">-transfer RNA </w:t>
      </w:r>
      <w:proofErr w:type="spellStart"/>
      <w:r w:rsidRPr="006913AC">
        <w:rPr>
          <w:rFonts w:asciiTheme="minorHAnsi" w:hAnsiTheme="minorHAnsi"/>
          <w:color w:val="000000"/>
          <w:sz w:val="16"/>
          <w:szCs w:val="16"/>
        </w:rPr>
        <w:t>synthase</w:t>
      </w:r>
      <w:proofErr w:type="spellEnd"/>
      <w:r w:rsidRPr="006913AC">
        <w:rPr>
          <w:rFonts w:asciiTheme="minorHAnsi" w:hAnsiTheme="minorHAnsi"/>
          <w:color w:val="000000"/>
          <w:sz w:val="16"/>
          <w:szCs w:val="16"/>
        </w:rPr>
        <w:t>. Individuals with PCH have also been found to have mutations in </w:t>
      </w:r>
      <w:r w:rsidRPr="006913AC">
        <w:rPr>
          <w:rStyle w:val="Emphasis"/>
          <w:rFonts w:asciiTheme="minorHAnsi" w:eastAsiaTheme="majorEastAsia" w:hAnsiTheme="minorHAnsi"/>
          <w:color w:val="000000"/>
          <w:sz w:val="16"/>
          <w:szCs w:val="16"/>
        </w:rPr>
        <w:t>TSEN54</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TSEN34</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TSEN2</w:t>
      </w:r>
      <w:r w:rsidRPr="006913AC">
        <w:rPr>
          <w:rFonts w:asciiTheme="minorHAnsi" w:hAnsiTheme="minorHAnsi"/>
          <w:color w:val="000000"/>
          <w:sz w:val="16"/>
          <w:szCs w:val="16"/>
        </w:rPr>
        <w:t xml:space="preserve">, which all encode </w:t>
      </w:r>
      <w:proofErr w:type="spellStart"/>
      <w:r w:rsidRPr="006913AC">
        <w:rPr>
          <w:rFonts w:asciiTheme="minorHAnsi" w:hAnsiTheme="minorHAnsi"/>
          <w:color w:val="000000"/>
          <w:sz w:val="16"/>
          <w:szCs w:val="16"/>
        </w:rPr>
        <w:t>tRNA</w:t>
      </w:r>
      <w:proofErr w:type="spellEnd"/>
      <w:r w:rsidRPr="006913AC">
        <w:rPr>
          <w:rFonts w:asciiTheme="minorHAnsi" w:hAnsiTheme="minorHAnsi"/>
          <w:color w:val="000000"/>
          <w:sz w:val="16"/>
          <w:szCs w:val="16"/>
        </w:rPr>
        <w:t xml:space="preserve"> splicing proteins. The study of mouse models will be essential to determine why developing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and </w:t>
      </w:r>
      <w:proofErr w:type="spellStart"/>
      <w:r w:rsidRPr="006913AC">
        <w:rPr>
          <w:rFonts w:asciiTheme="minorHAnsi" w:hAnsiTheme="minorHAnsi"/>
          <w:color w:val="000000"/>
          <w:sz w:val="16"/>
          <w:szCs w:val="16"/>
        </w:rPr>
        <w:t>pontine</w:t>
      </w:r>
      <w:proofErr w:type="spellEnd"/>
      <w:r w:rsidRPr="006913AC">
        <w:rPr>
          <w:rFonts w:asciiTheme="minorHAnsi" w:hAnsiTheme="minorHAnsi"/>
          <w:color w:val="000000"/>
          <w:sz w:val="16"/>
          <w:szCs w:val="16"/>
        </w:rPr>
        <w:t xml:space="preserve"> cells are particularly sensitive to the loss of these genes even though they are ubiquitously expressed.</w:t>
      </w:r>
    </w:p>
    <w:p w:rsidR="00246ECB" w:rsidRDefault="00246ECB" w:rsidP="00246ECB">
      <w:pPr>
        <w:pStyle w:val="p"/>
        <w:shd w:val="clear" w:color="auto" w:fill="FFFFFF"/>
        <w:spacing w:before="166" w:beforeAutospacing="0" w:after="166" w:afterAutospacing="0"/>
        <w:rPr>
          <w:rFonts w:asciiTheme="minorHAnsi" w:hAnsiTheme="minorHAnsi"/>
          <w:color w:val="000000"/>
          <w:sz w:val="16"/>
          <w:szCs w:val="16"/>
        </w:rPr>
      </w:pPr>
      <w:r w:rsidRPr="006913AC">
        <w:rPr>
          <w:rFonts w:asciiTheme="minorHAnsi" w:hAnsiTheme="minorHAnsi"/>
          <w:color w:val="000000"/>
          <w:sz w:val="16"/>
          <w:szCs w:val="16"/>
        </w:rPr>
        <w:t xml:space="preserve">Human studies have demonstrated that patient clinical phenotypes associated with severe congenital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described here can be highly variable. Less severe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malformations have been reported in patients with non-</w:t>
      </w:r>
      <w:proofErr w:type="spellStart"/>
      <w:r w:rsidRPr="006913AC">
        <w:rPr>
          <w:rFonts w:asciiTheme="minorHAnsi" w:hAnsiTheme="minorHAnsi"/>
          <w:color w:val="000000"/>
          <w:sz w:val="16"/>
          <w:szCs w:val="16"/>
        </w:rPr>
        <w:t>syndromic</w:t>
      </w:r>
      <w:proofErr w:type="spellEnd"/>
      <w:r w:rsidRPr="006913AC">
        <w:rPr>
          <w:rFonts w:asciiTheme="minorHAnsi" w:hAnsiTheme="minorHAnsi"/>
          <w:color w:val="000000"/>
          <w:sz w:val="16"/>
          <w:szCs w:val="16"/>
        </w:rPr>
        <w:t xml:space="preserve"> MR, Autism Spectrum Disorders, and schizophrenia. Evidence of Purkinje cell dysfunction in cerebella from autistic patients has been demonstrated by reduced levels of </w:t>
      </w:r>
      <w:r w:rsidRPr="006913AC">
        <w:rPr>
          <w:rStyle w:val="Emphasis"/>
          <w:rFonts w:asciiTheme="minorHAnsi" w:eastAsiaTheme="majorEastAsia" w:hAnsiTheme="minorHAnsi"/>
          <w:color w:val="000000"/>
          <w:sz w:val="16"/>
          <w:szCs w:val="16"/>
        </w:rPr>
        <w:t xml:space="preserve">glutamate </w:t>
      </w:r>
      <w:proofErr w:type="spellStart"/>
      <w:r w:rsidRPr="006913AC">
        <w:rPr>
          <w:rStyle w:val="Emphasis"/>
          <w:rFonts w:asciiTheme="minorHAnsi" w:eastAsiaTheme="majorEastAsia" w:hAnsiTheme="minorHAnsi"/>
          <w:color w:val="000000"/>
          <w:sz w:val="16"/>
          <w:szCs w:val="16"/>
        </w:rPr>
        <w:t>decarboxylase</w:t>
      </w:r>
      <w:proofErr w:type="spellEnd"/>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GAD67</w:t>
      </w:r>
      <w:r w:rsidRPr="006913AC">
        <w:rPr>
          <w:rFonts w:asciiTheme="minorHAnsi" w:hAnsiTheme="minorHAnsi"/>
          <w:color w:val="000000"/>
          <w:sz w:val="16"/>
          <w:szCs w:val="16"/>
        </w:rPr>
        <w:t xml:space="preserve">), which codes for a GABA-synthesizing enzyme. In addition, levels of various gene transcripts involved in </w:t>
      </w:r>
      <w:proofErr w:type="spellStart"/>
      <w:r w:rsidRPr="006913AC">
        <w:rPr>
          <w:rFonts w:asciiTheme="minorHAnsi" w:hAnsiTheme="minorHAnsi"/>
          <w:color w:val="000000"/>
          <w:sz w:val="16"/>
          <w:szCs w:val="16"/>
        </w:rPr>
        <w:t>GABAergic</w:t>
      </w:r>
      <w:proofErr w:type="spellEnd"/>
      <w:r w:rsidRPr="006913AC">
        <w:rPr>
          <w:rFonts w:asciiTheme="minorHAnsi" w:hAnsiTheme="minorHAnsi"/>
          <w:color w:val="000000"/>
          <w:sz w:val="16"/>
          <w:szCs w:val="16"/>
        </w:rPr>
        <w:t xml:space="preserve"> transmission are altered in lateral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hemispheres of schizophrenic patients. Specifically, </w:t>
      </w:r>
      <w:r w:rsidRPr="006913AC">
        <w:rPr>
          <w:rStyle w:val="Emphasis"/>
          <w:rFonts w:asciiTheme="minorHAnsi" w:eastAsiaTheme="majorEastAsia" w:hAnsiTheme="minorHAnsi"/>
          <w:color w:val="000000"/>
          <w:sz w:val="16"/>
          <w:szCs w:val="16"/>
        </w:rPr>
        <w:t>GAD67</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GAD65</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GAT-1</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MGLUR2</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NOS1</w:t>
      </w:r>
      <w:r w:rsidRPr="006913AC">
        <w:rPr>
          <w:rFonts w:asciiTheme="minorHAnsi" w:hAnsiTheme="minorHAnsi"/>
          <w:color w:val="000000"/>
          <w:sz w:val="16"/>
          <w:szCs w:val="16"/>
        </w:rPr>
        <w:t xml:space="preserve"> were </w:t>
      </w:r>
      <w:proofErr w:type="spellStart"/>
      <w:r w:rsidRPr="006913AC">
        <w:rPr>
          <w:rFonts w:asciiTheme="minorHAnsi" w:hAnsiTheme="minorHAnsi"/>
          <w:color w:val="000000"/>
          <w:sz w:val="16"/>
          <w:szCs w:val="16"/>
        </w:rPr>
        <w:t>downregulated</w:t>
      </w:r>
      <w:proofErr w:type="spellEnd"/>
      <w:r w:rsidRPr="006913AC">
        <w:rPr>
          <w:rFonts w:asciiTheme="minorHAnsi" w:hAnsiTheme="minorHAnsi"/>
          <w:color w:val="000000"/>
          <w:sz w:val="16"/>
          <w:szCs w:val="16"/>
        </w:rPr>
        <w:t xml:space="preserve"> whereas </w:t>
      </w:r>
      <w:r w:rsidRPr="006913AC">
        <w:rPr>
          <w:rStyle w:val="Emphasis"/>
          <w:rFonts w:asciiTheme="minorHAnsi" w:eastAsiaTheme="majorEastAsia" w:hAnsiTheme="minorHAnsi"/>
          <w:color w:val="000000"/>
          <w:sz w:val="16"/>
          <w:szCs w:val="16"/>
        </w:rPr>
        <w:t>GABA</w:t>
      </w:r>
      <w:r w:rsidRPr="006913AC">
        <w:rPr>
          <w:rStyle w:val="Emphasis"/>
          <w:rFonts w:asciiTheme="minorHAnsi" w:eastAsiaTheme="majorEastAsia" w:hAnsiTheme="minorHAnsi"/>
          <w:color w:val="000000"/>
          <w:sz w:val="16"/>
          <w:szCs w:val="16"/>
          <w:vertAlign w:val="subscript"/>
        </w:rPr>
        <w:t>A</w:t>
      </w:r>
      <w:r w:rsidRPr="006913AC">
        <w:rPr>
          <w:rStyle w:val="Emphasis"/>
          <w:rFonts w:asciiTheme="minorHAnsi" w:eastAsiaTheme="majorEastAsia" w:hAnsiTheme="minorHAnsi"/>
          <w:color w:val="000000"/>
          <w:sz w:val="16"/>
          <w:szCs w:val="16"/>
        </w:rPr>
        <w:t>-alpha6</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GABA</w:t>
      </w:r>
      <w:r w:rsidRPr="006913AC">
        <w:rPr>
          <w:rStyle w:val="Emphasis"/>
          <w:rFonts w:asciiTheme="minorHAnsi" w:eastAsiaTheme="majorEastAsia" w:hAnsiTheme="minorHAnsi"/>
          <w:color w:val="000000"/>
          <w:sz w:val="16"/>
          <w:szCs w:val="16"/>
          <w:vertAlign w:val="subscript"/>
        </w:rPr>
        <w:t>A</w:t>
      </w:r>
      <w:r w:rsidRPr="006913AC">
        <w:rPr>
          <w:rStyle w:val="Emphasis"/>
          <w:rFonts w:asciiTheme="minorHAnsi" w:eastAsiaTheme="majorEastAsia" w:hAnsiTheme="minorHAnsi"/>
          <w:color w:val="000000"/>
          <w:sz w:val="16"/>
          <w:szCs w:val="16"/>
        </w:rPr>
        <w:t>-delta</w:t>
      </w:r>
      <w:r w:rsidRPr="006913AC">
        <w:rPr>
          <w:rFonts w:asciiTheme="minorHAnsi" w:hAnsiTheme="minorHAnsi"/>
          <w:color w:val="000000"/>
          <w:sz w:val="16"/>
          <w:szCs w:val="16"/>
        </w:rPr>
        <w:t>, </w:t>
      </w:r>
      <w:r w:rsidRPr="006913AC">
        <w:rPr>
          <w:rStyle w:val="Emphasis"/>
          <w:rFonts w:asciiTheme="minorHAnsi" w:eastAsiaTheme="majorEastAsia" w:hAnsiTheme="minorHAnsi"/>
          <w:color w:val="000000"/>
          <w:sz w:val="16"/>
          <w:szCs w:val="16"/>
        </w:rPr>
        <w:t>GLUR6</w:t>
      </w:r>
      <w:r w:rsidRPr="006913AC">
        <w:rPr>
          <w:rFonts w:asciiTheme="minorHAnsi" w:hAnsiTheme="minorHAnsi"/>
          <w:color w:val="000000"/>
          <w:sz w:val="16"/>
          <w:szCs w:val="16"/>
        </w:rPr>
        <w:t>, and </w:t>
      </w:r>
      <w:r w:rsidRPr="006913AC">
        <w:rPr>
          <w:rStyle w:val="Emphasis"/>
          <w:rFonts w:asciiTheme="minorHAnsi" w:eastAsiaTheme="majorEastAsia" w:hAnsiTheme="minorHAnsi"/>
          <w:color w:val="000000"/>
          <w:sz w:val="16"/>
          <w:szCs w:val="16"/>
        </w:rPr>
        <w:t>GRIK5</w:t>
      </w:r>
      <w:r w:rsidRPr="006913AC">
        <w:rPr>
          <w:rFonts w:asciiTheme="minorHAnsi" w:hAnsiTheme="minorHAnsi"/>
          <w:color w:val="000000"/>
          <w:sz w:val="16"/>
          <w:szCs w:val="16"/>
        </w:rPr>
        <w:t xml:space="preserve"> were </w:t>
      </w:r>
      <w:proofErr w:type="spellStart"/>
      <w:r w:rsidRPr="006913AC">
        <w:rPr>
          <w:rFonts w:asciiTheme="minorHAnsi" w:hAnsiTheme="minorHAnsi"/>
          <w:color w:val="000000"/>
          <w:sz w:val="16"/>
          <w:szCs w:val="16"/>
        </w:rPr>
        <w:t>upregulated</w:t>
      </w:r>
      <w:proofErr w:type="spellEnd"/>
      <w:r w:rsidRPr="006913AC">
        <w:rPr>
          <w:rFonts w:asciiTheme="minorHAnsi" w:hAnsiTheme="minorHAnsi"/>
          <w:color w:val="000000"/>
          <w:sz w:val="16"/>
          <w:szCs w:val="16"/>
        </w:rPr>
        <w:t xml:space="preserve">. Thus, it is likely that the genes underlying these more common and genetically complex </w:t>
      </w:r>
      <w:proofErr w:type="spellStart"/>
      <w:r w:rsidRPr="006913AC">
        <w:rPr>
          <w:rFonts w:asciiTheme="minorHAnsi" w:hAnsiTheme="minorHAnsi"/>
          <w:color w:val="000000"/>
          <w:sz w:val="16"/>
          <w:szCs w:val="16"/>
        </w:rPr>
        <w:t>neurodevelopmental</w:t>
      </w:r>
      <w:proofErr w:type="spellEnd"/>
      <w:r w:rsidRPr="006913AC">
        <w:rPr>
          <w:rFonts w:asciiTheme="minorHAnsi" w:hAnsiTheme="minorHAnsi"/>
          <w:color w:val="000000"/>
          <w:sz w:val="16"/>
          <w:szCs w:val="16"/>
        </w:rPr>
        <w:t xml:space="preserve"> disorders also influence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development. Notably, most patients with MR, autism, and other </w:t>
      </w:r>
      <w:proofErr w:type="spellStart"/>
      <w:r w:rsidRPr="006913AC">
        <w:rPr>
          <w:rFonts w:asciiTheme="minorHAnsi" w:hAnsiTheme="minorHAnsi"/>
          <w:color w:val="000000"/>
          <w:sz w:val="16"/>
          <w:szCs w:val="16"/>
        </w:rPr>
        <w:t>neurodevelopmental</w:t>
      </w:r>
      <w:proofErr w:type="spellEnd"/>
      <w:r w:rsidRPr="006913AC">
        <w:rPr>
          <w:rFonts w:asciiTheme="minorHAnsi" w:hAnsiTheme="minorHAnsi"/>
          <w:color w:val="000000"/>
          <w:sz w:val="16"/>
          <w:szCs w:val="16"/>
        </w:rPr>
        <w:t xml:space="preserve"> disorders rarely undergo brain imaging. Therefore, the coincidence of these disorders with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malformation is often missed. In order to fully and accurately delineate clinical p</w:t>
      </w:r>
      <w:r w:rsidR="001040CC" w:rsidRPr="006913AC">
        <w:rPr>
          <w:rFonts w:asciiTheme="minorHAnsi" w:hAnsiTheme="minorHAnsi"/>
          <w:color w:val="000000"/>
          <w:sz w:val="16"/>
          <w:szCs w:val="16"/>
        </w:rPr>
        <w:t xml:space="preserve">henotypes, there should be </w:t>
      </w:r>
      <w:r w:rsidRPr="006913AC">
        <w:rPr>
          <w:rFonts w:asciiTheme="minorHAnsi" w:hAnsiTheme="minorHAnsi"/>
          <w:color w:val="000000"/>
          <w:sz w:val="16"/>
          <w:szCs w:val="16"/>
        </w:rPr>
        <w:t xml:space="preserve">routine brain imaging of all human </w:t>
      </w:r>
      <w:proofErr w:type="spellStart"/>
      <w:r w:rsidRPr="006913AC">
        <w:rPr>
          <w:rFonts w:asciiTheme="minorHAnsi" w:hAnsiTheme="minorHAnsi"/>
          <w:color w:val="000000"/>
          <w:sz w:val="16"/>
          <w:szCs w:val="16"/>
        </w:rPr>
        <w:t>neurodevelopmental</w:t>
      </w:r>
      <w:proofErr w:type="spellEnd"/>
      <w:r w:rsidRPr="006913AC">
        <w:rPr>
          <w:rFonts w:asciiTheme="minorHAnsi" w:hAnsiTheme="minorHAnsi"/>
          <w:color w:val="000000"/>
          <w:sz w:val="16"/>
          <w:szCs w:val="16"/>
        </w:rPr>
        <w:t xml:space="preserve"> disorders. Further, given the extremely fine resolution with which </w:t>
      </w:r>
      <w:proofErr w:type="spellStart"/>
      <w:r w:rsidRPr="006913AC">
        <w:rPr>
          <w:rFonts w:asciiTheme="minorHAnsi" w:hAnsiTheme="minorHAnsi"/>
          <w:color w:val="000000"/>
          <w:sz w:val="16"/>
          <w:szCs w:val="16"/>
        </w:rPr>
        <w:t>cerebellar</w:t>
      </w:r>
      <w:proofErr w:type="spellEnd"/>
      <w:r w:rsidRPr="006913AC">
        <w:rPr>
          <w:rFonts w:asciiTheme="minorHAnsi" w:hAnsiTheme="minorHAnsi"/>
          <w:color w:val="000000"/>
          <w:sz w:val="16"/>
          <w:szCs w:val="16"/>
        </w:rPr>
        <w:t xml:space="preserve"> phenotypes can now be characterized in mice at the molecular, cellular, and systems level, mouse models for these common </w:t>
      </w:r>
      <w:proofErr w:type="spellStart"/>
      <w:r w:rsidRPr="006913AC">
        <w:rPr>
          <w:rFonts w:asciiTheme="minorHAnsi" w:hAnsiTheme="minorHAnsi"/>
          <w:color w:val="000000"/>
          <w:sz w:val="16"/>
          <w:szCs w:val="16"/>
        </w:rPr>
        <w:t>neurodevelopmental</w:t>
      </w:r>
      <w:proofErr w:type="spellEnd"/>
      <w:r w:rsidRPr="006913AC">
        <w:rPr>
          <w:rFonts w:asciiTheme="minorHAnsi" w:hAnsiTheme="minorHAnsi"/>
          <w:color w:val="000000"/>
          <w:sz w:val="16"/>
          <w:szCs w:val="16"/>
        </w:rPr>
        <w:t xml:space="preserve"> disorders are certain to be highly informative regarding their underlying pathology.</w:t>
      </w:r>
    </w:p>
    <w:p w:rsidR="00F466F2" w:rsidRDefault="00F466F2" w:rsidP="00246ECB">
      <w:pPr>
        <w:pStyle w:val="p"/>
        <w:shd w:val="clear" w:color="auto" w:fill="FFFFFF"/>
        <w:spacing w:before="166" w:beforeAutospacing="0" w:after="166" w:afterAutospacing="0"/>
        <w:rPr>
          <w:rFonts w:asciiTheme="minorHAnsi" w:hAnsiTheme="minorHAnsi"/>
          <w:b/>
          <w:color w:val="000000"/>
          <w:sz w:val="20"/>
          <w:szCs w:val="20"/>
        </w:rPr>
      </w:pPr>
      <w:r w:rsidRPr="00F466F2">
        <w:rPr>
          <w:rFonts w:asciiTheme="minorHAnsi" w:hAnsiTheme="minorHAnsi"/>
          <w:b/>
          <w:color w:val="000000"/>
          <w:sz w:val="20"/>
          <w:szCs w:val="20"/>
        </w:rPr>
        <w:t>ATAXIA</w:t>
      </w:r>
    </w:p>
    <w:p w:rsidR="00C427BA" w:rsidRDefault="00F466F2" w:rsidP="00246ECB">
      <w:pPr>
        <w:pStyle w:val="p"/>
        <w:shd w:val="clear" w:color="auto" w:fill="FFFFFF"/>
        <w:spacing w:before="166" w:beforeAutospacing="0" w:after="166" w:afterAutospacing="0"/>
        <w:rPr>
          <w:rFonts w:asciiTheme="minorHAnsi" w:hAnsiTheme="minorHAnsi" w:cs="Segoe UI"/>
          <w:color w:val="212121"/>
          <w:sz w:val="16"/>
          <w:szCs w:val="16"/>
          <w:shd w:val="clear" w:color="auto" w:fill="FFFFFF"/>
        </w:rPr>
      </w:pPr>
      <w:r w:rsidRPr="00F466F2">
        <w:rPr>
          <w:rFonts w:asciiTheme="minorHAnsi" w:hAnsiTheme="minorHAnsi" w:cs="Segoe UI"/>
          <w:color w:val="212121"/>
          <w:sz w:val="16"/>
          <w:szCs w:val="16"/>
          <w:shd w:val="clear" w:color="auto" w:fill="FFFFFF"/>
        </w:rPr>
        <w:t xml:space="preserve">The hereditary ataxias are a very heterogeneous group of disorders characterized by </w:t>
      </w:r>
      <w:proofErr w:type="spellStart"/>
      <w:r w:rsidRPr="00F466F2">
        <w:rPr>
          <w:rFonts w:asciiTheme="minorHAnsi" w:hAnsiTheme="minorHAnsi" w:cs="Segoe UI"/>
          <w:color w:val="212121"/>
          <w:sz w:val="16"/>
          <w:szCs w:val="16"/>
          <w:shd w:val="clear" w:color="auto" w:fill="FFFFFF"/>
        </w:rPr>
        <w:t>cerebellar</w:t>
      </w:r>
      <w:proofErr w:type="spellEnd"/>
      <w:r w:rsidRPr="00F466F2">
        <w:rPr>
          <w:rFonts w:asciiTheme="minorHAnsi" w:hAnsiTheme="minorHAnsi" w:cs="Segoe UI"/>
          <w:color w:val="212121"/>
          <w:sz w:val="16"/>
          <w:szCs w:val="16"/>
          <w:shd w:val="clear" w:color="auto" w:fill="FFFFFF"/>
        </w:rPr>
        <w:t xml:space="preserve"> dysfunction that can be either isolated or accompanied by other neurological manifestations. The classification of the hereditary ataxias based on clinical or </w:t>
      </w:r>
      <w:proofErr w:type="spellStart"/>
      <w:r w:rsidRPr="00F466F2">
        <w:rPr>
          <w:rFonts w:asciiTheme="minorHAnsi" w:hAnsiTheme="minorHAnsi" w:cs="Segoe UI"/>
          <w:color w:val="212121"/>
          <w:sz w:val="16"/>
          <w:szCs w:val="16"/>
          <w:shd w:val="clear" w:color="auto" w:fill="FFFFFF"/>
        </w:rPr>
        <w:t>histopathological</w:t>
      </w:r>
      <w:proofErr w:type="spellEnd"/>
      <w:r w:rsidRPr="00F466F2">
        <w:rPr>
          <w:rFonts w:asciiTheme="minorHAnsi" w:hAnsiTheme="minorHAnsi" w:cs="Segoe UI"/>
          <w:color w:val="212121"/>
          <w:sz w:val="16"/>
          <w:szCs w:val="16"/>
          <w:shd w:val="clear" w:color="auto" w:fill="FFFFFF"/>
        </w:rPr>
        <w:t xml:space="preserve"> findings has been difficult because of the significant overlap of phenotypes among the various genotypes. The patterns of inheritance observed in ataxias include </w:t>
      </w:r>
      <w:proofErr w:type="spellStart"/>
      <w:r w:rsidRPr="00F466F2">
        <w:rPr>
          <w:rFonts w:asciiTheme="minorHAnsi" w:hAnsiTheme="minorHAnsi" w:cs="Segoe UI"/>
          <w:color w:val="212121"/>
          <w:sz w:val="16"/>
          <w:szCs w:val="16"/>
          <w:shd w:val="clear" w:color="auto" w:fill="FFFFFF"/>
        </w:rPr>
        <w:t>autosomal</w:t>
      </w:r>
      <w:proofErr w:type="spellEnd"/>
      <w:r w:rsidRPr="00F466F2">
        <w:rPr>
          <w:rFonts w:asciiTheme="minorHAnsi" w:hAnsiTheme="minorHAnsi" w:cs="Segoe UI"/>
          <w:color w:val="212121"/>
          <w:sz w:val="16"/>
          <w:szCs w:val="16"/>
          <w:shd w:val="clear" w:color="auto" w:fill="FFFFFF"/>
        </w:rPr>
        <w:t xml:space="preserve"> dominant, </w:t>
      </w:r>
      <w:proofErr w:type="spellStart"/>
      <w:r w:rsidRPr="00F466F2">
        <w:rPr>
          <w:rFonts w:asciiTheme="minorHAnsi" w:hAnsiTheme="minorHAnsi" w:cs="Segoe UI"/>
          <w:color w:val="212121"/>
          <w:sz w:val="16"/>
          <w:szCs w:val="16"/>
          <w:shd w:val="clear" w:color="auto" w:fill="FFFFFF"/>
        </w:rPr>
        <w:t>autosomal</w:t>
      </w:r>
      <w:proofErr w:type="spellEnd"/>
      <w:r w:rsidRPr="00F466F2">
        <w:rPr>
          <w:rFonts w:asciiTheme="minorHAnsi" w:hAnsiTheme="minorHAnsi" w:cs="Segoe UI"/>
          <w:color w:val="212121"/>
          <w:sz w:val="16"/>
          <w:szCs w:val="16"/>
          <w:shd w:val="clear" w:color="auto" w:fill="FFFFFF"/>
        </w:rPr>
        <w:t xml:space="preserve"> recessive and X-linked. </w:t>
      </w:r>
      <w:proofErr w:type="spellStart"/>
      <w:r w:rsidRPr="00F466F2">
        <w:rPr>
          <w:rFonts w:asciiTheme="minorHAnsi" w:hAnsiTheme="minorHAnsi" w:cs="Segoe UI"/>
          <w:color w:val="212121"/>
          <w:sz w:val="16"/>
          <w:szCs w:val="16"/>
          <w:shd w:val="clear" w:color="auto" w:fill="FFFFFF"/>
        </w:rPr>
        <w:t>Friedreich's</w:t>
      </w:r>
      <w:proofErr w:type="spellEnd"/>
      <w:r w:rsidRPr="00F466F2">
        <w:rPr>
          <w:rFonts w:asciiTheme="minorHAnsi" w:hAnsiTheme="minorHAnsi" w:cs="Segoe UI"/>
          <w:color w:val="212121"/>
          <w:sz w:val="16"/>
          <w:szCs w:val="16"/>
          <w:shd w:val="clear" w:color="auto" w:fill="FFFFFF"/>
        </w:rPr>
        <w:t xml:space="preserve"> ataxia, the most frequent form among the recessive ataxias, has been mapped to the long arm of chromosome 9 based on close </w:t>
      </w:r>
      <w:proofErr w:type="gramStart"/>
      <w:r w:rsidRPr="00F466F2">
        <w:rPr>
          <w:rFonts w:asciiTheme="minorHAnsi" w:hAnsiTheme="minorHAnsi" w:cs="Segoe UI"/>
          <w:color w:val="212121"/>
          <w:sz w:val="16"/>
          <w:szCs w:val="16"/>
          <w:shd w:val="clear" w:color="auto" w:fill="FFFFFF"/>
        </w:rPr>
        <w:t>linkage</w:t>
      </w:r>
      <w:proofErr w:type="gramEnd"/>
      <w:r w:rsidRPr="00F466F2">
        <w:rPr>
          <w:rFonts w:asciiTheme="minorHAnsi" w:hAnsiTheme="minorHAnsi" w:cs="Segoe UI"/>
          <w:color w:val="212121"/>
          <w:sz w:val="16"/>
          <w:szCs w:val="16"/>
          <w:shd w:val="clear" w:color="auto" w:fill="FFFFFF"/>
        </w:rPr>
        <w:t xml:space="preserve"> to the markers D9S5 and D9S15. This close linkage allows the use of these two DNA markers for prenatal diagnosis in families with one affected offspring. In the past year, significant research progress has been accomplished by applying molecular genetic studies to the dominantly inherited </w:t>
      </w:r>
      <w:proofErr w:type="spellStart"/>
      <w:r w:rsidRPr="00F466F2">
        <w:rPr>
          <w:rFonts w:asciiTheme="minorHAnsi" w:hAnsiTheme="minorHAnsi" w:cs="Segoe UI"/>
          <w:color w:val="212121"/>
          <w:sz w:val="16"/>
          <w:szCs w:val="16"/>
          <w:shd w:val="clear" w:color="auto" w:fill="FFFFFF"/>
        </w:rPr>
        <w:t>spinocerebellar</w:t>
      </w:r>
      <w:proofErr w:type="spellEnd"/>
      <w:r w:rsidRPr="00F466F2">
        <w:rPr>
          <w:rFonts w:asciiTheme="minorHAnsi" w:hAnsiTheme="minorHAnsi" w:cs="Segoe UI"/>
          <w:color w:val="212121"/>
          <w:sz w:val="16"/>
          <w:szCs w:val="16"/>
          <w:shd w:val="clear" w:color="auto" w:fill="FFFFFF"/>
        </w:rPr>
        <w:t xml:space="preserve"> ataxias. </w:t>
      </w:r>
      <w:proofErr w:type="spellStart"/>
      <w:r w:rsidRPr="00F466F2">
        <w:rPr>
          <w:rFonts w:asciiTheme="minorHAnsi" w:hAnsiTheme="minorHAnsi" w:cs="Segoe UI"/>
          <w:color w:val="212121"/>
          <w:sz w:val="16"/>
          <w:szCs w:val="16"/>
          <w:shd w:val="clear" w:color="auto" w:fill="FFFFFF"/>
        </w:rPr>
        <w:t>Spinocerebellar</w:t>
      </w:r>
      <w:proofErr w:type="spellEnd"/>
      <w:r w:rsidRPr="00F466F2">
        <w:rPr>
          <w:rFonts w:asciiTheme="minorHAnsi" w:hAnsiTheme="minorHAnsi" w:cs="Segoe UI"/>
          <w:color w:val="212121"/>
          <w:sz w:val="16"/>
          <w:szCs w:val="16"/>
          <w:shd w:val="clear" w:color="auto" w:fill="FFFFFF"/>
        </w:rPr>
        <w:t xml:space="preserve"> ataxia type 1 (SCA1), which maps to the short arm of chromosome 6, has been found to be caused by expansion of an unstable </w:t>
      </w:r>
      <w:proofErr w:type="spellStart"/>
      <w:r w:rsidRPr="00F466F2">
        <w:rPr>
          <w:rFonts w:asciiTheme="minorHAnsi" w:hAnsiTheme="minorHAnsi" w:cs="Segoe UI"/>
          <w:color w:val="212121"/>
          <w:sz w:val="16"/>
          <w:szCs w:val="16"/>
          <w:shd w:val="clear" w:color="auto" w:fill="FFFFFF"/>
        </w:rPr>
        <w:t>trinucleotide</w:t>
      </w:r>
      <w:proofErr w:type="spellEnd"/>
      <w:r w:rsidRPr="00F466F2">
        <w:rPr>
          <w:rFonts w:asciiTheme="minorHAnsi" w:hAnsiTheme="minorHAnsi" w:cs="Segoe UI"/>
          <w:color w:val="212121"/>
          <w:sz w:val="16"/>
          <w:szCs w:val="16"/>
          <w:shd w:val="clear" w:color="auto" w:fill="FFFFFF"/>
        </w:rPr>
        <w:t xml:space="preserve"> (CAG) repeat. This mutational mechanism explains the presence of the clinical phenomenon of anticipation in some families with SCA1. The finding of an unstable repeat in SCA1 will facilitate the diagnosis of SCA1 in familial and isolated cases and will allow preclinical and prenatal diagnosis in families with this disease. In addition to the cloning of the SCA1 gene, two dominantly inherited ataxias have been genetically mapped: SCA2, to the long arm of chromosome 12, and Machado-Joseph disease (MJD), to the long arm of chromosome 14. Given that anticipation has been observed in patients with SCA2 and MJD, it is likely that </w:t>
      </w:r>
      <w:proofErr w:type="spellStart"/>
      <w:r w:rsidRPr="00F466F2">
        <w:rPr>
          <w:rFonts w:asciiTheme="minorHAnsi" w:hAnsiTheme="minorHAnsi" w:cs="Segoe UI"/>
          <w:color w:val="212121"/>
          <w:sz w:val="16"/>
          <w:szCs w:val="16"/>
          <w:shd w:val="clear" w:color="auto" w:fill="FFFFFF"/>
        </w:rPr>
        <w:t>trinucleotide</w:t>
      </w:r>
      <w:proofErr w:type="spellEnd"/>
      <w:r w:rsidRPr="00F466F2">
        <w:rPr>
          <w:rFonts w:asciiTheme="minorHAnsi" w:hAnsiTheme="minorHAnsi" w:cs="Segoe UI"/>
          <w:color w:val="212121"/>
          <w:sz w:val="16"/>
          <w:szCs w:val="16"/>
          <w:shd w:val="clear" w:color="auto" w:fill="FFFFFF"/>
        </w:rPr>
        <w:t xml:space="preserve"> repeat expansion could be a common mechanism involved in all the </w:t>
      </w:r>
      <w:proofErr w:type="spellStart"/>
      <w:r w:rsidRPr="00F466F2">
        <w:rPr>
          <w:rFonts w:asciiTheme="minorHAnsi" w:hAnsiTheme="minorHAnsi" w:cs="Segoe UI"/>
          <w:color w:val="212121"/>
          <w:sz w:val="16"/>
          <w:szCs w:val="16"/>
          <w:shd w:val="clear" w:color="auto" w:fill="FFFFFF"/>
        </w:rPr>
        <w:t>spinocerebellar</w:t>
      </w:r>
      <w:proofErr w:type="spellEnd"/>
      <w:r w:rsidRPr="00F466F2">
        <w:rPr>
          <w:rFonts w:asciiTheme="minorHAnsi" w:hAnsiTheme="minorHAnsi" w:cs="Segoe UI"/>
          <w:color w:val="212121"/>
          <w:sz w:val="16"/>
          <w:szCs w:val="16"/>
          <w:shd w:val="clear" w:color="auto" w:fill="FFFFFF"/>
        </w:rPr>
        <w:t xml:space="preserve"> ataxias. Last, significant research progress has been accomplished in the field of hereditary ataxias associated with DNA repair defects which should facilitate our understanding of mechanisms involved in </w:t>
      </w:r>
      <w:proofErr w:type="spellStart"/>
      <w:r w:rsidRPr="00F466F2">
        <w:rPr>
          <w:rFonts w:asciiTheme="minorHAnsi" w:hAnsiTheme="minorHAnsi" w:cs="Segoe UI"/>
          <w:color w:val="212121"/>
          <w:sz w:val="16"/>
          <w:szCs w:val="16"/>
          <w:shd w:val="clear" w:color="auto" w:fill="FFFFFF"/>
        </w:rPr>
        <w:t>cerebellar</w:t>
      </w:r>
      <w:proofErr w:type="spellEnd"/>
      <w:r w:rsidRPr="00F466F2">
        <w:rPr>
          <w:rFonts w:asciiTheme="minorHAnsi" w:hAnsiTheme="minorHAnsi" w:cs="Segoe UI"/>
          <w:color w:val="212121"/>
          <w:sz w:val="16"/>
          <w:szCs w:val="16"/>
          <w:shd w:val="clear" w:color="auto" w:fill="FFFFFF"/>
        </w:rPr>
        <w:t xml:space="preserve"> degeneration.</w:t>
      </w:r>
    </w:p>
    <w:p w:rsidR="00F466F2" w:rsidRDefault="00C427BA" w:rsidP="00246ECB">
      <w:pPr>
        <w:pStyle w:val="p"/>
        <w:shd w:val="clear" w:color="auto" w:fill="FFFFFF"/>
        <w:spacing w:before="166" w:beforeAutospacing="0" w:after="166" w:afterAutospacing="0"/>
        <w:rPr>
          <w:rFonts w:asciiTheme="minorHAnsi" w:hAnsiTheme="minorHAnsi" w:cs="Segoe UI"/>
          <w:b/>
          <w:color w:val="212121"/>
          <w:sz w:val="20"/>
          <w:szCs w:val="20"/>
          <w:shd w:val="clear" w:color="auto" w:fill="FFFFFF"/>
        </w:rPr>
      </w:pPr>
      <w:r w:rsidRPr="00C427BA">
        <w:rPr>
          <w:rFonts w:asciiTheme="minorHAnsi" w:hAnsiTheme="minorHAnsi" w:cs="Segoe UI"/>
          <w:b/>
          <w:color w:val="212121"/>
          <w:sz w:val="20"/>
          <w:szCs w:val="20"/>
          <w:shd w:val="clear" w:color="auto" w:fill="FFFFFF"/>
        </w:rPr>
        <w:t>NYSTAGMUS</w:t>
      </w:r>
    </w:p>
    <w:p w:rsidR="00C427BA" w:rsidRDefault="00C427BA" w:rsidP="00246ECB">
      <w:pPr>
        <w:pStyle w:val="p"/>
        <w:shd w:val="clear" w:color="auto" w:fill="FFFFFF"/>
        <w:spacing w:before="166" w:beforeAutospacing="0" w:after="166" w:afterAutospacing="0"/>
        <w:rPr>
          <w:rFonts w:asciiTheme="minorHAnsi" w:hAnsiTheme="minorHAnsi"/>
          <w:color w:val="000000"/>
          <w:sz w:val="16"/>
          <w:szCs w:val="16"/>
          <w:shd w:val="clear" w:color="auto" w:fill="FFFFFF"/>
        </w:rPr>
      </w:pPr>
      <w:r>
        <w:rPr>
          <w:rFonts w:asciiTheme="minorHAnsi" w:hAnsiTheme="minorHAnsi"/>
          <w:color w:val="000000"/>
          <w:sz w:val="16"/>
          <w:szCs w:val="16"/>
          <w:shd w:val="clear" w:color="auto" w:fill="FFFFFF"/>
        </w:rPr>
        <w:t xml:space="preserve">Infantile </w:t>
      </w:r>
      <w:proofErr w:type="spellStart"/>
      <w:r>
        <w:rPr>
          <w:rFonts w:asciiTheme="minorHAnsi" w:hAnsiTheme="minorHAnsi"/>
          <w:color w:val="000000"/>
          <w:sz w:val="16"/>
          <w:szCs w:val="16"/>
          <w:shd w:val="clear" w:color="auto" w:fill="FFFFFF"/>
        </w:rPr>
        <w:t>Nystagmus</w:t>
      </w:r>
      <w:proofErr w:type="spellEnd"/>
      <w:r>
        <w:rPr>
          <w:rFonts w:asciiTheme="minorHAnsi" w:hAnsiTheme="minorHAnsi"/>
          <w:color w:val="000000"/>
          <w:sz w:val="16"/>
          <w:szCs w:val="16"/>
          <w:shd w:val="clear" w:color="auto" w:fill="FFFFFF"/>
        </w:rPr>
        <w:t xml:space="preserve"> (</w:t>
      </w:r>
      <w:r w:rsidRPr="00C427BA">
        <w:rPr>
          <w:rFonts w:asciiTheme="minorHAnsi" w:hAnsiTheme="minorHAnsi"/>
          <w:color w:val="000000"/>
          <w:sz w:val="16"/>
          <w:szCs w:val="16"/>
          <w:shd w:val="clear" w:color="auto" w:fill="FFFFFF"/>
        </w:rPr>
        <w:t>IN</w:t>
      </w:r>
      <w:r>
        <w:rPr>
          <w:rFonts w:asciiTheme="minorHAnsi" w:hAnsiTheme="minorHAnsi"/>
          <w:color w:val="000000"/>
          <w:sz w:val="16"/>
          <w:szCs w:val="16"/>
          <w:shd w:val="clear" w:color="auto" w:fill="FFFFFF"/>
        </w:rPr>
        <w:t>)</w:t>
      </w:r>
      <w:r w:rsidRPr="00C427BA">
        <w:rPr>
          <w:rFonts w:asciiTheme="minorHAnsi" w:hAnsiTheme="minorHAnsi"/>
          <w:color w:val="000000"/>
          <w:sz w:val="16"/>
          <w:szCs w:val="16"/>
          <w:shd w:val="clear" w:color="auto" w:fill="FFFFFF"/>
        </w:rPr>
        <w:t xml:space="preserve"> displays extreme genetic and clinical heterogeneity, and the most common form of IN follows an X-linked pattern. </w:t>
      </w:r>
      <w:r w:rsidRPr="00C427BA">
        <w:rPr>
          <w:rFonts w:asciiTheme="minorHAnsi" w:hAnsiTheme="minorHAnsi" w:cs="Arial"/>
          <w:sz w:val="16"/>
          <w:szCs w:val="16"/>
          <w:shd w:val="clear" w:color="auto" w:fill="FFFFFF"/>
        </w:rPr>
        <w:t xml:space="preserve">X-linked infantile </w:t>
      </w:r>
      <w:proofErr w:type="spellStart"/>
      <w:r w:rsidRPr="00C427BA">
        <w:rPr>
          <w:rFonts w:asciiTheme="minorHAnsi" w:hAnsiTheme="minorHAnsi" w:cs="Arial"/>
          <w:sz w:val="16"/>
          <w:szCs w:val="16"/>
          <w:shd w:val="clear" w:color="auto" w:fill="FFFFFF"/>
        </w:rPr>
        <w:t>nystagmus</w:t>
      </w:r>
      <w:proofErr w:type="spellEnd"/>
      <w:r w:rsidRPr="00C427BA">
        <w:rPr>
          <w:rFonts w:asciiTheme="minorHAnsi" w:hAnsiTheme="minorHAnsi" w:cs="Arial"/>
          <w:sz w:val="16"/>
          <w:szCs w:val="16"/>
          <w:shd w:val="clear" w:color="auto" w:fill="FFFFFF"/>
        </w:rPr>
        <w:t xml:space="preserve"> is associated with mutations of the gene </w:t>
      </w:r>
      <w:hyperlink r:id="rId7" w:tooltip="FRMD7" w:history="1">
        <w:r w:rsidRPr="00C427BA">
          <w:rPr>
            <w:rStyle w:val="Hyperlink"/>
            <w:rFonts w:asciiTheme="minorHAnsi" w:hAnsiTheme="minorHAnsi" w:cs="Arial"/>
            <w:color w:val="auto"/>
            <w:sz w:val="16"/>
            <w:szCs w:val="16"/>
            <w:u w:val="none"/>
            <w:shd w:val="clear" w:color="auto" w:fill="FFFFFF"/>
          </w:rPr>
          <w:t>FRMD7</w:t>
        </w:r>
      </w:hyperlink>
      <w:r w:rsidRPr="00C427BA">
        <w:rPr>
          <w:rFonts w:asciiTheme="minorHAnsi" w:hAnsiTheme="minorHAnsi" w:cs="Arial"/>
          <w:sz w:val="16"/>
          <w:szCs w:val="16"/>
          <w:shd w:val="clear" w:color="auto" w:fill="FFFFFF"/>
        </w:rPr>
        <w:t>, which is located on the </w:t>
      </w:r>
      <w:hyperlink r:id="rId8" w:tooltip="X chromosome" w:history="1">
        <w:r w:rsidRPr="00C427BA">
          <w:rPr>
            <w:rStyle w:val="Hyperlink"/>
            <w:rFonts w:asciiTheme="minorHAnsi" w:hAnsiTheme="minorHAnsi" w:cs="Arial"/>
            <w:color w:val="auto"/>
            <w:sz w:val="16"/>
            <w:szCs w:val="16"/>
            <w:u w:val="none"/>
            <w:shd w:val="clear" w:color="auto" w:fill="FFFFFF"/>
          </w:rPr>
          <w:t>X chromosome</w:t>
        </w:r>
      </w:hyperlink>
      <w:r w:rsidRPr="00C427BA">
        <w:rPr>
          <w:rFonts w:asciiTheme="minorHAnsi" w:hAnsiTheme="minorHAnsi" w:cs="Arial"/>
          <w:sz w:val="16"/>
          <w:szCs w:val="16"/>
          <w:shd w:val="clear" w:color="auto" w:fill="FFFFFF"/>
        </w:rPr>
        <w:t>.</w:t>
      </w:r>
      <w:r w:rsidRPr="00C427BA">
        <w:rPr>
          <w:rFonts w:asciiTheme="minorHAnsi" w:hAnsiTheme="minorHAnsi"/>
          <w:sz w:val="16"/>
          <w:szCs w:val="16"/>
          <w:shd w:val="clear" w:color="auto" w:fill="FFFFFF"/>
        </w:rPr>
        <w:t xml:space="preserve"> To date, two major</w:t>
      </w:r>
      <w:r w:rsidRPr="00C427BA">
        <w:rPr>
          <w:rFonts w:asciiTheme="minorHAnsi" w:hAnsiTheme="minorHAnsi"/>
          <w:color w:val="000000"/>
          <w:sz w:val="16"/>
          <w:szCs w:val="16"/>
          <w:shd w:val="clear" w:color="auto" w:fill="FFFFFF"/>
        </w:rPr>
        <w:t xml:space="preserve"> genes, </w:t>
      </w:r>
      <w:r w:rsidRPr="00C427BA">
        <w:rPr>
          <w:rStyle w:val="Emphasis"/>
          <w:rFonts w:asciiTheme="minorHAnsi" w:hAnsiTheme="minorHAnsi"/>
          <w:color w:val="000000"/>
          <w:sz w:val="16"/>
          <w:szCs w:val="16"/>
          <w:shd w:val="clear" w:color="auto" w:fill="FFFFFF"/>
        </w:rPr>
        <w:t>FRMD7</w:t>
      </w:r>
      <w:r w:rsidRPr="00C427BA">
        <w:rPr>
          <w:rFonts w:asciiTheme="minorHAnsi" w:hAnsiTheme="minorHAnsi"/>
          <w:color w:val="000000"/>
          <w:sz w:val="16"/>
          <w:szCs w:val="16"/>
          <w:shd w:val="clear" w:color="auto" w:fill="FFFFFF"/>
        </w:rPr>
        <w:t> and </w:t>
      </w:r>
      <w:r w:rsidRPr="00C427BA">
        <w:rPr>
          <w:rStyle w:val="Emphasis"/>
          <w:rFonts w:asciiTheme="minorHAnsi" w:hAnsiTheme="minorHAnsi"/>
          <w:color w:val="000000"/>
          <w:sz w:val="16"/>
          <w:szCs w:val="16"/>
          <w:shd w:val="clear" w:color="auto" w:fill="FFFFFF"/>
        </w:rPr>
        <w:t>GPR143</w:t>
      </w:r>
      <w:r w:rsidRPr="00C427BA">
        <w:rPr>
          <w:rFonts w:asciiTheme="minorHAnsi" w:hAnsiTheme="minorHAnsi"/>
          <w:color w:val="000000"/>
          <w:sz w:val="16"/>
          <w:szCs w:val="16"/>
          <w:shd w:val="clear" w:color="auto" w:fill="FFFFFF"/>
        </w:rPr>
        <w:t xml:space="preserve">, have been identified as the causative genes of hereditary X-linked infantile </w:t>
      </w:r>
      <w:proofErr w:type="spellStart"/>
      <w:r w:rsidRPr="00C427BA">
        <w:rPr>
          <w:rFonts w:asciiTheme="minorHAnsi" w:hAnsiTheme="minorHAnsi"/>
          <w:color w:val="000000"/>
          <w:sz w:val="16"/>
          <w:szCs w:val="16"/>
          <w:shd w:val="clear" w:color="auto" w:fill="FFFFFF"/>
        </w:rPr>
        <w:t>nystagmus</w:t>
      </w:r>
      <w:proofErr w:type="spellEnd"/>
      <w:r w:rsidRPr="00C427BA">
        <w:rPr>
          <w:rFonts w:asciiTheme="minorHAnsi" w:hAnsiTheme="minorHAnsi"/>
          <w:color w:val="000000"/>
          <w:sz w:val="16"/>
          <w:szCs w:val="16"/>
          <w:shd w:val="clear" w:color="auto" w:fill="FFFFFF"/>
        </w:rPr>
        <w:t xml:space="preserve"> (XLIN).</w:t>
      </w:r>
      <w:r>
        <w:rPr>
          <w:rFonts w:asciiTheme="minorHAnsi" w:hAnsiTheme="minorHAnsi"/>
          <w:color w:val="000000"/>
          <w:sz w:val="16"/>
          <w:szCs w:val="16"/>
          <w:shd w:val="clear" w:color="auto" w:fill="FFFFFF"/>
          <w:vertAlign w:val="superscript"/>
        </w:rPr>
        <w:t xml:space="preserve"> </w:t>
      </w:r>
      <w:r w:rsidRPr="00C427BA">
        <w:rPr>
          <w:rFonts w:asciiTheme="minorHAnsi" w:hAnsiTheme="minorHAnsi"/>
          <w:color w:val="000000"/>
          <w:sz w:val="16"/>
          <w:szCs w:val="16"/>
          <w:shd w:val="clear" w:color="auto" w:fill="FFFFFF"/>
        </w:rPr>
        <w:t>The </w:t>
      </w:r>
      <w:r w:rsidRPr="00C427BA">
        <w:rPr>
          <w:rStyle w:val="Emphasis"/>
          <w:rFonts w:asciiTheme="minorHAnsi" w:hAnsiTheme="minorHAnsi"/>
          <w:color w:val="000000"/>
          <w:sz w:val="16"/>
          <w:szCs w:val="16"/>
          <w:shd w:val="clear" w:color="auto" w:fill="FFFFFF"/>
        </w:rPr>
        <w:t>FRMD7</w:t>
      </w:r>
      <w:r w:rsidRPr="00C427BA">
        <w:rPr>
          <w:rFonts w:asciiTheme="minorHAnsi" w:hAnsiTheme="minorHAnsi"/>
          <w:color w:val="000000"/>
          <w:sz w:val="16"/>
          <w:szCs w:val="16"/>
          <w:shd w:val="clear" w:color="auto" w:fill="FFFFFF"/>
        </w:rPr>
        <w:t xml:space="preserve"> gene contains an N-terminal FERM (F for 4.1 protein, E for </w:t>
      </w:r>
      <w:proofErr w:type="spellStart"/>
      <w:r w:rsidRPr="00C427BA">
        <w:rPr>
          <w:rFonts w:asciiTheme="minorHAnsi" w:hAnsiTheme="minorHAnsi"/>
          <w:color w:val="000000"/>
          <w:sz w:val="16"/>
          <w:szCs w:val="16"/>
          <w:shd w:val="clear" w:color="auto" w:fill="FFFFFF"/>
        </w:rPr>
        <w:t>ezrin</w:t>
      </w:r>
      <w:proofErr w:type="spellEnd"/>
      <w:r w:rsidRPr="00C427BA">
        <w:rPr>
          <w:rFonts w:asciiTheme="minorHAnsi" w:hAnsiTheme="minorHAnsi"/>
          <w:color w:val="000000"/>
          <w:sz w:val="16"/>
          <w:szCs w:val="16"/>
          <w:shd w:val="clear" w:color="auto" w:fill="FFFFFF"/>
        </w:rPr>
        <w:t xml:space="preserve">, R for </w:t>
      </w:r>
      <w:proofErr w:type="spellStart"/>
      <w:r w:rsidRPr="00C427BA">
        <w:rPr>
          <w:rFonts w:asciiTheme="minorHAnsi" w:hAnsiTheme="minorHAnsi"/>
          <w:color w:val="000000"/>
          <w:sz w:val="16"/>
          <w:szCs w:val="16"/>
          <w:shd w:val="clear" w:color="auto" w:fill="FFFFFF"/>
        </w:rPr>
        <w:t>radixin</w:t>
      </w:r>
      <w:proofErr w:type="spellEnd"/>
      <w:r w:rsidRPr="00C427BA">
        <w:rPr>
          <w:rFonts w:asciiTheme="minorHAnsi" w:hAnsiTheme="minorHAnsi"/>
          <w:color w:val="000000"/>
          <w:sz w:val="16"/>
          <w:szCs w:val="16"/>
          <w:shd w:val="clear" w:color="auto" w:fill="FFFFFF"/>
        </w:rPr>
        <w:t xml:space="preserve"> and M for </w:t>
      </w:r>
      <w:proofErr w:type="spellStart"/>
      <w:r w:rsidRPr="00C427BA">
        <w:rPr>
          <w:rFonts w:asciiTheme="minorHAnsi" w:hAnsiTheme="minorHAnsi"/>
          <w:color w:val="000000"/>
          <w:sz w:val="16"/>
          <w:szCs w:val="16"/>
          <w:shd w:val="clear" w:color="auto" w:fill="FFFFFF"/>
        </w:rPr>
        <w:t>moesin</w:t>
      </w:r>
      <w:proofErr w:type="spellEnd"/>
      <w:r w:rsidRPr="00C427BA">
        <w:rPr>
          <w:rFonts w:asciiTheme="minorHAnsi" w:hAnsiTheme="minorHAnsi"/>
          <w:color w:val="000000"/>
          <w:sz w:val="16"/>
          <w:szCs w:val="16"/>
          <w:shd w:val="clear" w:color="auto" w:fill="FFFFFF"/>
        </w:rPr>
        <w:t>) highly conserved domain and a FERM-adjacent domain without significant homology. Mutations in the </w:t>
      </w:r>
      <w:r w:rsidRPr="00C427BA">
        <w:rPr>
          <w:rStyle w:val="Emphasis"/>
          <w:rFonts w:asciiTheme="minorHAnsi" w:hAnsiTheme="minorHAnsi"/>
          <w:color w:val="000000"/>
          <w:sz w:val="16"/>
          <w:szCs w:val="16"/>
          <w:shd w:val="clear" w:color="auto" w:fill="FFFFFF"/>
        </w:rPr>
        <w:t>FRMD7</w:t>
      </w:r>
      <w:r w:rsidRPr="00C427BA">
        <w:rPr>
          <w:rFonts w:asciiTheme="minorHAnsi" w:hAnsiTheme="minorHAnsi"/>
          <w:color w:val="000000"/>
          <w:sz w:val="16"/>
          <w:szCs w:val="16"/>
          <w:shd w:val="clear" w:color="auto" w:fill="FFFFFF"/>
        </w:rPr>
        <w:t> gene are currently thought to be the most common cause of XLIN.</w:t>
      </w:r>
      <w:r>
        <w:rPr>
          <w:rFonts w:asciiTheme="minorHAnsi" w:hAnsiTheme="minorHAnsi"/>
          <w:color w:val="000000"/>
          <w:sz w:val="16"/>
          <w:szCs w:val="16"/>
          <w:shd w:val="clear" w:color="auto" w:fill="FFFFFF"/>
          <w:vertAlign w:val="superscript"/>
        </w:rPr>
        <w:t xml:space="preserve"> </w:t>
      </w:r>
      <w:r w:rsidRPr="00C427BA">
        <w:rPr>
          <w:rFonts w:asciiTheme="minorHAnsi" w:hAnsiTheme="minorHAnsi"/>
          <w:color w:val="000000"/>
          <w:sz w:val="16"/>
          <w:szCs w:val="16"/>
          <w:shd w:val="clear" w:color="auto" w:fill="FFFFFF"/>
        </w:rPr>
        <w:t>Gene expression occurs mainly in the retina and in those parts of the brain that coordinate eye movement, like the cerebellum and the lateral ventricles</w:t>
      </w:r>
      <w:r>
        <w:rPr>
          <w:rFonts w:asciiTheme="minorHAnsi" w:hAnsiTheme="minorHAnsi"/>
          <w:color w:val="000000"/>
          <w:sz w:val="16"/>
          <w:szCs w:val="16"/>
          <w:shd w:val="clear" w:color="auto" w:fill="FFFFFF"/>
        </w:rPr>
        <w:t xml:space="preserve">. </w:t>
      </w:r>
      <w:r w:rsidRPr="00C427BA">
        <w:rPr>
          <w:rFonts w:asciiTheme="minorHAnsi" w:hAnsiTheme="minorHAnsi"/>
          <w:color w:val="000000"/>
          <w:sz w:val="16"/>
          <w:szCs w:val="16"/>
          <w:shd w:val="clear" w:color="auto" w:fill="FFFFFF"/>
        </w:rPr>
        <w:t> Although the exact function of this gene is still unclear, previous research showed that </w:t>
      </w:r>
      <w:r w:rsidRPr="00C427BA">
        <w:rPr>
          <w:rStyle w:val="Emphasis"/>
          <w:rFonts w:asciiTheme="minorHAnsi" w:hAnsiTheme="minorHAnsi"/>
          <w:color w:val="000000"/>
          <w:sz w:val="16"/>
          <w:szCs w:val="16"/>
          <w:shd w:val="clear" w:color="auto" w:fill="FFFFFF"/>
        </w:rPr>
        <w:t>FRMD7</w:t>
      </w:r>
      <w:r w:rsidRPr="00C427BA">
        <w:rPr>
          <w:rFonts w:asciiTheme="minorHAnsi" w:hAnsiTheme="minorHAnsi"/>
          <w:color w:val="000000"/>
          <w:sz w:val="16"/>
          <w:szCs w:val="16"/>
          <w:shd w:val="clear" w:color="auto" w:fill="FFFFFF"/>
        </w:rPr>
        <w:t xml:space="preserve"> gene mutations may lead to </w:t>
      </w:r>
      <w:proofErr w:type="spellStart"/>
      <w:r w:rsidRPr="00C427BA">
        <w:rPr>
          <w:rFonts w:asciiTheme="minorHAnsi" w:hAnsiTheme="minorHAnsi"/>
          <w:color w:val="000000"/>
          <w:sz w:val="16"/>
          <w:szCs w:val="16"/>
          <w:shd w:val="clear" w:color="auto" w:fill="FFFFFF"/>
        </w:rPr>
        <w:t>nystagmus</w:t>
      </w:r>
      <w:proofErr w:type="spellEnd"/>
      <w:r w:rsidRPr="00C427BA">
        <w:rPr>
          <w:rFonts w:asciiTheme="minorHAnsi" w:hAnsiTheme="minorHAnsi"/>
          <w:color w:val="000000"/>
          <w:sz w:val="16"/>
          <w:szCs w:val="16"/>
          <w:shd w:val="clear" w:color="auto" w:fill="FFFFFF"/>
        </w:rPr>
        <w:t xml:space="preserve"> by disrupting the normal development of certain nerve cells in the brain and the retina. Most studies focused on the N-terminal FERM domain which may link the plasma membrane and the </w:t>
      </w:r>
      <w:proofErr w:type="spellStart"/>
      <w:r w:rsidRPr="00C427BA">
        <w:rPr>
          <w:rFonts w:asciiTheme="minorHAnsi" w:hAnsiTheme="minorHAnsi"/>
          <w:color w:val="000000"/>
          <w:sz w:val="16"/>
          <w:szCs w:val="16"/>
          <w:shd w:val="clear" w:color="auto" w:fill="FFFFFF"/>
        </w:rPr>
        <w:t>actin</w:t>
      </w:r>
      <w:proofErr w:type="spellEnd"/>
      <w:r w:rsidRPr="00C427BA">
        <w:rPr>
          <w:rFonts w:asciiTheme="minorHAnsi" w:hAnsiTheme="minorHAnsi"/>
          <w:color w:val="000000"/>
          <w:sz w:val="16"/>
          <w:szCs w:val="16"/>
          <w:shd w:val="clear" w:color="auto" w:fill="FFFFFF"/>
        </w:rPr>
        <w:t xml:space="preserve"> cytoskeleton. Previous studies also suggested a link between membrane extension during neuronal development and remodelling of the </w:t>
      </w:r>
      <w:proofErr w:type="spellStart"/>
      <w:r w:rsidRPr="00C427BA">
        <w:rPr>
          <w:rFonts w:asciiTheme="minorHAnsi" w:hAnsiTheme="minorHAnsi"/>
          <w:color w:val="000000"/>
          <w:sz w:val="16"/>
          <w:szCs w:val="16"/>
          <w:shd w:val="clear" w:color="auto" w:fill="FFFFFF"/>
        </w:rPr>
        <w:t>actin</w:t>
      </w:r>
      <w:proofErr w:type="spellEnd"/>
      <w:r w:rsidRPr="00C427BA">
        <w:rPr>
          <w:rFonts w:asciiTheme="minorHAnsi" w:hAnsiTheme="minorHAnsi"/>
          <w:color w:val="000000"/>
          <w:sz w:val="16"/>
          <w:szCs w:val="16"/>
          <w:shd w:val="clear" w:color="auto" w:fill="FFFFFF"/>
        </w:rPr>
        <w:t xml:space="preserve"> cytoskeleton. The other gene causing XLIN, </w:t>
      </w:r>
      <w:r w:rsidRPr="00C427BA">
        <w:rPr>
          <w:rStyle w:val="Emphasis"/>
          <w:rFonts w:asciiTheme="minorHAnsi" w:hAnsiTheme="minorHAnsi"/>
          <w:color w:val="000000"/>
          <w:sz w:val="16"/>
          <w:szCs w:val="16"/>
          <w:shd w:val="clear" w:color="auto" w:fill="FFFFFF"/>
        </w:rPr>
        <w:t>GPR143</w:t>
      </w:r>
      <w:r w:rsidRPr="00C427BA">
        <w:rPr>
          <w:rFonts w:asciiTheme="minorHAnsi" w:hAnsiTheme="minorHAnsi"/>
          <w:color w:val="000000"/>
          <w:sz w:val="16"/>
          <w:szCs w:val="16"/>
          <w:shd w:val="clear" w:color="auto" w:fill="FFFFFF"/>
        </w:rPr>
        <w:t xml:space="preserve">, encodes a protein that binds to </w:t>
      </w:r>
      <w:proofErr w:type="spellStart"/>
      <w:r w:rsidRPr="00C427BA">
        <w:rPr>
          <w:rFonts w:asciiTheme="minorHAnsi" w:hAnsiTheme="minorHAnsi"/>
          <w:color w:val="000000"/>
          <w:sz w:val="16"/>
          <w:szCs w:val="16"/>
          <w:shd w:val="clear" w:color="auto" w:fill="FFFFFF"/>
        </w:rPr>
        <w:t>heterotrimeric</w:t>
      </w:r>
      <w:proofErr w:type="spellEnd"/>
      <w:r w:rsidRPr="00C427BA">
        <w:rPr>
          <w:rFonts w:asciiTheme="minorHAnsi" w:hAnsiTheme="minorHAnsi"/>
          <w:color w:val="000000"/>
          <w:sz w:val="16"/>
          <w:szCs w:val="16"/>
          <w:shd w:val="clear" w:color="auto" w:fill="FFFFFF"/>
        </w:rPr>
        <w:t xml:space="preserve"> G proteins and affects pigment production in the iris, retinal pigment epithelium and skin.</w:t>
      </w:r>
      <w:r>
        <w:rPr>
          <w:rFonts w:asciiTheme="minorHAnsi" w:hAnsiTheme="minorHAnsi"/>
          <w:color w:val="000000"/>
          <w:sz w:val="16"/>
          <w:szCs w:val="16"/>
          <w:shd w:val="clear" w:color="auto" w:fill="FFFFFF"/>
          <w:vertAlign w:val="superscript"/>
        </w:rPr>
        <w:t xml:space="preserve"> </w:t>
      </w:r>
      <w:r w:rsidRPr="00C427BA">
        <w:rPr>
          <w:rFonts w:asciiTheme="minorHAnsi" w:hAnsiTheme="minorHAnsi"/>
          <w:color w:val="000000"/>
          <w:sz w:val="16"/>
          <w:szCs w:val="16"/>
          <w:shd w:val="clear" w:color="auto" w:fill="FFFFFF"/>
        </w:rPr>
        <w:lastRenderedPageBreak/>
        <w:t> This protein is thought to be involved in intracellular signal transduction. Mutations in </w:t>
      </w:r>
      <w:r w:rsidRPr="00C427BA">
        <w:rPr>
          <w:rStyle w:val="Emphasis"/>
          <w:rFonts w:asciiTheme="minorHAnsi" w:hAnsiTheme="minorHAnsi"/>
          <w:color w:val="000000"/>
          <w:sz w:val="16"/>
          <w:szCs w:val="16"/>
          <w:shd w:val="clear" w:color="auto" w:fill="FFFFFF"/>
        </w:rPr>
        <w:t>GPR143</w:t>
      </w:r>
      <w:r w:rsidRPr="00C427BA">
        <w:rPr>
          <w:rFonts w:asciiTheme="minorHAnsi" w:hAnsiTheme="minorHAnsi"/>
          <w:color w:val="000000"/>
          <w:sz w:val="16"/>
          <w:szCs w:val="16"/>
          <w:shd w:val="clear" w:color="auto" w:fill="FFFFFF"/>
        </w:rPr>
        <w:t xml:space="preserve"> have also been shown to cause X-linked ocular albinism type 1 (OA1), which is a multi-symptom syndrome that can cause reduced visual acuity, </w:t>
      </w:r>
      <w:proofErr w:type="spellStart"/>
      <w:r w:rsidRPr="00C427BA">
        <w:rPr>
          <w:rFonts w:asciiTheme="minorHAnsi" w:hAnsiTheme="minorHAnsi"/>
          <w:color w:val="000000"/>
          <w:sz w:val="16"/>
          <w:szCs w:val="16"/>
          <w:shd w:val="clear" w:color="auto" w:fill="FFFFFF"/>
        </w:rPr>
        <w:t>nystagmus</w:t>
      </w:r>
      <w:proofErr w:type="spellEnd"/>
      <w:r w:rsidRPr="00C427BA">
        <w:rPr>
          <w:rFonts w:asciiTheme="minorHAnsi" w:hAnsiTheme="minorHAnsi"/>
          <w:color w:val="000000"/>
          <w:sz w:val="16"/>
          <w:szCs w:val="16"/>
          <w:shd w:val="clear" w:color="auto" w:fill="FFFFFF"/>
        </w:rPr>
        <w:t xml:space="preserve"> and strabismus.</w:t>
      </w:r>
      <w:r>
        <w:rPr>
          <w:rFonts w:asciiTheme="minorHAnsi" w:hAnsiTheme="minorHAnsi"/>
          <w:color w:val="000000"/>
          <w:sz w:val="16"/>
          <w:szCs w:val="16"/>
          <w:shd w:val="clear" w:color="auto" w:fill="FFFFFF"/>
          <w:vertAlign w:val="superscript"/>
        </w:rPr>
        <w:t xml:space="preserve"> </w:t>
      </w:r>
      <w:r w:rsidRPr="00C427BA">
        <w:rPr>
          <w:rFonts w:asciiTheme="minorHAnsi" w:hAnsiTheme="minorHAnsi"/>
          <w:color w:val="000000"/>
          <w:sz w:val="16"/>
          <w:szCs w:val="16"/>
          <w:shd w:val="clear" w:color="auto" w:fill="FFFFFF"/>
        </w:rPr>
        <w:t>However, a deletion mutation of the </w:t>
      </w:r>
      <w:r w:rsidRPr="00C427BA">
        <w:rPr>
          <w:rStyle w:val="Emphasis"/>
          <w:rFonts w:asciiTheme="minorHAnsi" w:hAnsiTheme="minorHAnsi"/>
          <w:color w:val="000000"/>
          <w:sz w:val="16"/>
          <w:szCs w:val="16"/>
          <w:shd w:val="clear" w:color="auto" w:fill="FFFFFF"/>
        </w:rPr>
        <w:t>GPR143</w:t>
      </w:r>
      <w:r w:rsidRPr="00C427BA">
        <w:rPr>
          <w:rFonts w:asciiTheme="minorHAnsi" w:hAnsiTheme="minorHAnsi"/>
          <w:color w:val="000000"/>
          <w:sz w:val="16"/>
          <w:szCs w:val="16"/>
          <w:shd w:val="clear" w:color="auto" w:fill="FFFFFF"/>
        </w:rPr>
        <w:t> gene has also been reported in a Chinese IN family without the typical phenotype of ocular albinism.</w:t>
      </w:r>
      <w:r>
        <w:rPr>
          <w:rFonts w:asciiTheme="minorHAnsi" w:hAnsiTheme="minorHAnsi"/>
          <w:color w:val="000000"/>
          <w:sz w:val="16"/>
          <w:szCs w:val="16"/>
          <w:shd w:val="clear" w:color="auto" w:fill="FFFFFF"/>
          <w:vertAlign w:val="superscript"/>
        </w:rPr>
        <w:t xml:space="preserve"> </w:t>
      </w:r>
      <w:r w:rsidRPr="00C427BA">
        <w:rPr>
          <w:rFonts w:asciiTheme="minorHAnsi" w:hAnsiTheme="minorHAnsi"/>
          <w:color w:val="000000"/>
          <w:sz w:val="16"/>
          <w:szCs w:val="16"/>
          <w:shd w:val="clear" w:color="auto" w:fill="FFFFFF"/>
        </w:rPr>
        <w:t>Nearly half of X-linked IN families have genetic defects in the </w:t>
      </w:r>
      <w:r w:rsidRPr="00C427BA">
        <w:rPr>
          <w:rStyle w:val="Emphasis"/>
          <w:rFonts w:asciiTheme="minorHAnsi" w:hAnsiTheme="minorHAnsi"/>
          <w:color w:val="000000"/>
          <w:sz w:val="16"/>
          <w:szCs w:val="16"/>
          <w:shd w:val="clear" w:color="auto" w:fill="FFFFFF"/>
        </w:rPr>
        <w:t>FRMD7</w:t>
      </w:r>
      <w:r w:rsidRPr="00C427BA">
        <w:rPr>
          <w:rFonts w:asciiTheme="minorHAnsi" w:hAnsiTheme="minorHAnsi"/>
          <w:color w:val="000000"/>
          <w:sz w:val="16"/>
          <w:szCs w:val="16"/>
          <w:shd w:val="clear" w:color="auto" w:fill="FFFFFF"/>
        </w:rPr>
        <w:t> gene. However, very few studies have investigated the genetic basis of sporadic cases of IN.</w:t>
      </w:r>
    </w:p>
    <w:p w:rsidR="00C427BA" w:rsidRDefault="000E180E" w:rsidP="00246ECB">
      <w:pPr>
        <w:pStyle w:val="p"/>
        <w:shd w:val="clear" w:color="auto" w:fill="FFFFFF"/>
        <w:spacing w:before="166" w:beforeAutospacing="0" w:after="166" w:afterAutospacing="0"/>
        <w:rPr>
          <w:rFonts w:asciiTheme="minorHAnsi" w:hAnsiTheme="minorHAnsi"/>
          <w:b/>
          <w:color w:val="000000"/>
          <w:sz w:val="20"/>
          <w:szCs w:val="20"/>
          <w:shd w:val="clear" w:color="auto" w:fill="FFFFFF"/>
        </w:rPr>
      </w:pPr>
      <w:r w:rsidRPr="000E180E">
        <w:rPr>
          <w:rFonts w:asciiTheme="minorHAnsi" w:hAnsiTheme="minorHAnsi"/>
          <w:b/>
          <w:color w:val="000000"/>
          <w:sz w:val="20"/>
          <w:szCs w:val="20"/>
          <w:shd w:val="clear" w:color="auto" w:fill="FFFFFF"/>
        </w:rPr>
        <w:t>CEREBELLAR AGENESIS</w:t>
      </w:r>
    </w:p>
    <w:p w:rsidR="000E180E" w:rsidRPr="000E180E" w:rsidRDefault="000E180E" w:rsidP="000E180E">
      <w:pPr>
        <w:pStyle w:val="NormalWeb"/>
        <w:shd w:val="clear" w:color="auto" w:fill="FFFFFF"/>
        <w:spacing w:before="0" w:beforeAutospacing="0" w:after="94" w:afterAutospacing="0"/>
        <w:rPr>
          <w:rFonts w:asciiTheme="minorHAnsi" w:hAnsiTheme="minorHAnsi" w:cs="Arial"/>
          <w:color w:val="333333"/>
          <w:sz w:val="16"/>
          <w:szCs w:val="16"/>
        </w:rPr>
      </w:pPr>
      <w:r w:rsidRPr="000E180E">
        <w:rPr>
          <w:rFonts w:asciiTheme="minorHAnsi" w:hAnsiTheme="minorHAnsi" w:cs="Arial"/>
          <w:color w:val="333333"/>
          <w:sz w:val="16"/>
          <w:szCs w:val="16"/>
        </w:rPr>
        <w:t xml:space="preserve">The </w:t>
      </w:r>
      <w:proofErr w:type="spellStart"/>
      <w:r w:rsidRPr="000E180E">
        <w:rPr>
          <w:rFonts w:asciiTheme="minorHAnsi" w:hAnsiTheme="minorHAnsi" w:cs="Arial"/>
          <w:color w:val="333333"/>
          <w:sz w:val="16"/>
          <w:szCs w:val="16"/>
        </w:rPr>
        <w:t>etiology</w:t>
      </w:r>
      <w:proofErr w:type="spellEnd"/>
      <w:r w:rsidRPr="000E180E">
        <w:rPr>
          <w:rFonts w:asciiTheme="minorHAnsi" w:hAnsiTheme="minorHAnsi" w:cs="Arial"/>
          <w:color w:val="333333"/>
          <w:sz w:val="16"/>
          <w:szCs w:val="16"/>
        </w:rPr>
        <w:t xml:space="preserve"> of </w:t>
      </w:r>
      <w:proofErr w:type="spellStart"/>
      <w:r w:rsidRPr="000E180E">
        <w:rPr>
          <w:rFonts w:asciiTheme="minorHAnsi" w:hAnsiTheme="minorHAnsi" w:cs="Arial"/>
          <w:color w:val="333333"/>
          <w:sz w:val="16"/>
          <w:szCs w:val="16"/>
        </w:rPr>
        <w:t>cerebellar</w:t>
      </w:r>
      <w:proofErr w:type="spellEnd"/>
      <w:r w:rsidRPr="000E180E">
        <w:rPr>
          <w:rFonts w:asciiTheme="minorHAnsi" w:hAnsiTheme="minorHAnsi" w:cs="Arial"/>
          <w:color w:val="333333"/>
          <w:sz w:val="16"/>
          <w:szCs w:val="16"/>
        </w:rPr>
        <w:t xml:space="preserve"> agenesis is not uniform, but varied (heterogeneous). Acquired (prenatal/</w:t>
      </w:r>
      <w:proofErr w:type="spellStart"/>
      <w:r w:rsidRPr="000E180E">
        <w:rPr>
          <w:rFonts w:asciiTheme="minorHAnsi" w:hAnsiTheme="minorHAnsi" w:cs="Arial"/>
          <w:color w:val="333333"/>
          <w:sz w:val="16"/>
          <w:szCs w:val="16"/>
        </w:rPr>
        <w:t>perinatal</w:t>
      </w:r>
      <w:proofErr w:type="spellEnd"/>
      <w:r w:rsidRPr="000E180E">
        <w:rPr>
          <w:rFonts w:asciiTheme="minorHAnsi" w:hAnsiTheme="minorHAnsi" w:cs="Arial"/>
          <w:color w:val="333333"/>
          <w:sz w:val="16"/>
          <w:szCs w:val="16"/>
        </w:rPr>
        <w:t xml:space="preserve">) causes include </w:t>
      </w:r>
      <w:proofErr w:type="spellStart"/>
      <w:r w:rsidRPr="000E180E">
        <w:rPr>
          <w:rFonts w:asciiTheme="minorHAnsi" w:hAnsiTheme="minorHAnsi" w:cs="Arial"/>
          <w:color w:val="333333"/>
          <w:sz w:val="16"/>
          <w:szCs w:val="16"/>
        </w:rPr>
        <w:t>cerebellar</w:t>
      </w:r>
      <w:proofErr w:type="spellEnd"/>
      <w:r w:rsidRPr="000E180E">
        <w:rPr>
          <w:rFonts w:asciiTheme="minorHAnsi" w:hAnsiTheme="minorHAnsi" w:cs="Arial"/>
          <w:color w:val="333333"/>
          <w:sz w:val="16"/>
          <w:szCs w:val="16"/>
        </w:rPr>
        <w:t xml:space="preserve"> destruction caused by </w:t>
      </w:r>
      <w:proofErr w:type="spellStart"/>
      <w:r w:rsidRPr="000E180E">
        <w:rPr>
          <w:rFonts w:asciiTheme="minorHAnsi" w:hAnsiTheme="minorHAnsi" w:cs="Arial"/>
          <w:color w:val="333333"/>
          <w:sz w:val="16"/>
          <w:szCs w:val="16"/>
        </w:rPr>
        <w:t>hemorrhage</w:t>
      </w:r>
      <w:proofErr w:type="spellEnd"/>
      <w:r w:rsidRPr="000E180E">
        <w:rPr>
          <w:rFonts w:asciiTheme="minorHAnsi" w:hAnsiTheme="minorHAnsi" w:cs="Arial"/>
          <w:color w:val="333333"/>
          <w:sz w:val="16"/>
          <w:szCs w:val="16"/>
        </w:rPr>
        <w:t xml:space="preserve">, lack of or diminished blood flow (ischemia), or other factors. This has been documented in a minority of children with </w:t>
      </w:r>
      <w:proofErr w:type="spellStart"/>
      <w:r w:rsidRPr="000E180E">
        <w:rPr>
          <w:rFonts w:asciiTheme="minorHAnsi" w:hAnsiTheme="minorHAnsi" w:cs="Arial"/>
          <w:color w:val="333333"/>
          <w:sz w:val="16"/>
          <w:szCs w:val="16"/>
        </w:rPr>
        <w:t>spina</w:t>
      </w:r>
      <w:proofErr w:type="spellEnd"/>
      <w:r w:rsidRPr="000E180E">
        <w:rPr>
          <w:rFonts w:asciiTheme="minorHAnsi" w:hAnsiTheme="minorHAnsi" w:cs="Arial"/>
          <w:color w:val="333333"/>
          <w:sz w:val="16"/>
          <w:szCs w:val="16"/>
        </w:rPr>
        <w:t xml:space="preserve"> bifida (</w:t>
      </w:r>
      <w:proofErr w:type="spellStart"/>
      <w:r w:rsidRPr="000E180E">
        <w:rPr>
          <w:rFonts w:asciiTheme="minorHAnsi" w:hAnsiTheme="minorHAnsi" w:cs="Arial"/>
          <w:color w:val="333333"/>
          <w:sz w:val="16"/>
          <w:szCs w:val="16"/>
        </w:rPr>
        <w:t>myelomeningocele</w:t>
      </w:r>
      <w:proofErr w:type="spellEnd"/>
      <w:r w:rsidRPr="000E180E">
        <w:rPr>
          <w:rFonts w:asciiTheme="minorHAnsi" w:hAnsiTheme="minorHAnsi" w:cs="Arial"/>
          <w:color w:val="333333"/>
          <w:sz w:val="16"/>
          <w:szCs w:val="16"/>
        </w:rPr>
        <w:t xml:space="preserve">), also called “vanishing cerebellum in </w:t>
      </w:r>
      <w:proofErr w:type="spellStart"/>
      <w:r w:rsidRPr="000E180E">
        <w:rPr>
          <w:rFonts w:asciiTheme="minorHAnsi" w:hAnsiTheme="minorHAnsi" w:cs="Arial"/>
          <w:color w:val="333333"/>
          <w:sz w:val="16"/>
          <w:szCs w:val="16"/>
        </w:rPr>
        <w:t>myelomeningocele</w:t>
      </w:r>
      <w:proofErr w:type="spellEnd"/>
      <w:r w:rsidRPr="000E180E">
        <w:rPr>
          <w:rFonts w:asciiTheme="minorHAnsi" w:hAnsiTheme="minorHAnsi" w:cs="Arial"/>
          <w:color w:val="333333"/>
          <w:sz w:val="16"/>
          <w:szCs w:val="16"/>
        </w:rPr>
        <w:t>”. It is being increasingly recognized in premature babies with very low birth weight (also called “</w:t>
      </w:r>
      <w:proofErr w:type="spellStart"/>
      <w:r w:rsidRPr="000E180E">
        <w:rPr>
          <w:rFonts w:asciiTheme="minorHAnsi" w:hAnsiTheme="minorHAnsi" w:cs="Arial"/>
          <w:color w:val="333333"/>
          <w:sz w:val="16"/>
          <w:szCs w:val="16"/>
        </w:rPr>
        <w:t>cerebellar</w:t>
      </w:r>
      <w:proofErr w:type="spellEnd"/>
      <w:r w:rsidRPr="000E180E">
        <w:rPr>
          <w:rFonts w:asciiTheme="minorHAnsi" w:hAnsiTheme="minorHAnsi" w:cs="Arial"/>
          <w:color w:val="333333"/>
          <w:sz w:val="16"/>
          <w:szCs w:val="16"/>
        </w:rPr>
        <w:t xml:space="preserve"> disruption of prematurity”), and is often accompanied by additional anomalies of the brain.</w:t>
      </w:r>
    </w:p>
    <w:p w:rsidR="000E180E" w:rsidRPr="000E180E" w:rsidRDefault="000E180E" w:rsidP="000E180E">
      <w:pPr>
        <w:pStyle w:val="NormalWeb"/>
        <w:shd w:val="clear" w:color="auto" w:fill="FFFFFF"/>
        <w:spacing w:before="0" w:beforeAutospacing="0" w:after="94" w:afterAutospacing="0"/>
        <w:rPr>
          <w:rFonts w:asciiTheme="minorHAnsi" w:hAnsiTheme="minorHAnsi" w:cs="Arial"/>
          <w:color w:val="333333"/>
          <w:sz w:val="16"/>
          <w:szCs w:val="16"/>
        </w:rPr>
      </w:pPr>
      <w:r w:rsidRPr="000E180E">
        <w:rPr>
          <w:rFonts w:asciiTheme="minorHAnsi" w:hAnsiTheme="minorHAnsi" w:cs="Arial"/>
          <w:color w:val="333333"/>
          <w:sz w:val="16"/>
          <w:szCs w:val="16"/>
        </w:rPr>
        <w:t xml:space="preserve">The exact cause of isolated </w:t>
      </w:r>
      <w:proofErr w:type="spellStart"/>
      <w:r w:rsidRPr="000E180E">
        <w:rPr>
          <w:rFonts w:asciiTheme="minorHAnsi" w:hAnsiTheme="minorHAnsi" w:cs="Arial"/>
          <w:color w:val="333333"/>
          <w:sz w:val="16"/>
          <w:szCs w:val="16"/>
        </w:rPr>
        <w:t>cerebellar</w:t>
      </w:r>
      <w:proofErr w:type="spellEnd"/>
      <w:r w:rsidRPr="000E180E">
        <w:rPr>
          <w:rFonts w:asciiTheme="minorHAnsi" w:hAnsiTheme="minorHAnsi" w:cs="Arial"/>
          <w:color w:val="333333"/>
          <w:sz w:val="16"/>
          <w:szCs w:val="16"/>
        </w:rPr>
        <w:t xml:space="preserve"> agenesis often remains unknown. Most cases occur randomly for unknown reasons (sporadically). A genetic cause is only documented in an extremely rare syndrome of </w:t>
      </w:r>
      <w:proofErr w:type="spellStart"/>
      <w:r w:rsidRPr="000E180E">
        <w:rPr>
          <w:rFonts w:asciiTheme="minorHAnsi" w:hAnsiTheme="minorHAnsi" w:cs="Arial"/>
          <w:color w:val="333333"/>
          <w:sz w:val="16"/>
          <w:szCs w:val="16"/>
        </w:rPr>
        <w:t>cerebellar</w:t>
      </w:r>
      <w:proofErr w:type="spellEnd"/>
      <w:r w:rsidRPr="000E180E">
        <w:rPr>
          <w:rFonts w:asciiTheme="minorHAnsi" w:hAnsiTheme="minorHAnsi" w:cs="Arial"/>
          <w:color w:val="333333"/>
          <w:sz w:val="16"/>
          <w:szCs w:val="16"/>
        </w:rPr>
        <w:t xml:space="preserve"> agenesis and agenesis of the pancreas, resulting in neonatal diabetes mellitus. This syndrome is caused by mutations in the </w:t>
      </w:r>
      <w:r w:rsidRPr="000E180E">
        <w:rPr>
          <w:rStyle w:val="Emphasis"/>
          <w:rFonts w:asciiTheme="minorHAnsi" w:hAnsiTheme="minorHAnsi" w:cs="Arial"/>
          <w:color w:val="333333"/>
          <w:sz w:val="16"/>
          <w:szCs w:val="16"/>
        </w:rPr>
        <w:t>PTF1A</w:t>
      </w:r>
      <w:r w:rsidRPr="000E180E">
        <w:rPr>
          <w:rFonts w:asciiTheme="minorHAnsi" w:hAnsiTheme="minorHAnsi" w:cs="Arial"/>
          <w:color w:val="333333"/>
          <w:sz w:val="16"/>
          <w:szCs w:val="16"/>
        </w:rPr>
        <w:t xml:space="preserve"> gene, and it is inherited in an </w:t>
      </w:r>
      <w:proofErr w:type="spellStart"/>
      <w:r w:rsidRPr="000E180E">
        <w:rPr>
          <w:rFonts w:asciiTheme="minorHAnsi" w:hAnsiTheme="minorHAnsi" w:cs="Arial"/>
          <w:color w:val="333333"/>
          <w:sz w:val="16"/>
          <w:szCs w:val="16"/>
        </w:rPr>
        <w:t>autosomal</w:t>
      </w:r>
      <w:proofErr w:type="spellEnd"/>
      <w:r w:rsidRPr="000E180E">
        <w:rPr>
          <w:rFonts w:asciiTheme="minorHAnsi" w:hAnsiTheme="minorHAnsi" w:cs="Arial"/>
          <w:color w:val="333333"/>
          <w:sz w:val="16"/>
          <w:szCs w:val="16"/>
        </w:rPr>
        <w:t xml:space="preserve"> recessive manner.</w:t>
      </w:r>
    </w:p>
    <w:p w:rsidR="000E180E" w:rsidRDefault="004A41DE" w:rsidP="00246ECB">
      <w:pPr>
        <w:pStyle w:val="p"/>
        <w:shd w:val="clear" w:color="auto" w:fill="FFFFFF"/>
        <w:spacing w:before="166" w:beforeAutospacing="0" w:after="166" w:afterAutospacing="0"/>
        <w:rPr>
          <w:rFonts w:asciiTheme="minorHAnsi" w:hAnsiTheme="minorHAnsi"/>
          <w:color w:val="000000"/>
          <w:sz w:val="20"/>
          <w:szCs w:val="20"/>
        </w:rPr>
      </w:pPr>
      <w:r>
        <w:rPr>
          <w:rFonts w:asciiTheme="minorHAnsi" w:hAnsiTheme="minorHAnsi"/>
          <w:b/>
          <w:color w:val="000000"/>
          <w:sz w:val="20"/>
          <w:szCs w:val="20"/>
        </w:rPr>
        <w:t>HYPOTONIA</w:t>
      </w:r>
    </w:p>
    <w:p w:rsidR="004A41DE" w:rsidRPr="004A41DE" w:rsidRDefault="004A41DE" w:rsidP="004A41DE">
      <w:pPr>
        <w:pStyle w:val="NormalWeb"/>
        <w:spacing w:before="234" w:beforeAutospacing="0" w:after="234" w:afterAutospacing="0"/>
        <w:rPr>
          <w:rFonts w:asciiTheme="minorHAnsi" w:hAnsiTheme="minorHAnsi" w:cs="Arial"/>
          <w:sz w:val="16"/>
          <w:szCs w:val="16"/>
        </w:rPr>
      </w:pPr>
      <w:proofErr w:type="spellStart"/>
      <w:r w:rsidRPr="004A41DE">
        <w:rPr>
          <w:rFonts w:asciiTheme="minorHAnsi" w:hAnsiTheme="minorHAnsi" w:cs="Arial"/>
          <w:sz w:val="16"/>
          <w:szCs w:val="16"/>
        </w:rPr>
        <w:t>Hypotonia</w:t>
      </w:r>
      <w:proofErr w:type="spellEnd"/>
      <w:r w:rsidRPr="004A41DE">
        <w:rPr>
          <w:rFonts w:asciiTheme="minorHAnsi" w:hAnsiTheme="minorHAnsi" w:cs="Arial"/>
          <w:sz w:val="16"/>
          <w:szCs w:val="16"/>
        </w:rPr>
        <w:t xml:space="preserve"> can be caused by conditions that affect the brain, </w:t>
      </w:r>
      <w:hyperlink r:id="rId9" w:anchor="2" w:history="1">
        <w:r w:rsidRPr="004A41DE">
          <w:rPr>
            <w:rStyle w:val="Hyperlink"/>
            <w:rFonts w:asciiTheme="minorHAnsi" w:hAnsiTheme="minorHAnsi" w:cs="Arial"/>
            <w:color w:val="auto"/>
            <w:sz w:val="16"/>
            <w:szCs w:val="16"/>
            <w:u w:val="none"/>
          </w:rPr>
          <w:t>central nervous system</w:t>
        </w:r>
      </w:hyperlink>
      <w:r w:rsidRPr="004A41DE">
        <w:rPr>
          <w:rFonts w:asciiTheme="minorHAnsi" w:hAnsiTheme="minorHAnsi" w:cs="Arial"/>
          <w:sz w:val="16"/>
          <w:szCs w:val="16"/>
        </w:rPr>
        <w:t>, or muscles. These conditions include:</w:t>
      </w:r>
    </w:p>
    <w:p w:rsidR="004A41DE" w:rsidRPr="004A41DE" w:rsidRDefault="004A41DE" w:rsidP="004A41DE">
      <w:pPr>
        <w:numPr>
          <w:ilvl w:val="0"/>
          <w:numId w:val="9"/>
        </w:numPr>
        <w:spacing w:before="100" w:beforeAutospacing="1" w:after="75" w:line="240" w:lineRule="auto"/>
        <w:rPr>
          <w:rFonts w:cs="Arial"/>
          <w:sz w:val="16"/>
          <w:szCs w:val="16"/>
        </w:rPr>
      </w:pPr>
      <w:hyperlink r:id="rId10" w:history="1">
        <w:r w:rsidRPr="004A41DE">
          <w:rPr>
            <w:rStyle w:val="Hyperlink"/>
            <w:rFonts w:cs="Arial"/>
            <w:color w:val="auto"/>
            <w:sz w:val="16"/>
            <w:szCs w:val="16"/>
            <w:u w:val="none"/>
          </w:rPr>
          <w:t>cerebral palsy</w:t>
        </w:r>
      </w:hyperlink>
    </w:p>
    <w:p w:rsidR="004A41DE" w:rsidRPr="004A41DE" w:rsidRDefault="004A41DE" w:rsidP="004A41DE">
      <w:pPr>
        <w:numPr>
          <w:ilvl w:val="0"/>
          <w:numId w:val="9"/>
        </w:numPr>
        <w:spacing w:before="100" w:beforeAutospacing="1" w:after="75" w:line="240" w:lineRule="auto"/>
        <w:rPr>
          <w:rFonts w:cs="Arial"/>
          <w:sz w:val="16"/>
          <w:szCs w:val="16"/>
        </w:rPr>
      </w:pPr>
      <w:hyperlink r:id="rId11" w:history="1">
        <w:r w:rsidRPr="004A41DE">
          <w:rPr>
            <w:rStyle w:val="Hyperlink"/>
            <w:rFonts w:cs="Arial"/>
            <w:color w:val="auto"/>
            <w:sz w:val="16"/>
            <w:szCs w:val="16"/>
            <w:u w:val="none"/>
          </w:rPr>
          <w:t>brain damage</w:t>
        </w:r>
      </w:hyperlink>
      <w:r w:rsidRPr="004A41DE">
        <w:rPr>
          <w:rFonts w:cs="Arial"/>
          <w:sz w:val="16"/>
          <w:szCs w:val="16"/>
        </w:rPr>
        <w:t>, which can be caused by lack of oxygen at birth</w:t>
      </w:r>
    </w:p>
    <w:p w:rsidR="004A41DE" w:rsidRPr="004A41DE" w:rsidRDefault="004A41DE" w:rsidP="004A41DE">
      <w:pPr>
        <w:numPr>
          <w:ilvl w:val="0"/>
          <w:numId w:val="9"/>
        </w:numPr>
        <w:spacing w:before="100" w:beforeAutospacing="1" w:after="75" w:line="240" w:lineRule="auto"/>
        <w:rPr>
          <w:rFonts w:cs="Arial"/>
          <w:sz w:val="16"/>
          <w:szCs w:val="16"/>
        </w:rPr>
      </w:pPr>
      <w:hyperlink r:id="rId12" w:history="1">
        <w:r w:rsidRPr="004A41DE">
          <w:rPr>
            <w:rStyle w:val="Hyperlink"/>
            <w:rFonts w:cs="Arial"/>
            <w:color w:val="auto"/>
            <w:sz w:val="16"/>
            <w:szCs w:val="16"/>
            <w:u w:val="none"/>
          </w:rPr>
          <w:t>muscular dystrophy</w:t>
        </w:r>
      </w:hyperlink>
    </w:p>
    <w:p w:rsidR="004A41DE" w:rsidRPr="004A41DE" w:rsidRDefault="004A41DE" w:rsidP="004A41DE">
      <w:pPr>
        <w:pStyle w:val="NormalWeb"/>
        <w:spacing w:before="234" w:beforeAutospacing="0" w:after="234" w:afterAutospacing="0"/>
        <w:rPr>
          <w:rFonts w:asciiTheme="minorHAnsi" w:hAnsiTheme="minorHAnsi" w:cs="Arial"/>
          <w:sz w:val="16"/>
          <w:szCs w:val="16"/>
        </w:rPr>
      </w:pPr>
      <w:r w:rsidRPr="004A41DE">
        <w:rPr>
          <w:rFonts w:asciiTheme="minorHAnsi" w:hAnsiTheme="minorHAnsi" w:cs="Arial"/>
          <w:sz w:val="16"/>
          <w:szCs w:val="16"/>
        </w:rPr>
        <w:t>In many cases, these chronic conditions require lifelong care and treatment.</w:t>
      </w:r>
      <w:r>
        <w:rPr>
          <w:rFonts w:asciiTheme="minorHAnsi" w:hAnsiTheme="minorHAnsi" w:cs="Arial"/>
          <w:sz w:val="16"/>
          <w:szCs w:val="16"/>
        </w:rPr>
        <w:t xml:space="preserve"> </w:t>
      </w:r>
      <w:proofErr w:type="spellStart"/>
      <w:r w:rsidRPr="004A41DE">
        <w:rPr>
          <w:rFonts w:asciiTheme="minorHAnsi" w:hAnsiTheme="minorHAnsi" w:cs="Arial"/>
          <w:sz w:val="16"/>
          <w:szCs w:val="16"/>
        </w:rPr>
        <w:t>Hypotonia</w:t>
      </w:r>
      <w:proofErr w:type="spellEnd"/>
      <w:r w:rsidRPr="004A41DE">
        <w:rPr>
          <w:rFonts w:asciiTheme="minorHAnsi" w:hAnsiTheme="minorHAnsi" w:cs="Arial"/>
          <w:sz w:val="16"/>
          <w:szCs w:val="16"/>
        </w:rPr>
        <w:t xml:space="preserve"> can also be caused by genetic conditions. These conditions include:</w:t>
      </w:r>
    </w:p>
    <w:p w:rsidR="004A41DE" w:rsidRPr="004A41DE" w:rsidRDefault="004A41DE" w:rsidP="004A41DE">
      <w:pPr>
        <w:numPr>
          <w:ilvl w:val="0"/>
          <w:numId w:val="10"/>
        </w:numPr>
        <w:spacing w:before="100" w:beforeAutospacing="1" w:after="75" w:line="240" w:lineRule="auto"/>
        <w:rPr>
          <w:rFonts w:cs="Arial"/>
          <w:sz w:val="16"/>
          <w:szCs w:val="16"/>
        </w:rPr>
      </w:pPr>
      <w:hyperlink r:id="rId13" w:history="1">
        <w:r w:rsidRPr="004A41DE">
          <w:rPr>
            <w:rStyle w:val="Hyperlink"/>
            <w:rFonts w:cs="Arial"/>
            <w:color w:val="auto"/>
            <w:sz w:val="16"/>
            <w:szCs w:val="16"/>
            <w:u w:val="none"/>
          </w:rPr>
          <w:t>Down syndrome</w:t>
        </w:r>
      </w:hyperlink>
    </w:p>
    <w:p w:rsidR="004A41DE" w:rsidRPr="004A41DE" w:rsidRDefault="004A41DE" w:rsidP="004A41DE">
      <w:pPr>
        <w:numPr>
          <w:ilvl w:val="0"/>
          <w:numId w:val="10"/>
        </w:numPr>
        <w:spacing w:before="100" w:beforeAutospacing="1" w:after="75" w:line="240" w:lineRule="auto"/>
        <w:rPr>
          <w:rFonts w:cs="Arial"/>
          <w:sz w:val="16"/>
          <w:szCs w:val="16"/>
        </w:rPr>
      </w:pPr>
      <w:proofErr w:type="spellStart"/>
      <w:r w:rsidRPr="004A41DE">
        <w:rPr>
          <w:rFonts w:cs="Arial"/>
          <w:sz w:val="16"/>
          <w:szCs w:val="16"/>
        </w:rPr>
        <w:t>Prader-Willi</w:t>
      </w:r>
      <w:proofErr w:type="spellEnd"/>
      <w:r w:rsidRPr="004A41DE">
        <w:rPr>
          <w:rFonts w:cs="Arial"/>
          <w:sz w:val="16"/>
          <w:szCs w:val="16"/>
        </w:rPr>
        <w:t xml:space="preserve"> syndrome</w:t>
      </w:r>
    </w:p>
    <w:p w:rsidR="004A41DE" w:rsidRPr="004A41DE" w:rsidRDefault="004A41DE" w:rsidP="004A41DE">
      <w:pPr>
        <w:numPr>
          <w:ilvl w:val="0"/>
          <w:numId w:val="10"/>
        </w:numPr>
        <w:spacing w:before="100" w:beforeAutospacing="1" w:after="75" w:line="240" w:lineRule="auto"/>
        <w:rPr>
          <w:rFonts w:cs="Arial"/>
          <w:sz w:val="16"/>
          <w:szCs w:val="16"/>
        </w:rPr>
      </w:pPr>
      <w:hyperlink r:id="rId14" w:history="1">
        <w:r w:rsidRPr="004A41DE">
          <w:rPr>
            <w:rStyle w:val="Hyperlink"/>
            <w:rFonts w:cs="Arial"/>
            <w:color w:val="auto"/>
            <w:sz w:val="16"/>
            <w:szCs w:val="16"/>
            <w:u w:val="none"/>
          </w:rPr>
          <w:t>Tay-Sachs disease</w:t>
        </w:r>
      </w:hyperlink>
    </w:p>
    <w:p w:rsidR="004A41DE" w:rsidRPr="004A41DE" w:rsidRDefault="004A41DE" w:rsidP="004A41DE">
      <w:pPr>
        <w:numPr>
          <w:ilvl w:val="0"/>
          <w:numId w:val="10"/>
        </w:numPr>
        <w:spacing w:before="100" w:beforeAutospacing="1" w:after="75" w:line="240" w:lineRule="auto"/>
        <w:rPr>
          <w:rFonts w:cs="Arial"/>
          <w:sz w:val="16"/>
          <w:szCs w:val="16"/>
        </w:rPr>
      </w:pPr>
      <w:hyperlink r:id="rId15" w:history="1">
        <w:proofErr w:type="spellStart"/>
        <w:r w:rsidRPr="004A41DE">
          <w:rPr>
            <w:rStyle w:val="Hyperlink"/>
            <w:rFonts w:cs="Arial"/>
            <w:color w:val="auto"/>
            <w:sz w:val="16"/>
            <w:szCs w:val="16"/>
            <w:u w:val="none"/>
          </w:rPr>
          <w:t>trisomy</w:t>
        </w:r>
        <w:proofErr w:type="spellEnd"/>
        <w:r w:rsidRPr="004A41DE">
          <w:rPr>
            <w:rStyle w:val="Hyperlink"/>
            <w:rFonts w:cs="Arial"/>
            <w:color w:val="auto"/>
            <w:sz w:val="16"/>
            <w:szCs w:val="16"/>
            <w:u w:val="none"/>
          </w:rPr>
          <w:t xml:space="preserve"> 13</w:t>
        </w:r>
      </w:hyperlink>
    </w:p>
    <w:p w:rsidR="004A41DE" w:rsidRDefault="004A41DE" w:rsidP="004A41DE">
      <w:pPr>
        <w:pStyle w:val="NormalWeb"/>
        <w:spacing w:before="234" w:beforeAutospacing="0" w:after="234" w:afterAutospacing="0"/>
        <w:rPr>
          <w:rFonts w:asciiTheme="minorHAnsi" w:hAnsiTheme="minorHAnsi" w:cs="Arial"/>
          <w:sz w:val="16"/>
          <w:szCs w:val="16"/>
        </w:rPr>
      </w:pPr>
      <w:r w:rsidRPr="004A41DE">
        <w:rPr>
          <w:rFonts w:asciiTheme="minorHAnsi" w:hAnsiTheme="minorHAnsi" w:cs="Arial"/>
          <w:sz w:val="16"/>
          <w:szCs w:val="16"/>
        </w:rPr>
        <w:t xml:space="preserve">Children with Down syndrome and </w:t>
      </w:r>
      <w:proofErr w:type="spellStart"/>
      <w:r w:rsidRPr="004A41DE">
        <w:rPr>
          <w:rFonts w:asciiTheme="minorHAnsi" w:hAnsiTheme="minorHAnsi" w:cs="Arial"/>
          <w:sz w:val="16"/>
          <w:szCs w:val="16"/>
        </w:rPr>
        <w:t>Prader-Willi</w:t>
      </w:r>
      <w:proofErr w:type="spellEnd"/>
      <w:r w:rsidRPr="004A41DE">
        <w:rPr>
          <w:rFonts w:asciiTheme="minorHAnsi" w:hAnsiTheme="minorHAnsi" w:cs="Arial"/>
          <w:sz w:val="16"/>
          <w:szCs w:val="16"/>
        </w:rPr>
        <w:t xml:space="preserve"> syndrome often benefit from therapy. Children with Tay-Sachs disease and </w:t>
      </w:r>
      <w:proofErr w:type="spellStart"/>
      <w:r w:rsidRPr="004A41DE">
        <w:rPr>
          <w:rFonts w:asciiTheme="minorHAnsi" w:hAnsiTheme="minorHAnsi" w:cs="Arial"/>
          <w:sz w:val="16"/>
          <w:szCs w:val="16"/>
        </w:rPr>
        <w:t>trisomy</w:t>
      </w:r>
      <w:proofErr w:type="spellEnd"/>
      <w:r w:rsidRPr="004A41DE">
        <w:rPr>
          <w:rFonts w:asciiTheme="minorHAnsi" w:hAnsiTheme="minorHAnsi" w:cs="Arial"/>
          <w:sz w:val="16"/>
          <w:szCs w:val="16"/>
        </w:rPr>
        <w:t xml:space="preserve"> 13 typically have shortened lives.</w:t>
      </w:r>
      <w:r>
        <w:rPr>
          <w:rFonts w:asciiTheme="minorHAnsi" w:hAnsiTheme="minorHAnsi" w:cs="Arial"/>
          <w:sz w:val="16"/>
          <w:szCs w:val="16"/>
        </w:rPr>
        <w:t xml:space="preserve"> </w:t>
      </w:r>
      <w:r w:rsidRPr="004A41DE">
        <w:rPr>
          <w:rFonts w:asciiTheme="minorHAnsi" w:hAnsiTheme="minorHAnsi" w:cs="Arial"/>
          <w:sz w:val="16"/>
          <w:szCs w:val="16"/>
        </w:rPr>
        <w:t xml:space="preserve">Rarely, </w:t>
      </w:r>
      <w:proofErr w:type="spellStart"/>
      <w:r w:rsidRPr="004A41DE">
        <w:rPr>
          <w:rFonts w:asciiTheme="minorHAnsi" w:hAnsiTheme="minorHAnsi" w:cs="Arial"/>
          <w:sz w:val="16"/>
          <w:szCs w:val="16"/>
        </w:rPr>
        <w:t>hypotonia</w:t>
      </w:r>
      <w:proofErr w:type="spellEnd"/>
      <w:r w:rsidRPr="004A41DE">
        <w:rPr>
          <w:rFonts w:asciiTheme="minorHAnsi" w:hAnsiTheme="minorHAnsi" w:cs="Arial"/>
          <w:sz w:val="16"/>
          <w:szCs w:val="16"/>
        </w:rPr>
        <w:t xml:space="preserve"> is caused by </w:t>
      </w:r>
      <w:hyperlink r:id="rId16" w:history="1">
        <w:r w:rsidRPr="004A41DE">
          <w:rPr>
            <w:rStyle w:val="Hyperlink"/>
            <w:rFonts w:asciiTheme="minorHAnsi" w:hAnsiTheme="minorHAnsi" w:cs="Arial"/>
            <w:color w:val="auto"/>
            <w:sz w:val="16"/>
            <w:szCs w:val="16"/>
            <w:u w:val="none"/>
          </w:rPr>
          <w:t>botulism infections</w:t>
        </w:r>
      </w:hyperlink>
      <w:r w:rsidRPr="004A41DE">
        <w:rPr>
          <w:rFonts w:asciiTheme="minorHAnsi" w:hAnsiTheme="minorHAnsi" w:cs="Arial"/>
          <w:sz w:val="16"/>
          <w:szCs w:val="16"/>
        </w:rPr>
        <w:t xml:space="preserve"> or contact with poisons or toxins. However, the </w:t>
      </w:r>
      <w:proofErr w:type="spellStart"/>
      <w:r w:rsidRPr="004A41DE">
        <w:rPr>
          <w:rFonts w:asciiTheme="minorHAnsi" w:hAnsiTheme="minorHAnsi" w:cs="Arial"/>
          <w:sz w:val="16"/>
          <w:szCs w:val="16"/>
        </w:rPr>
        <w:t>hypotonia</w:t>
      </w:r>
      <w:proofErr w:type="spellEnd"/>
      <w:r w:rsidRPr="004A41DE">
        <w:rPr>
          <w:rFonts w:asciiTheme="minorHAnsi" w:hAnsiTheme="minorHAnsi" w:cs="Arial"/>
          <w:sz w:val="16"/>
          <w:szCs w:val="16"/>
        </w:rPr>
        <w:t xml:space="preserve"> often goes away after you recover.</w:t>
      </w:r>
    </w:p>
    <w:p w:rsidR="004A41DE" w:rsidRDefault="004A41DE" w:rsidP="004A41DE">
      <w:pPr>
        <w:pStyle w:val="NormalWeb"/>
        <w:spacing w:before="234" w:beforeAutospacing="0" w:after="234" w:afterAutospacing="0"/>
        <w:rPr>
          <w:rFonts w:asciiTheme="minorHAnsi" w:hAnsiTheme="minorHAnsi" w:cs="Arial"/>
          <w:b/>
          <w:sz w:val="20"/>
          <w:szCs w:val="20"/>
        </w:rPr>
      </w:pPr>
      <w:proofErr w:type="gramStart"/>
      <w:r w:rsidRPr="004A41DE">
        <w:rPr>
          <w:rFonts w:asciiTheme="minorHAnsi" w:hAnsiTheme="minorHAnsi" w:cs="Arial"/>
          <w:b/>
          <w:sz w:val="20"/>
          <w:szCs w:val="20"/>
        </w:rPr>
        <w:t>DYSDIACOCHOKINESIA</w:t>
      </w:r>
      <w:r>
        <w:rPr>
          <w:rFonts w:asciiTheme="minorHAnsi" w:hAnsiTheme="minorHAnsi" w:cs="Arial"/>
          <w:b/>
          <w:sz w:val="20"/>
          <w:szCs w:val="20"/>
        </w:rPr>
        <w:t>(</w:t>
      </w:r>
      <w:proofErr w:type="gramEnd"/>
      <w:r>
        <w:rPr>
          <w:rFonts w:asciiTheme="minorHAnsi" w:hAnsiTheme="minorHAnsi" w:cs="Arial"/>
          <w:b/>
          <w:sz w:val="20"/>
          <w:szCs w:val="20"/>
        </w:rPr>
        <w:t>DDK)</w:t>
      </w:r>
    </w:p>
    <w:p w:rsidR="004A41DE" w:rsidRPr="004A41DE" w:rsidRDefault="004A41DE" w:rsidP="004A41DE">
      <w:pPr>
        <w:pStyle w:val="NormalWeb"/>
        <w:spacing w:before="234" w:beforeAutospacing="0" w:after="234" w:afterAutospacing="0" w:line="243" w:lineRule="atLeast"/>
        <w:rPr>
          <w:rFonts w:asciiTheme="minorHAnsi" w:hAnsiTheme="minorHAnsi"/>
          <w:sz w:val="16"/>
          <w:szCs w:val="16"/>
        </w:rPr>
      </w:pPr>
      <w:r w:rsidRPr="004A41DE">
        <w:rPr>
          <w:rFonts w:asciiTheme="minorHAnsi" w:hAnsiTheme="minorHAnsi"/>
          <w:sz w:val="16"/>
          <w:szCs w:val="16"/>
        </w:rPr>
        <w:t>DDK most often comes from a disturbance in the cerebellum. The cerebellum is a large part of the brain that controls voluntary muscle movements, posture, and balance. It’s thought that people with DDK are unable to switch opposing muscle groups on and off in a coordinated manner.</w:t>
      </w:r>
    </w:p>
    <w:p w:rsidR="004A41DE" w:rsidRPr="004A41DE" w:rsidRDefault="004A41DE" w:rsidP="004A41DE">
      <w:pPr>
        <w:pStyle w:val="NormalWeb"/>
        <w:spacing w:before="234" w:beforeAutospacing="0" w:after="234" w:afterAutospacing="0" w:line="243" w:lineRule="atLeast"/>
        <w:rPr>
          <w:rFonts w:asciiTheme="minorHAnsi" w:hAnsiTheme="minorHAnsi"/>
          <w:sz w:val="16"/>
          <w:szCs w:val="16"/>
        </w:rPr>
      </w:pPr>
      <w:r w:rsidRPr="004A41DE">
        <w:rPr>
          <w:rFonts w:asciiTheme="minorHAnsi" w:hAnsiTheme="minorHAnsi"/>
          <w:sz w:val="16"/>
          <w:szCs w:val="16"/>
        </w:rPr>
        <w:t>DDK may be the result of an underlying cerebral condition, such as:</w:t>
      </w:r>
    </w:p>
    <w:p w:rsidR="004A41DE" w:rsidRPr="004A41DE" w:rsidRDefault="004A41DE" w:rsidP="004A41DE">
      <w:pPr>
        <w:numPr>
          <w:ilvl w:val="0"/>
          <w:numId w:val="11"/>
        </w:numPr>
        <w:spacing w:before="100" w:beforeAutospacing="1" w:after="75" w:line="243" w:lineRule="atLeast"/>
        <w:rPr>
          <w:sz w:val="16"/>
          <w:szCs w:val="16"/>
        </w:rPr>
      </w:pPr>
      <w:r w:rsidRPr="004A41DE">
        <w:rPr>
          <w:sz w:val="16"/>
          <w:szCs w:val="16"/>
        </w:rPr>
        <w:t>multiple sclerosis</w:t>
      </w:r>
    </w:p>
    <w:p w:rsidR="004A41DE" w:rsidRPr="004A41DE" w:rsidRDefault="004A41DE" w:rsidP="004A41DE">
      <w:pPr>
        <w:numPr>
          <w:ilvl w:val="0"/>
          <w:numId w:val="11"/>
        </w:numPr>
        <w:spacing w:before="100" w:beforeAutospacing="1" w:after="75" w:line="243" w:lineRule="atLeast"/>
        <w:rPr>
          <w:sz w:val="16"/>
          <w:szCs w:val="16"/>
        </w:rPr>
      </w:pPr>
      <w:hyperlink r:id="rId17" w:history="1">
        <w:proofErr w:type="spellStart"/>
        <w:r w:rsidRPr="004A41DE">
          <w:rPr>
            <w:rStyle w:val="Hyperlink"/>
            <w:color w:val="auto"/>
            <w:sz w:val="16"/>
            <w:szCs w:val="16"/>
            <w:u w:val="none"/>
          </w:rPr>
          <w:t>Friedreich’s</w:t>
        </w:r>
        <w:proofErr w:type="spellEnd"/>
        <w:r w:rsidRPr="004A41DE">
          <w:rPr>
            <w:rStyle w:val="Hyperlink"/>
            <w:color w:val="auto"/>
            <w:sz w:val="16"/>
            <w:szCs w:val="16"/>
            <w:u w:val="none"/>
          </w:rPr>
          <w:t xml:space="preserve"> ataxia</w:t>
        </w:r>
      </w:hyperlink>
    </w:p>
    <w:p w:rsidR="004A41DE" w:rsidRPr="004A41DE" w:rsidRDefault="004A41DE" w:rsidP="004A41DE">
      <w:pPr>
        <w:numPr>
          <w:ilvl w:val="0"/>
          <w:numId w:val="11"/>
        </w:numPr>
        <w:spacing w:before="100" w:beforeAutospacing="1" w:after="75" w:line="243" w:lineRule="atLeast"/>
        <w:rPr>
          <w:sz w:val="16"/>
          <w:szCs w:val="16"/>
        </w:rPr>
      </w:pPr>
      <w:r w:rsidRPr="004A41DE">
        <w:rPr>
          <w:sz w:val="16"/>
          <w:szCs w:val="16"/>
        </w:rPr>
        <w:t xml:space="preserve">ataxic </w:t>
      </w:r>
      <w:proofErr w:type="spellStart"/>
      <w:r w:rsidRPr="004A41DE">
        <w:rPr>
          <w:sz w:val="16"/>
          <w:szCs w:val="16"/>
        </w:rPr>
        <w:t>dysarthria</w:t>
      </w:r>
      <w:proofErr w:type="spellEnd"/>
      <w:r w:rsidRPr="004A41DE">
        <w:rPr>
          <w:sz w:val="16"/>
          <w:szCs w:val="16"/>
        </w:rPr>
        <w:t xml:space="preserve"> (a speech disorder)</w:t>
      </w:r>
    </w:p>
    <w:p w:rsidR="00D307A8" w:rsidRPr="004A41DE" w:rsidRDefault="004A41DE" w:rsidP="004A41DE">
      <w:pPr>
        <w:pStyle w:val="Heading3"/>
        <w:spacing w:before="327" w:after="187" w:line="243" w:lineRule="atLeast"/>
        <w:rPr>
          <w:rFonts w:ascii="Arial" w:hAnsi="Arial" w:cs="Arial"/>
          <w:sz w:val="20"/>
          <w:szCs w:val="20"/>
        </w:rPr>
      </w:pPr>
      <w:r w:rsidRPr="004A41DE">
        <w:rPr>
          <w:rFonts w:ascii="Arial" w:hAnsi="Arial" w:cs="Arial"/>
          <w:sz w:val="20"/>
          <w:szCs w:val="20"/>
        </w:rPr>
        <w:t xml:space="preserve">          </w:t>
      </w:r>
      <w:r w:rsidR="00D307A8" w:rsidRPr="004A41DE">
        <w:rPr>
          <w:rFonts w:asciiTheme="minorHAnsi" w:hAnsiTheme="minorHAnsi"/>
          <w:color w:val="000000"/>
          <w:sz w:val="20"/>
          <w:szCs w:val="20"/>
        </w:rPr>
        <w:t>REFERENCES</w:t>
      </w:r>
    </w:p>
    <w:p w:rsidR="00D307A8" w:rsidRPr="00701F0B" w:rsidRDefault="00D307A8" w:rsidP="00701F0B">
      <w:pPr>
        <w:pStyle w:val="ListParagraph"/>
        <w:numPr>
          <w:ilvl w:val="0"/>
          <w:numId w:val="8"/>
        </w:numPr>
        <w:rPr>
          <w:sz w:val="16"/>
          <w:szCs w:val="16"/>
        </w:rPr>
      </w:pPr>
      <w:r w:rsidRPr="00701F0B">
        <w:rPr>
          <w:sz w:val="16"/>
          <w:szCs w:val="16"/>
        </w:rPr>
        <w:t xml:space="preserve">White JJ, </w:t>
      </w:r>
      <w:proofErr w:type="spellStart"/>
      <w:r w:rsidRPr="00701F0B">
        <w:rPr>
          <w:sz w:val="16"/>
          <w:szCs w:val="16"/>
        </w:rPr>
        <w:t>Sillitoe</w:t>
      </w:r>
      <w:proofErr w:type="spellEnd"/>
      <w:r w:rsidRPr="00701F0B">
        <w:rPr>
          <w:sz w:val="16"/>
          <w:szCs w:val="16"/>
        </w:rPr>
        <w:t xml:space="preserve"> RV. Development of the cerebellum: from gene expression patterns to circuit maps. Wiley </w:t>
      </w:r>
      <w:proofErr w:type="spellStart"/>
      <w:r w:rsidRPr="00701F0B">
        <w:rPr>
          <w:sz w:val="16"/>
          <w:szCs w:val="16"/>
        </w:rPr>
        <w:t>Interdiscip</w:t>
      </w:r>
      <w:proofErr w:type="spellEnd"/>
      <w:r w:rsidRPr="00701F0B">
        <w:rPr>
          <w:sz w:val="16"/>
          <w:szCs w:val="16"/>
        </w:rPr>
        <w:t xml:space="preserve"> Rev Dev Biol. 2013</w:t>
      </w:r>
      <w:proofErr w:type="gramStart"/>
      <w:r w:rsidRPr="00701F0B">
        <w:rPr>
          <w:sz w:val="16"/>
          <w:szCs w:val="16"/>
        </w:rPr>
        <w:t>;2</w:t>
      </w:r>
      <w:proofErr w:type="gramEnd"/>
      <w:r w:rsidRPr="00701F0B">
        <w:rPr>
          <w:sz w:val="16"/>
          <w:szCs w:val="16"/>
        </w:rPr>
        <w:t>(1):149-164. doi:10.1002/wdev.65</w:t>
      </w:r>
    </w:p>
    <w:p w:rsidR="00D307A8" w:rsidRPr="00701F0B" w:rsidRDefault="00D307A8" w:rsidP="00701F0B">
      <w:pPr>
        <w:pStyle w:val="ListParagraph"/>
        <w:numPr>
          <w:ilvl w:val="0"/>
          <w:numId w:val="8"/>
        </w:numPr>
        <w:rPr>
          <w:sz w:val="16"/>
          <w:szCs w:val="16"/>
        </w:rPr>
      </w:pPr>
      <w:proofErr w:type="spellStart"/>
      <w:r w:rsidRPr="00701F0B">
        <w:rPr>
          <w:sz w:val="16"/>
          <w:szCs w:val="16"/>
        </w:rPr>
        <w:t>Sotelo</w:t>
      </w:r>
      <w:proofErr w:type="spellEnd"/>
      <w:r w:rsidRPr="00701F0B">
        <w:rPr>
          <w:sz w:val="16"/>
          <w:szCs w:val="16"/>
        </w:rPr>
        <w:t xml:space="preserve"> C. Cellular and genetic regulation of the development of the </w:t>
      </w:r>
      <w:proofErr w:type="spellStart"/>
      <w:r w:rsidRPr="00701F0B">
        <w:rPr>
          <w:sz w:val="16"/>
          <w:szCs w:val="16"/>
        </w:rPr>
        <w:t>cerebellar</w:t>
      </w:r>
      <w:proofErr w:type="spellEnd"/>
      <w:r w:rsidRPr="00701F0B">
        <w:rPr>
          <w:sz w:val="16"/>
          <w:szCs w:val="16"/>
        </w:rPr>
        <w:t xml:space="preserve"> system. </w:t>
      </w:r>
      <w:proofErr w:type="spellStart"/>
      <w:r w:rsidRPr="00701F0B">
        <w:rPr>
          <w:sz w:val="16"/>
          <w:szCs w:val="16"/>
        </w:rPr>
        <w:t>Prog</w:t>
      </w:r>
      <w:proofErr w:type="spellEnd"/>
      <w:r w:rsidRPr="00701F0B">
        <w:rPr>
          <w:sz w:val="16"/>
          <w:szCs w:val="16"/>
        </w:rPr>
        <w:t xml:space="preserve"> </w:t>
      </w:r>
      <w:proofErr w:type="spellStart"/>
      <w:r w:rsidRPr="00701F0B">
        <w:rPr>
          <w:sz w:val="16"/>
          <w:szCs w:val="16"/>
        </w:rPr>
        <w:t>Neurobiol</w:t>
      </w:r>
      <w:proofErr w:type="spellEnd"/>
      <w:r w:rsidRPr="00701F0B">
        <w:rPr>
          <w:sz w:val="16"/>
          <w:szCs w:val="16"/>
        </w:rPr>
        <w:t>. 2004</w:t>
      </w:r>
      <w:proofErr w:type="gramStart"/>
      <w:r w:rsidRPr="00701F0B">
        <w:rPr>
          <w:sz w:val="16"/>
          <w:szCs w:val="16"/>
        </w:rPr>
        <w:t>;72</w:t>
      </w:r>
      <w:proofErr w:type="gramEnd"/>
      <w:r w:rsidRPr="00701F0B">
        <w:rPr>
          <w:sz w:val="16"/>
          <w:szCs w:val="16"/>
        </w:rPr>
        <w:t>(5):295-339. doi:10.1016/j.pneurobio.2004.03.004</w:t>
      </w:r>
    </w:p>
    <w:p w:rsidR="00D307A8" w:rsidRDefault="00D307A8" w:rsidP="00701F0B">
      <w:pPr>
        <w:pStyle w:val="ListParagraph"/>
        <w:numPr>
          <w:ilvl w:val="0"/>
          <w:numId w:val="8"/>
        </w:numPr>
        <w:rPr>
          <w:sz w:val="16"/>
          <w:szCs w:val="16"/>
        </w:rPr>
      </w:pPr>
      <w:proofErr w:type="spellStart"/>
      <w:r w:rsidRPr="00701F0B">
        <w:rPr>
          <w:sz w:val="16"/>
          <w:szCs w:val="16"/>
        </w:rPr>
        <w:t>Sajan</w:t>
      </w:r>
      <w:proofErr w:type="spellEnd"/>
      <w:r w:rsidRPr="00701F0B">
        <w:rPr>
          <w:sz w:val="16"/>
          <w:szCs w:val="16"/>
        </w:rPr>
        <w:t xml:space="preserve"> SA, </w:t>
      </w:r>
      <w:proofErr w:type="spellStart"/>
      <w:r w:rsidRPr="00701F0B">
        <w:rPr>
          <w:sz w:val="16"/>
          <w:szCs w:val="16"/>
        </w:rPr>
        <w:t>Waimey</w:t>
      </w:r>
      <w:proofErr w:type="spellEnd"/>
      <w:r w:rsidRPr="00701F0B">
        <w:rPr>
          <w:sz w:val="16"/>
          <w:szCs w:val="16"/>
        </w:rPr>
        <w:t xml:space="preserve"> KE, Millen KJ. Novel approaches to studying the genetic basis of </w:t>
      </w:r>
      <w:proofErr w:type="spellStart"/>
      <w:r w:rsidRPr="00701F0B">
        <w:rPr>
          <w:sz w:val="16"/>
          <w:szCs w:val="16"/>
        </w:rPr>
        <w:t>cerebellar</w:t>
      </w:r>
      <w:proofErr w:type="spellEnd"/>
      <w:r w:rsidRPr="00701F0B">
        <w:rPr>
          <w:sz w:val="16"/>
          <w:szCs w:val="16"/>
        </w:rPr>
        <w:t xml:space="preserve"> development. Cerebellum. 2010</w:t>
      </w:r>
      <w:proofErr w:type="gramStart"/>
      <w:r w:rsidRPr="00701F0B">
        <w:rPr>
          <w:sz w:val="16"/>
          <w:szCs w:val="16"/>
        </w:rPr>
        <w:t>;9</w:t>
      </w:r>
      <w:proofErr w:type="gramEnd"/>
      <w:r w:rsidRPr="00701F0B">
        <w:rPr>
          <w:sz w:val="16"/>
          <w:szCs w:val="16"/>
        </w:rPr>
        <w:t>(3):272-283. doi:10.1007/s12311-010-0169-6</w:t>
      </w:r>
    </w:p>
    <w:p w:rsidR="00994AF3" w:rsidRPr="00136FE1" w:rsidRDefault="00136FE1" w:rsidP="00701F0B">
      <w:pPr>
        <w:pStyle w:val="ListParagraph"/>
        <w:numPr>
          <w:ilvl w:val="0"/>
          <w:numId w:val="8"/>
        </w:numPr>
        <w:rPr>
          <w:sz w:val="16"/>
          <w:szCs w:val="16"/>
        </w:rPr>
      </w:pPr>
      <w:r w:rsidRPr="00136FE1">
        <w:rPr>
          <w:rFonts w:cs="AdvP6EC0"/>
          <w:sz w:val="16"/>
          <w:szCs w:val="16"/>
        </w:rPr>
        <w:t xml:space="preserve">Catherine </w:t>
      </w:r>
      <w:proofErr w:type="spellStart"/>
      <w:r w:rsidRPr="00136FE1">
        <w:rPr>
          <w:rFonts w:cs="AdvP6EC0"/>
          <w:sz w:val="16"/>
          <w:szCs w:val="16"/>
        </w:rPr>
        <w:t>Limperopoulosa</w:t>
      </w:r>
      <w:proofErr w:type="gramStart"/>
      <w:r w:rsidRPr="00136FE1">
        <w:rPr>
          <w:rFonts w:cs="AdvP6EC0"/>
          <w:sz w:val="16"/>
          <w:szCs w:val="16"/>
        </w:rPr>
        <w:t>,b</w:t>
      </w:r>
      <w:proofErr w:type="spellEnd"/>
      <w:proofErr w:type="gramEnd"/>
      <w:r w:rsidRPr="00136FE1">
        <w:rPr>
          <w:rFonts w:cs="AdvP6EC0"/>
          <w:sz w:val="16"/>
          <w:szCs w:val="16"/>
        </w:rPr>
        <w:t xml:space="preserve"> and </w:t>
      </w:r>
      <w:proofErr w:type="spellStart"/>
      <w:r w:rsidRPr="00136FE1">
        <w:rPr>
          <w:rFonts w:cs="AdvP6EC0"/>
          <w:sz w:val="16"/>
          <w:szCs w:val="16"/>
        </w:rPr>
        <w:t>Adre</w:t>
      </w:r>
      <w:proofErr w:type="spellEnd"/>
      <w:r w:rsidRPr="00136FE1">
        <w:rPr>
          <w:rFonts w:cs="AdvP6EC0"/>
          <w:sz w:val="16"/>
          <w:szCs w:val="16"/>
        </w:rPr>
        <w:t xml:space="preserve">´ J. du </w:t>
      </w:r>
      <w:proofErr w:type="spellStart"/>
      <w:r w:rsidRPr="00136FE1">
        <w:rPr>
          <w:rFonts w:cs="AdvP6EC0"/>
          <w:sz w:val="16"/>
          <w:szCs w:val="16"/>
        </w:rPr>
        <w:t>Plessisb</w:t>
      </w:r>
      <w:proofErr w:type="spellEnd"/>
      <w:r w:rsidRPr="00136FE1">
        <w:rPr>
          <w:rFonts w:cs="AdvP418142"/>
          <w:sz w:val="16"/>
          <w:szCs w:val="16"/>
        </w:rPr>
        <w:t xml:space="preserve"> Disorders of </w:t>
      </w:r>
      <w:proofErr w:type="spellStart"/>
      <w:r w:rsidRPr="00136FE1">
        <w:rPr>
          <w:rFonts w:cs="AdvP418142"/>
          <w:sz w:val="16"/>
          <w:szCs w:val="16"/>
        </w:rPr>
        <w:t>cerebellar</w:t>
      </w:r>
      <w:proofErr w:type="spellEnd"/>
      <w:r w:rsidRPr="00136FE1">
        <w:rPr>
          <w:rFonts w:cs="AdvP418142"/>
          <w:sz w:val="16"/>
          <w:szCs w:val="16"/>
        </w:rPr>
        <w:t xml:space="preserve"> growth and development. </w:t>
      </w:r>
    </w:p>
    <w:p w:rsidR="00D307A8" w:rsidRPr="00701F0B" w:rsidRDefault="00701F0B" w:rsidP="00701F0B">
      <w:pPr>
        <w:pStyle w:val="ListParagraph"/>
        <w:numPr>
          <w:ilvl w:val="0"/>
          <w:numId w:val="8"/>
        </w:numPr>
        <w:rPr>
          <w:sz w:val="16"/>
          <w:szCs w:val="16"/>
        </w:rPr>
      </w:pPr>
      <w:r w:rsidRPr="00701F0B">
        <w:rPr>
          <w:sz w:val="16"/>
          <w:szCs w:val="16"/>
        </w:rPr>
        <w:t>Thomas Butts, Mary J. Green, Richard J. T. Wingate</w:t>
      </w:r>
      <w:r>
        <w:rPr>
          <w:sz w:val="16"/>
          <w:szCs w:val="16"/>
        </w:rPr>
        <w:t xml:space="preserve"> </w:t>
      </w:r>
      <w:r w:rsidR="00D307A8" w:rsidRPr="00701F0B">
        <w:rPr>
          <w:sz w:val="16"/>
          <w:szCs w:val="16"/>
        </w:rPr>
        <w:t>Development of the cerebellum: simple steps to make a ‘little brai</w:t>
      </w:r>
      <w:r>
        <w:rPr>
          <w:sz w:val="16"/>
          <w:szCs w:val="16"/>
        </w:rPr>
        <w:t xml:space="preserve">n </w:t>
      </w:r>
      <w:r w:rsidRPr="00701F0B">
        <w:rPr>
          <w:sz w:val="16"/>
          <w:szCs w:val="16"/>
        </w:rPr>
        <w:t xml:space="preserve"> </w:t>
      </w:r>
      <w:r w:rsidR="00D307A8" w:rsidRPr="00701F0B">
        <w:rPr>
          <w:sz w:val="16"/>
          <w:szCs w:val="16"/>
        </w:rPr>
        <w:t>Development 2014 141: 4031-4041; </w:t>
      </w:r>
      <w:proofErr w:type="spellStart"/>
      <w:r w:rsidR="00D307A8" w:rsidRPr="00701F0B">
        <w:rPr>
          <w:sz w:val="16"/>
          <w:szCs w:val="16"/>
        </w:rPr>
        <w:t>doi</w:t>
      </w:r>
      <w:proofErr w:type="spellEnd"/>
      <w:r w:rsidR="00D307A8" w:rsidRPr="00701F0B">
        <w:rPr>
          <w:sz w:val="16"/>
          <w:szCs w:val="16"/>
        </w:rPr>
        <w:t>: 10.1242/dev.106559</w:t>
      </w:r>
    </w:p>
    <w:p w:rsidR="00D307A8" w:rsidRDefault="00D307A8" w:rsidP="00701F0B">
      <w:pPr>
        <w:pStyle w:val="ListParagraph"/>
        <w:numPr>
          <w:ilvl w:val="0"/>
          <w:numId w:val="8"/>
        </w:numPr>
        <w:rPr>
          <w:sz w:val="16"/>
          <w:szCs w:val="16"/>
        </w:rPr>
      </w:pPr>
      <w:r w:rsidRPr="00701F0B">
        <w:rPr>
          <w:sz w:val="16"/>
          <w:szCs w:val="16"/>
        </w:rPr>
        <w:lastRenderedPageBreak/>
        <w:t xml:space="preserve">Wang, V., </w:t>
      </w:r>
      <w:proofErr w:type="spellStart"/>
      <w:r w:rsidRPr="00701F0B">
        <w:rPr>
          <w:sz w:val="16"/>
          <w:szCs w:val="16"/>
        </w:rPr>
        <w:t>Zoghbi</w:t>
      </w:r>
      <w:proofErr w:type="spellEnd"/>
      <w:r w:rsidRPr="00701F0B">
        <w:rPr>
          <w:sz w:val="16"/>
          <w:szCs w:val="16"/>
        </w:rPr>
        <w:t xml:space="preserve">, H. Genetic regulation of </w:t>
      </w:r>
      <w:proofErr w:type="spellStart"/>
      <w:r w:rsidRPr="00701F0B">
        <w:rPr>
          <w:sz w:val="16"/>
          <w:szCs w:val="16"/>
        </w:rPr>
        <w:t>cerebellar</w:t>
      </w:r>
      <w:proofErr w:type="spellEnd"/>
      <w:r w:rsidRPr="00701F0B">
        <w:rPr>
          <w:sz w:val="16"/>
          <w:szCs w:val="16"/>
        </w:rPr>
        <w:t xml:space="preserve"> development. Nat Rev </w:t>
      </w:r>
      <w:proofErr w:type="spellStart"/>
      <w:r w:rsidRPr="00701F0B">
        <w:rPr>
          <w:sz w:val="16"/>
          <w:szCs w:val="16"/>
        </w:rPr>
        <w:t>Neurosci</w:t>
      </w:r>
      <w:proofErr w:type="spellEnd"/>
      <w:r w:rsidRPr="00701F0B">
        <w:rPr>
          <w:sz w:val="16"/>
          <w:szCs w:val="16"/>
        </w:rPr>
        <w:t xml:space="preserve"> 2, 484–491 (2001). </w:t>
      </w:r>
      <w:hyperlink r:id="rId18" w:history="1">
        <w:r w:rsidR="00F466F2" w:rsidRPr="0060566E">
          <w:rPr>
            <w:rStyle w:val="Hyperlink"/>
            <w:sz w:val="16"/>
            <w:szCs w:val="16"/>
          </w:rPr>
          <w:t>https://doi.org/10.1038/35081558</w:t>
        </w:r>
      </w:hyperlink>
    </w:p>
    <w:p w:rsidR="00F466F2" w:rsidRPr="00C427BA" w:rsidRDefault="00F466F2" w:rsidP="00701F0B">
      <w:pPr>
        <w:pStyle w:val="ListParagraph"/>
        <w:numPr>
          <w:ilvl w:val="0"/>
          <w:numId w:val="8"/>
        </w:numPr>
        <w:rPr>
          <w:sz w:val="16"/>
          <w:szCs w:val="16"/>
        </w:rPr>
      </w:pPr>
      <w:proofErr w:type="spellStart"/>
      <w:r w:rsidRPr="00F466F2">
        <w:rPr>
          <w:rFonts w:cs="Segoe UI"/>
          <w:color w:val="212121"/>
          <w:sz w:val="16"/>
          <w:szCs w:val="16"/>
          <w:shd w:val="clear" w:color="auto" w:fill="FFFFFF"/>
        </w:rPr>
        <w:t>Banfi</w:t>
      </w:r>
      <w:proofErr w:type="spellEnd"/>
      <w:r w:rsidRPr="00F466F2">
        <w:rPr>
          <w:rFonts w:cs="Segoe UI"/>
          <w:color w:val="212121"/>
          <w:sz w:val="16"/>
          <w:szCs w:val="16"/>
          <w:shd w:val="clear" w:color="auto" w:fill="FFFFFF"/>
        </w:rPr>
        <w:t xml:space="preserve"> S, </w:t>
      </w:r>
      <w:proofErr w:type="spellStart"/>
      <w:r w:rsidRPr="00F466F2">
        <w:rPr>
          <w:rFonts w:cs="Segoe UI"/>
          <w:color w:val="212121"/>
          <w:sz w:val="16"/>
          <w:szCs w:val="16"/>
          <w:shd w:val="clear" w:color="auto" w:fill="FFFFFF"/>
        </w:rPr>
        <w:t>Zoghbi</w:t>
      </w:r>
      <w:proofErr w:type="spellEnd"/>
      <w:r w:rsidRPr="00F466F2">
        <w:rPr>
          <w:rFonts w:cs="Segoe UI"/>
          <w:color w:val="212121"/>
          <w:sz w:val="16"/>
          <w:szCs w:val="16"/>
          <w:shd w:val="clear" w:color="auto" w:fill="FFFFFF"/>
        </w:rPr>
        <w:t xml:space="preserve"> HY. Molecular genetics of hereditary ataxias. </w:t>
      </w:r>
      <w:proofErr w:type="spellStart"/>
      <w:r w:rsidRPr="00F466F2">
        <w:rPr>
          <w:rFonts w:cs="Segoe UI"/>
          <w:i/>
          <w:iCs/>
          <w:color w:val="212121"/>
          <w:sz w:val="16"/>
          <w:szCs w:val="16"/>
          <w:shd w:val="clear" w:color="auto" w:fill="FFFFFF"/>
        </w:rPr>
        <w:t>Baillieres</w:t>
      </w:r>
      <w:proofErr w:type="spellEnd"/>
      <w:r w:rsidRPr="00F466F2">
        <w:rPr>
          <w:rFonts w:cs="Segoe UI"/>
          <w:i/>
          <w:iCs/>
          <w:color w:val="212121"/>
          <w:sz w:val="16"/>
          <w:szCs w:val="16"/>
          <w:shd w:val="clear" w:color="auto" w:fill="FFFFFF"/>
        </w:rPr>
        <w:t xml:space="preserve"> </w:t>
      </w:r>
      <w:proofErr w:type="spellStart"/>
      <w:r w:rsidRPr="00F466F2">
        <w:rPr>
          <w:rFonts w:cs="Segoe UI"/>
          <w:i/>
          <w:iCs/>
          <w:color w:val="212121"/>
          <w:sz w:val="16"/>
          <w:szCs w:val="16"/>
          <w:shd w:val="clear" w:color="auto" w:fill="FFFFFF"/>
        </w:rPr>
        <w:t>Clin</w:t>
      </w:r>
      <w:proofErr w:type="spellEnd"/>
      <w:r w:rsidRPr="00F466F2">
        <w:rPr>
          <w:rFonts w:cs="Segoe UI"/>
          <w:i/>
          <w:iCs/>
          <w:color w:val="212121"/>
          <w:sz w:val="16"/>
          <w:szCs w:val="16"/>
          <w:shd w:val="clear" w:color="auto" w:fill="FFFFFF"/>
        </w:rPr>
        <w:t xml:space="preserve"> Neurol</w:t>
      </w:r>
      <w:r w:rsidRPr="00F466F2">
        <w:rPr>
          <w:rFonts w:cs="Segoe UI"/>
          <w:color w:val="212121"/>
          <w:sz w:val="16"/>
          <w:szCs w:val="16"/>
          <w:shd w:val="clear" w:color="auto" w:fill="FFFFFF"/>
        </w:rPr>
        <w:t>. 1994</w:t>
      </w:r>
      <w:proofErr w:type="gramStart"/>
      <w:r w:rsidRPr="00F466F2">
        <w:rPr>
          <w:rFonts w:cs="Segoe UI"/>
          <w:color w:val="212121"/>
          <w:sz w:val="16"/>
          <w:szCs w:val="16"/>
          <w:shd w:val="clear" w:color="auto" w:fill="FFFFFF"/>
        </w:rPr>
        <w:t>;3</w:t>
      </w:r>
      <w:proofErr w:type="gramEnd"/>
      <w:r w:rsidRPr="00F466F2">
        <w:rPr>
          <w:rFonts w:cs="Segoe UI"/>
          <w:color w:val="212121"/>
          <w:sz w:val="16"/>
          <w:szCs w:val="16"/>
          <w:shd w:val="clear" w:color="auto" w:fill="FFFFFF"/>
        </w:rPr>
        <w:t>(2):281-295.</w:t>
      </w:r>
    </w:p>
    <w:p w:rsidR="00C427BA" w:rsidRPr="00C427BA" w:rsidRDefault="00C427BA" w:rsidP="00701F0B">
      <w:pPr>
        <w:pStyle w:val="ListParagraph"/>
        <w:numPr>
          <w:ilvl w:val="0"/>
          <w:numId w:val="8"/>
        </w:numPr>
        <w:rPr>
          <w:sz w:val="16"/>
          <w:szCs w:val="16"/>
        </w:rPr>
      </w:pPr>
      <w:r w:rsidRPr="00C427BA">
        <w:rPr>
          <w:rFonts w:cs="Arial"/>
          <w:color w:val="303030"/>
          <w:sz w:val="16"/>
          <w:szCs w:val="16"/>
          <w:shd w:val="clear" w:color="auto" w:fill="FFFFFF"/>
        </w:rPr>
        <w:t xml:space="preserve">Zhao, </w:t>
      </w:r>
      <w:proofErr w:type="spellStart"/>
      <w:r w:rsidRPr="00C427BA">
        <w:rPr>
          <w:rFonts w:cs="Arial"/>
          <w:color w:val="303030"/>
          <w:sz w:val="16"/>
          <w:szCs w:val="16"/>
          <w:shd w:val="clear" w:color="auto" w:fill="FFFFFF"/>
        </w:rPr>
        <w:t>Hui</w:t>
      </w:r>
      <w:proofErr w:type="spellEnd"/>
      <w:r w:rsidRPr="00C427BA">
        <w:rPr>
          <w:rFonts w:cs="Arial"/>
          <w:color w:val="303030"/>
          <w:sz w:val="16"/>
          <w:szCs w:val="16"/>
          <w:shd w:val="clear" w:color="auto" w:fill="FFFFFF"/>
        </w:rPr>
        <w:t xml:space="preserve"> et al. “Molecular genetic analysis of patients with sporadic and X-linked infantile </w:t>
      </w:r>
      <w:proofErr w:type="spellStart"/>
      <w:r w:rsidRPr="00C427BA">
        <w:rPr>
          <w:rFonts w:cs="Arial"/>
          <w:color w:val="303030"/>
          <w:sz w:val="16"/>
          <w:szCs w:val="16"/>
          <w:shd w:val="clear" w:color="auto" w:fill="FFFFFF"/>
        </w:rPr>
        <w:t>nystagmus</w:t>
      </w:r>
      <w:proofErr w:type="spellEnd"/>
      <w:r w:rsidRPr="00C427BA">
        <w:rPr>
          <w:rFonts w:cs="Arial"/>
          <w:color w:val="303030"/>
          <w:sz w:val="16"/>
          <w:szCs w:val="16"/>
          <w:shd w:val="clear" w:color="auto" w:fill="FFFFFF"/>
        </w:rPr>
        <w:t>.” </w:t>
      </w:r>
      <w:r w:rsidRPr="00C427BA">
        <w:rPr>
          <w:rFonts w:cs="Arial"/>
          <w:i/>
          <w:iCs/>
          <w:color w:val="303030"/>
          <w:sz w:val="16"/>
          <w:szCs w:val="16"/>
          <w:shd w:val="clear" w:color="auto" w:fill="FFFFFF"/>
        </w:rPr>
        <w:t>BMJ open</w:t>
      </w:r>
      <w:r w:rsidRPr="00C427BA">
        <w:rPr>
          <w:rFonts w:cs="Arial"/>
          <w:color w:val="303030"/>
          <w:sz w:val="16"/>
          <w:szCs w:val="16"/>
          <w:shd w:val="clear" w:color="auto" w:fill="FFFFFF"/>
        </w:rPr>
        <w:t> vol. 6</w:t>
      </w:r>
      <w:proofErr w:type="gramStart"/>
      <w:r w:rsidRPr="00C427BA">
        <w:rPr>
          <w:rFonts w:cs="Arial"/>
          <w:color w:val="303030"/>
          <w:sz w:val="16"/>
          <w:szCs w:val="16"/>
          <w:shd w:val="clear" w:color="auto" w:fill="FFFFFF"/>
        </w:rPr>
        <w:t>,4</w:t>
      </w:r>
      <w:proofErr w:type="gramEnd"/>
      <w:r w:rsidRPr="00C427BA">
        <w:rPr>
          <w:rFonts w:cs="Arial"/>
          <w:color w:val="303030"/>
          <w:sz w:val="16"/>
          <w:szCs w:val="16"/>
          <w:shd w:val="clear" w:color="auto" w:fill="FFFFFF"/>
        </w:rPr>
        <w:t xml:space="preserve"> e010649. 1 Apr. 2016, doi:10.1136/bmjopen-2015-010649</w:t>
      </w:r>
    </w:p>
    <w:p w:rsidR="00D307A8" w:rsidRPr="00701F0B" w:rsidRDefault="00D307A8" w:rsidP="00701F0B">
      <w:pPr>
        <w:rPr>
          <w:sz w:val="16"/>
          <w:szCs w:val="16"/>
        </w:rPr>
      </w:pPr>
    </w:p>
    <w:sectPr w:rsidR="00D307A8" w:rsidRPr="00701F0B" w:rsidSect="00AA2E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vPA45B">
    <w:panose1 w:val="00000000000000000000"/>
    <w:charset w:val="00"/>
    <w:family w:val="roman"/>
    <w:notTrueType/>
    <w:pitch w:val="default"/>
    <w:sig w:usb0="00000003" w:usb1="00000000" w:usb2="00000000" w:usb3="00000000" w:csb0="00000001" w:csb1="00000000"/>
  </w:font>
  <w:font w:name="AdvPA45C">
    <w:panose1 w:val="00000000000000000000"/>
    <w:charset w:val="00"/>
    <w:family w:val="roman"/>
    <w:notTrueType/>
    <w:pitch w:val="default"/>
    <w:sig w:usb0="00000003" w:usb1="00000000" w:usb2="00000000" w:usb3="00000000" w:csb0="00000001" w:csb1="00000000"/>
  </w:font>
  <w:font w:name="AdvP6EC0">
    <w:panose1 w:val="00000000000000000000"/>
    <w:charset w:val="00"/>
    <w:family w:val="swiss"/>
    <w:notTrueType/>
    <w:pitch w:val="default"/>
    <w:sig w:usb0="00000003" w:usb1="00000000" w:usb2="00000000" w:usb3="00000000" w:csb0="00000001" w:csb1="00000000"/>
  </w:font>
  <w:font w:name="AdvP418142">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96C9D"/>
    <w:multiLevelType w:val="multilevel"/>
    <w:tmpl w:val="3DB8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36B36"/>
    <w:multiLevelType w:val="multilevel"/>
    <w:tmpl w:val="400A2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6668F"/>
    <w:multiLevelType w:val="hybridMultilevel"/>
    <w:tmpl w:val="AA4A4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8179B5"/>
    <w:multiLevelType w:val="multilevel"/>
    <w:tmpl w:val="EFC8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E749AD"/>
    <w:multiLevelType w:val="multilevel"/>
    <w:tmpl w:val="526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3264A"/>
    <w:multiLevelType w:val="multilevel"/>
    <w:tmpl w:val="463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E0316"/>
    <w:multiLevelType w:val="multilevel"/>
    <w:tmpl w:val="2680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083B00"/>
    <w:multiLevelType w:val="multilevel"/>
    <w:tmpl w:val="704A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CF5392"/>
    <w:multiLevelType w:val="multilevel"/>
    <w:tmpl w:val="B886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746AA"/>
    <w:multiLevelType w:val="multilevel"/>
    <w:tmpl w:val="50F0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578F7"/>
    <w:multiLevelType w:val="multilevel"/>
    <w:tmpl w:val="BCB4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94EC1"/>
    <w:multiLevelType w:val="multilevel"/>
    <w:tmpl w:val="1A5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B10DE2"/>
    <w:multiLevelType w:val="multilevel"/>
    <w:tmpl w:val="A53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7A129C"/>
    <w:multiLevelType w:val="multilevel"/>
    <w:tmpl w:val="2D0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945857"/>
    <w:multiLevelType w:val="hybridMultilevel"/>
    <w:tmpl w:val="76D06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8"/>
  </w:num>
  <w:num w:numId="5">
    <w:abstractNumId w:val="5"/>
  </w:num>
  <w:num w:numId="6">
    <w:abstractNumId w:val="3"/>
  </w:num>
  <w:num w:numId="7">
    <w:abstractNumId w:val="14"/>
  </w:num>
  <w:num w:numId="8">
    <w:abstractNumId w:val="2"/>
  </w:num>
  <w:num w:numId="9">
    <w:abstractNumId w:val="7"/>
  </w:num>
  <w:num w:numId="10">
    <w:abstractNumId w:val="0"/>
  </w:num>
  <w:num w:numId="11">
    <w:abstractNumId w:val="13"/>
  </w:num>
  <w:num w:numId="12">
    <w:abstractNumId w:val="4"/>
  </w:num>
  <w:num w:numId="13">
    <w:abstractNumId w:val="9"/>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DA627F"/>
    <w:rsid w:val="00087CC7"/>
    <w:rsid w:val="000E180E"/>
    <w:rsid w:val="001040CC"/>
    <w:rsid w:val="00136FE1"/>
    <w:rsid w:val="00157CA6"/>
    <w:rsid w:val="00186A2A"/>
    <w:rsid w:val="001F16B4"/>
    <w:rsid w:val="00203676"/>
    <w:rsid w:val="00246ECB"/>
    <w:rsid w:val="00320460"/>
    <w:rsid w:val="004A41DE"/>
    <w:rsid w:val="00580979"/>
    <w:rsid w:val="005B2CE6"/>
    <w:rsid w:val="005B34B6"/>
    <w:rsid w:val="006913AC"/>
    <w:rsid w:val="00701F0B"/>
    <w:rsid w:val="00755248"/>
    <w:rsid w:val="007C1C67"/>
    <w:rsid w:val="007C7BD6"/>
    <w:rsid w:val="007D6F0D"/>
    <w:rsid w:val="00994AF3"/>
    <w:rsid w:val="00A93E68"/>
    <w:rsid w:val="00AA2E33"/>
    <w:rsid w:val="00AE4B88"/>
    <w:rsid w:val="00C427BA"/>
    <w:rsid w:val="00CF18EA"/>
    <w:rsid w:val="00D307A8"/>
    <w:rsid w:val="00DA627F"/>
    <w:rsid w:val="00DC03FE"/>
    <w:rsid w:val="00DF60FB"/>
    <w:rsid w:val="00E111F3"/>
    <w:rsid w:val="00E93953"/>
    <w:rsid w:val="00EC7EBC"/>
    <w:rsid w:val="00F466F2"/>
    <w:rsid w:val="00F77CDD"/>
    <w:rsid w:val="00FB2C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33"/>
  </w:style>
  <w:style w:type="paragraph" w:styleId="Heading1">
    <w:name w:val="heading 1"/>
    <w:basedOn w:val="Normal"/>
    <w:next w:val="Normal"/>
    <w:link w:val="Heading1Char"/>
    <w:uiPriority w:val="9"/>
    <w:qFormat/>
    <w:rsid w:val="00E111F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036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46EC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676"/>
    <w:rPr>
      <w:color w:val="0000FF"/>
      <w:u w:val="single"/>
    </w:rPr>
  </w:style>
  <w:style w:type="character" w:customStyle="1" w:styleId="Heading2Char">
    <w:name w:val="Heading 2 Char"/>
    <w:basedOn w:val="DefaultParagraphFont"/>
    <w:link w:val="Heading2"/>
    <w:uiPriority w:val="9"/>
    <w:rsid w:val="00203676"/>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46ECB"/>
    <w:rPr>
      <w:i/>
      <w:iCs/>
    </w:rPr>
  </w:style>
  <w:style w:type="character" w:customStyle="1" w:styleId="Heading3Char">
    <w:name w:val="Heading 3 Char"/>
    <w:basedOn w:val="DefaultParagraphFont"/>
    <w:link w:val="Heading3"/>
    <w:uiPriority w:val="9"/>
    <w:rsid w:val="00246ECB"/>
    <w:rPr>
      <w:rFonts w:asciiTheme="majorHAnsi" w:eastAsiaTheme="majorEastAsia" w:hAnsiTheme="majorHAnsi" w:cstheme="majorBidi"/>
      <w:b/>
      <w:bCs/>
      <w:color w:val="4472C4" w:themeColor="accent1"/>
    </w:rPr>
  </w:style>
  <w:style w:type="paragraph" w:customStyle="1" w:styleId="p">
    <w:name w:val="p"/>
    <w:basedOn w:val="Normal"/>
    <w:rsid w:val="00246E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46E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CB"/>
    <w:rPr>
      <w:rFonts w:ascii="Tahoma" w:hAnsi="Tahoma" w:cs="Tahoma"/>
      <w:sz w:val="16"/>
      <w:szCs w:val="16"/>
    </w:rPr>
  </w:style>
  <w:style w:type="character" w:customStyle="1" w:styleId="Heading1Char">
    <w:name w:val="Heading 1 Char"/>
    <w:basedOn w:val="DefaultParagraphFont"/>
    <w:link w:val="Heading1"/>
    <w:uiPriority w:val="9"/>
    <w:rsid w:val="00E111F3"/>
    <w:rPr>
      <w:rFonts w:asciiTheme="majorHAnsi" w:eastAsiaTheme="majorEastAsia" w:hAnsiTheme="majorHAnsi" w:cstheme="majorBidi"/>
      <w:b/>
      <w:bCs/>
      <w:color w:val="2F5496" w:themeColor="accent1" w:themeShade="BF"/>
      <w:sz w:val="28"/>
      <w:szCs w:val="28"/>
    </w:rPr>
  </w:style>
  <w:style w:type="paragraph" w:customStyle="1" w:styleId="c-adlabel">
    <w:name w:val="c-ad__label"/>
    <w:basedOn w:val="Normal"/>
    <w:rsid w:val="00E1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in-right">
    <w:name w:val="pin-right"/>
    <w:basedOn w:val="Normal"/>
    <w:rsid w:val="00E11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u-button-label">
    <w:name w:val="menu-button-label"/>
    <w:basedOn w:val="DefaultParagraphFont"/>
    <w:rsid w:val="00E111F3"/>
  </w:style>
  <w:style w:type="character" w:customStyle="1" w:styleId="block">
    <w:name w:val="block"/>
    <w:basedOn w:val="DefaultParagraphFont"/>
    <w:rsid w:val="00E111F3"/>
  </w:style>
  <w:style w:type="paragraph" w:customStyle="1" w:styleId="c-article-info-details">
    <w:name w:val="c-article-info-details"/>
    <w:basedOn w:val="Normal"/>
    <w:rsid w:val="00E11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E111F3"/>
  </w:style>
  <w:style w:type="paragraph" w:customStyle="1" w:styleId="c-article-metrics-barcount">
    <w:name w:val="c-article-metrics-bar__count"/>
    <w:basedOn w:val="Normal"/>
    <w:rsid w:val="00E11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metrics-barlabel">
    <w:name w:val="c-article-metrics-bar__label"/>
    <w:basedOn w:val="DefaultParagraphFont"/>
    <w:rsid w:val="00E111F3"/>
  </w:style>
  <w:style w:type="paragraph" w:customStyle="1" w:styleId="c-article-metrics-bardetails">
    <w:name w:val="c-article-metrics-bar__details"/>
    <w:basedOn w:val="Normal"/>
    <w:rsid w:val="00E111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Accent1">
    <w:name w:val="Light Shading Accent 1"/>
    <w:basedOn w:val="TableNormal"/>
    <w:uiPriority w:val="60"/>
    <w:rsid w:val="00F77CDD"/>
    <w:pPr>
      <w:spacing w:after="0" w:line="240" w:lineRule="auto"/>
    </w:pPr>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ighwire-citation-authors">
    <w:name w:val="highwire-citation-authors"/>
    <w:basedOn w:val="DefaultParagraphFont"/>
    <w:rsid w:val="00D307A8"/>
  </w:style>
  <w:style w:type="character" w:customStyle="1" w:styleId="highwire-citation-author">
    <w:name w:val="highwire-citation-author"/>
    <w:basedOn w:val="DefaultParagraphFont"/>
    <w:rsid w:val="00D307A8"/>
  </w:style>
  <w:style w:type="character" w:customStyle="1" w:styleId="highwire-cite-metadata-journal-title">
    <w:name w:val="highwire-cite-metadata-journal-title"/>
    <w:basedOn w:val="DefaultParagraphFont"/>
    <w:rsid w:val="00D307A8"/>
  </w:style>
  <w:style w:type="character" w:customStyle="1" w:styleId="highwire-cite-metadata-date">
    <w:name w:val="highwire-cite-metadata-date"/>
    <w:basedOn w:val="DefaultParagraphFont"/>
    <w:rsid w:val="00D307A8"/>
  </w:style>
  <w:style w:type="character" w:customStyle="1" w:styleId="highwire-cite-metadata-volume">
    <w:name w:val="highwire-cite-metadata-volume"/>
    <w:basedOn w:val="DefaultParagraphFont"/>
    <w:rsid w:val="00D307A8"/>
  </w:style>
  <w:style w:type="character" w:customStyle="1" w:styleId="highwire-cite-metadata-pages">
    <w:name w:val="highwire-cite-metadata-pages"/>
    <w:basedOn w:val="DefaultParagraphFont"/>
    <w:rsid w:val="00D307A8"/>
  </w:style>
  <w:style w:type="character" w:customStyle="1" w:styleId="highwire-cite-metadata-doi">
    <w:name w:val="highwire-cite-metadata-doi"/>
    <w:basedOn w:val="DefaultParagraphFont"/>
    <w:rsid w:val="00D307A8"/>
  </w:style>
  <w:style w:type="paragraph" w:styleId="ListParagraph">
    <w:name w:val="List Paragraph"/>
    <w:basedOn w:val="Normal"/>
    <w:uiPriority w:val="34"/>
    <w:qFormat/>
    <w:rsid w:val="00D307A8"/>
    <w:pPr>
      <w:ind w:left="720"/>
      <w:contextualSpacing/>
    </w:pPr>
  </w:style>
  <w:style w:type="character" w:styleId="Strong">
    <w:name w:val="Strong"/>
    <w:basedOn w:val="DefaultParagraphFont"/>
    <w:uiPriority w:val="22"/>
    <w:qFormat/>
    <w:rsid w:val="004A41DE"/>
    <w:rPr>
      <w:b/>
      <w:bCs/>
    </w:rPr>
  </w:style>
  <w:style w:type="character" w:styleId="HTMLCite">
    <w:name w:val="HTML Cite"/>
    <w:basedOn w:val="DefaultParagraphFont"/>
    <w:uiPriority w:val="99"/>
    <w:semiHidden/>
    <w:unhideWhenUsed/>
    <w:rsid w:val="004A41DE"/>
    <w:rPr>
      <w:i/>
      <w:iCs/>
    </w:rPr>
  </w:style>
  <w:style w:type="paragraph" w:customStyle="1" w:styleId="css-1kir5of">
    <w:name w:val="css-1kir5of"/>
    <w:basedOn w:val="Normal"/>
    <w:rsid w:val="004A41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s-1jgiljp">
    <w:name w:val="css-1jgiljp"/>
    <w:basedOn w:val="Normal"/>
    <w:rsid w:val="004A4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
    <w:name w:val="sro"/>
    <w:basedOn w:val="DefaultParagraphFont"/>
    <w:rsid w:val="004A41DE"/>
  </w:style>
</w:styles>
</file>

<file path=word/webSettings.xml><?xml version="1.0" encoding="utf-8"?>
<w:webSettings xmlns:r="http://schemas.openxmlformats.org/officeDocument/2006/relationships" xmlns:w="http://schemas.openxmlformats.org/wordprocessingml/2006/main">
  <w:divs>
    <w:div w:id="287665500">
      <w:bodyDiv w:val="1"/>
      <w:marLeft w:val="0"/>
      <w:marRight w:val="0"/>
      <w:marTop w:val="0"/>
      <w:marBottom w:val="0"/>
      <w:divBdr>
        <w:top w:val="none" w:sz="0" w:space="0" w:color="auto"/>
        <w:left w:val="none" w:sz="0" w:space="0" w:color="auto"/>
        <w:bottom w:val="none" w:sz="0" w:space="0" w:color="auto"/>
        <w:right w:val="none" w:sz="0" w:space="0" w:color="auto"/>
      </w:divBdr>
      <w:divsChild>
        <w:div w:id="161966918">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105858315">
              <w:marLeft w:val="0"/>
              <w:marRight w:val="0"/>
              <w:marTop w:val="0"/>
              <w:marBottom w:val="332"/>
              <w:divBdr>
                <w:top w:val="none" w:sz="0" w:space="0" w:color="auto"/>
                <w:left w:val="none" w:sz="0" w:space="0" w:color="auto"/>
                <w:bottom w:val="none" w:sz="0" w:space="0" w:color="auto"/>
                <w:right w:val="none" w:sz="0" w:space="0" w:color="auto"/>
              </w:divBdr>
            </w:div>
            <w:div w:id="1090471044">
              <w:marLeft w:val="0"/>
              <w:marRight w:val="0"/>
              <w:marTop w:val="0"/>
              <w:marBottom w:val="0"/>
              <w:divBdr>
                <w:top w:val="none" w:sz="0" w:space="0" w:color="auto"/>
                <w:left w:val="none" w:sz="0" w:space="0" w:color="auto"/>
                <w:bottom w:val="none" w:sz="0" w:space="0" w:color="auto"/>
                <w:right w:val="none" w:sz="0" w:space="0" w:color="auto"/>
              </w:divBdr>
              <w:divsChild>
                <w:div w:id="1274942184">
                  <w:marLeft w:val="0"/>
                  <w:marRight w:val="0"/>
                  <w:marTop w:val="0"/>
                  <w:marBottom w:val="0"/>
                  <w:divBdr>
                    <w:top w:val="none" w:sz="0" w:space="0" w:color="auto"/>
                    <w:left w:val="none" w:sz="0" w:space="0" w:color="auto"/>
                    <w:bottom w:val="none" w:sz="0" w:space="0" w:color="auto"/>
                    <w:right w:val="none" w:sz="0" w:space="0" w:color="auto"/>
                  </w:divBdr>
                </w:div>
                <w:div w:id="1738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14561">
          <w:marLeft w:val="0"/>
          <w:marRight w:val="0"/>
          <w:marTop w:val="332"/>
          <w:marBottom w:val="332"/>
          <w:divBdr>
            <w:top w:val="single" w:sz="4" w:space="17" w:color="EAC3AF"/>
            <w:left w:val="single" w:sz="4" w:space="17" w:color="EAC3AF"/>
            <w:bottom w:val="single" w:sz="4" w:space="17" w:color="EAC3AF"/>
            <w:right w:val="single" w:sz="4" w:space="17" w:color="EAC3AF"/>
          </w:divBdr>
          <w:divsChild>
            <w:div w:id="1994794363">
              <w:marLeft w:val="0"/>
              <w:marRight w:val="0"/>
              <w:marTop w:val="0"/>
              <w:marBottom w:val="0"/>
              <w:divBdr>
                <w:top w:val="none" w:sz="0" w:space="0" w:color="auto"/>
                <w:left w:val="none" w:sz="0" w:space="0" w:color="auto"/>
                <w:bottom w:val="none" w:sz="0" w:space="0" w:color="auto"/>
                <w:right w:val="none" w:sz="0" w:space="0" w:color="auto"/>
              </w:divBdr>
            </w:div>
            <w:div w:id="933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199">
      <w:bodyDiv w:val="1"/>
      <w:marLeft w:val="0"/>
      <w:marRight w:val="0"/>
      <w:marTop w:val="0"/>
      <w:marBottom w:val="0"/>
      <w:divBdr>
        <w:top w:val="none" w:sz="0" w:space="0" w:color="auto"/>
        <w:left w:val="none" w:sz="0" w:space="0" w:color="auto"/>
        <w:bottom w:val="none" w:sz="0" w:space="0" w:color="auto"/>
        <w:right w:val="none" w:sz="0" w:space="0" w:color="auto"/>
      </w:divBdr>
    </w:div>
    <w:div w:id="369913848">
      <w:bodyDiv w:val="1"/>
      <w:marLeft w:val="0"/>
      <w:marRight w:val="0"/>
      <w:marTop w:val="0"/>
      <w:marBottom w:val="0"/>
      <w:divBdr>
        <w:top w:val="none" w:sz="0" w:space="0" w:color="auto"/>
        <w:left w:val="none" w:sz="0" w:space="0" w:color="auto"/>
        <w:bottom w:val="none" w:sz="0" w:space="0" w:color="auto"/>
        <w:right w:val="none" w:sz="0" w:space="0" w:color="auto"/>
      </w:divBdr>
      <w:divsChild>
        <w:div w:id="1305357430">
          <w:marLeft w:val="0"/>
          <w:marRight w:val="0"/>
          <w:marTop w:val="47"/>
          <w:marBottom w:val="0"/>
          <w:divBdr>
            <w:top w:val="none" w:sz="0" w:space="0" w:color="auto"/>
            <w:left w:val="none" w:sz="0" w:space="0" w:color="auto"/>
            <w:bottom w:val="none" w:sz="0" w:space="0" w:color="auto"/>
            <w:right w:val="none" w:sz="0" w:space="0" w:color="auto"/>
          </w:divBdr>
        </w:div>
        <w:div w:id="904216820">
          <w:marLeft w:val="0"/>
          <w:marRight w:val="0"/>
          <w:marTop w:val="47"/>
          <w:marBottom w:val="0"/>
          <w:divBdr>
            <w:top w:val="none" w:sz="0" w:space="0" w:color="auto"/>
            <w:left w:val="none" w:sz="0" w:space="0" w:color="auto"/>
            <w:bottom w:val="none" w:sz="0" w:space="0" w:color="auto"/>
            <w:right w:val="none" w:sz="0" w:space="0" w:color="auto"/>
          </w:divBdr>
        </w:div>
        <w:div w:id="1490636803">
          <w:marLeft w:val="0"/>
          <w:marRight w:val="0"/>
          <w:marTop w:val="47"/>
          <w:marBottom w:val="0"/>
          <w:divBdr>
            <w:top w:val="none" w:sz="0" w:space="0" w:color="auto"/>
            <w:left w:val="none" w:sz="0" w:space="0" w:color="auto"/>
            <w:bottom w:val="none" w:sz="0" w:space="0" w:color="auto"/>
            <w:right w:val="none" w:sz="0" w:space="0" w:color="auto"/>
          </w:divBdr>
        </w:div>
      </w:divsChild>
    </w:div>
    <w:div w:id="618682943">
      <w:bodyDiv w:val="1"/>
      <w:marLeft w:val="0"/>
      <w:marRight w:val="0"/>
      <w:marTop w:val="0"/>
      <w:marBottom w:val="0"/>
      <w:divBdr>
        <w:top w:val="none" w:sz="0" w:space="0" w:color="auto"/>
        <w:left w:val="none" w:sz="0" w:space="0" w:color="auto"/>
        <w:bottom w:val="none" w:sz="0" w:space="0" w:color="auto"/>
        <w:right w:val="none" w:sz="0" w:space="0" w:color="auto"/>
      </w:divBdr>
    </w:div>
    <w:div w:id="648633542">
      <w:bodyDiv w:val="1"/>
      <w:marLeft w:val="0"/>
      <w:marRight w:val="0"/>
      <w:marTop w:val="0"/>
      <w:marBottom w:val="0"/>
      <w:divBdr>
        <w:top w:val="none" w:sz="0" w:space="0" w:color="auto"/>
        <w:left w:val="none" w:sz="0" w:space="0" w:color="auto"/>
        <w:bottom w:val="none" w:sz="0" w:space="0" w:color="auto"/>
        <w:right w:val="none" w:sz="0" w:space="0" w:color="auto"/>
      </w:divBdr>
    </w:div>
    <w:div w:id="714699987">
      <w:bodyDiv w:val="1"/>
      <w:marLeft w:val="0"/>
      <w:marRight w:val="0"/>
      <w:marTop w:val="0"/>
      <w:marBottom w:val="0"/>
      <w:divBdr>
        <w:top w:val="none" w:sz="0" w:space="0" w:color="auto"/>
        <w:left w:val="none" w:sz="0" w:space="0" w:color="auto"/>
        <w:bottom w:val="none" w:sz="0" w:space="0" w:color="auto"/>
        <w:right w:val="none" w:sz="0" w:space="0" w:color="auto"/>
      </w:divBdr>
      <w:divsChild>
        <w:div w:id="1875192838">
          <w:marLeft w:val="0"/>
          <w:marRight w:val="0"/>
          <w:marTop w:val="0"/>
          <w:marBottom w:val="0"/>
          <w:divBdr>
            <w:top w:val="none" w:sz="0" w:space="0" w:color="auto"/>
            <w:left w:val="none" w:sz="0" w:space="0" w:color="auto"/>
            <w:bottom w:val="none" w:sz="0" w:space="0" w:color="auto"/>
            <w:right w:val="none" w:sz="0" w:space="0" w:color="auto"/>
          </w:divBdr>
          <w:divsChild>
            <w:div w:id="1483162364">
              <w:marLeft w:val="0"/>
              <w:marRight w:val="0"/>
              <w:marTop w:val="0"/>
              <w:marBottom w:val="0"/>
              <w:divBdr>
                <w:top w:val="none" w:sz="0" w:space="0" w:color="auto"/>
                <w:left w:val="none" w:sz="0" w:space="0" w:color="auto"/>
                <w:bottom w:val="none" w:sz="0" w:space="0" w:color="auto"/>
                <w:right w:val="none" w:sz="0" w:space="0" w:color="auto"/>
              </w:divBdr>
              <w:divsChild>
                <w:div w:id="639263827">
                  <w:marLeft w:val="0"/>
                  <w:marRight w:val="0"/>
                  <w:marTop w:val="0"/>
                  <w:marBottom w:val="0"/>
                  <w:divBdr>
                    <w:top w:val="none" w:sz="0" w:space="0" w:color="auto"/>
                    <w:left w:val="none" w:sz="0" w:space="0" w:color="auto"/>
                    <w:bottom w:val="none" w:sz="0" w:space="0" w:color="auto"/>
                    <w:right w:val="none" w:sz="0" w:space="0" w:color="auto"/>
                  </w:divBdr>
                </w:div>
              </w:divsChild>
            </w:div>
            <w:div w:id="1755399634">
              <w:marLeft w:val="0"/>
              <w:marRight w:val="0"/>
              <w:marTop w:val="0"/>
              <w:marBottom w:val="0"/>
              <w:divBdr>
                <w:top w:val="none" w:sz="0" w:space="0" w:color="auto"/>
                <w:left w:val="none" w:sz="0" w:space="0" w:color="auto"/>
                <w:bottom w:val="none" w:sz="0" w:space="0" w:color="auto"/>
                <w:right w:val="none" w:sz="0" w:space="0" w:color="auto"/>
              </w:divBdr>
            </w:div>
            <w:div w:id="1690835533">
              <w:marLeft w:val="0"/>
              <w:marRight w:val="0"/>
              <w:marTop w:val="0"/>
              <w:marBottom w:val="0"/>
              <w:divBdr>
                <w:top w:val="none" w:sz="0" w:space="0" w:color="auto"/>
                <w:left w:val="none" w:sz="0" w:space="0" w:color="auto"/>
                <w:bottom w:val="none" w:sz="0" w:space="0" w:color="auto"/>
                <w:right w:val="none" w:sz="0" w:space="0" w:color="auto"/>
              </w:divBdr>
              <w:divsChild>
                <w:div w:id="776022455">
                  <w:marLeft w:val="0"/>
                  <w:marRight w:val="0"/>
                  <w:marTop w:val="0"/>
                  <w:marBottom w:val="0"/>
                  <w:divBdr>
                    <w:top w:val="none" w:sz="0" w:space="0" w:color="auto"/>
                    <w:left w:val="none" w:sz="0" w:space="0" w:color="auto"/>
                    <w:bottom w:val="none" w:sz="0" w:space="0" w:color="auto"/>
                    <w:right w:val="none" w:sz="0" w:space="0" w:color="auto"/>
                  </w:divBdr>
                  <w:divsChild>
                    <w:div w:id="21077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100">
              <w:marLeft w:val="0"/>
              <w:marRight w:val="0"/>
              <w:marTop w:val="0"/>
              <w:marBottom w:val="0"/>
              <w:divBdr>
                <w:top w:val="none" w:sz="0" w:space="0" w:color="auto"/>
                <w:left w:val="none" w:sz="0" w:space="0" w:color="auto"/>
                <w:bottom w:val="none" w:sz="0" w:space="0" w:color="auto"/>
                <w:right w:val="none" w:sz="0" w:space="0" w:color="auto"/>
              </w:divBdr>
              <w:divsChild>
                <w:div w:id="72893539">
                  <w:marLeft w:val="0"/>
                  <w:marRight w:val="0"/>
                  <w:marTop w:val="0"/>
                  <w:marBottom w:val="187"/>
                  <w:divBdr>
                    <w:top w:val="none" w:sz="0" w:space="0" w:color="auto"/>
                    <w:left w:val="none" w:sz="0" w:space="0" w:color="auto"/>
                    <w:bottom w:val="none" w:sz="0" w:space="0" w:color="auto"/>
                    <w:right w:val="none" w:sz="0" w:space="0" w:color="auto"/>
                  </w:divBdr>
                  <w:divsChild>
                    <w:div w:id="980305341">
                      <w:marLeft w:val="0"/>
                      <w:marRight w:val="0"/>
                      <w:marTop w:val="0"/>
                      <w:marBottom w:val="0"/>
                      <w:divBdr>
                        <w:top w:val="none" w:sz="0" w:space="0" w:color="auto"/>
                        <w:left w:val="none" w:sz="0" w:space="0" w:color="auto"/>
                        <w:bottom w:val="none" w:sz="0" w:space="0" w:color="auto"/>
                        <w:right w:val="none" w:sz="0" w:space="0" w:color="auto"/>
                      </w:divBdr>
                      <w:divsChild>
                        <w:div w:id="1194734811">
                          <w:marLeft w:val="0"/>
                          <w:marRight w:val="0"/>
                          <w:marTop w:val="0"/>
                          <w:marBottom w:val="0"/>
                          <w:divBdr>
                            <w:top w:val="none" w:sz="0" w:space="0" w:color="auto"/>
                            <w:left w:val="none" w:sz="0" w:space="0" w:color="auto"/>
                            <w:bottom w:val="none" w:sz="0" w:space="0" w:color="auto"/>
                            <w:right w:val="none" w:sz="0" w:space="0" w:color="auto"/>
                          </w:divBdr>
                          <w:divsChild>
                            <w:div w:id="1776056170">
                              <w:marLeft w:val="0"/>
                              <w:marRight w:val="0"/>
                              <w:marTop w:val="0"/>
                              <w:marBottom w:val="0"/>
                              <w:divBdr>
                                <w:top w:val="none" w:sz="0" w:space="0" w:color="auto"/>
                                <w:left w:val="none" w:sz="0" w:space="0" w:color="auto"/>
                                <w:bottom w:val="none" w:sz="0" w:space="0" w:color="auto"/>
                                <w:right w:val="none" w:sz="0" w:space="0" w:color="auto"/>
                              </w:divBdr>
                              <w:divsChild>
                                <w:div w:id="1956935346">
                                  <w:marLeft w:val="0"/>
                                  <w:marRight w:val="0"/>
                                  <w:marTop w:val="0"/>
                                  <w:marBottom w:val="0"/>
                                  <w:divBdr>
                                    <w:top w:val="none" w:sz="0" w:space="0" w:color="auto"/>
                                    <w:left w:val="none" w:sz="0" w:space="0" w:color="auto"/>
                                    <w:bottom w:val="none" w:sz="0" w:space="0" w:color="auto"/>
                                    <w:right w:val="none" w:sz="0" w:space="0" w:color="auto"/>
                                  </w:divBdr>
                                  <w:divsChild>
                                    <w:div w:id="200482064">
                                      <w:marLeft w:val="0"/>
                                      <w:marRight w:val="0"/>
                                      <w:marTop w:val="0"/>
                                      <w:marBottom w:val="0"/>
                                      <w:divBdr>
                                        <w:top w:val="none" w:sz="0" w:space="0" w:color="auto"/>
                                        <w:left w:val="none" w:sz="0" w:space="0" w:color="auto"/>
                                        <w:bottom w:val="none" w:sz="0" w:space="0" w:color="auto"/>
                                        <w:right w:val="none" w:sz="0" w:space="0" w:color="auto"/>
                                      </w:divBdr>
                                    </w:div>
                                  </w:divsChild>
                                </w:div>
                                <w:div w:id="1877623492">
                                  <w:marLeft w:val="0"/>
                                  <w:marRight w:val="0"/>
                                  <w:marTop w:val="0"/>
                                  <w:marBottom w:val="0"/>
                                  <w:divBdr>
                                    <w:top w:val="none" w:sz="0" w:space="0" w:color="auto"/>
                                    <w:left w:val="none" w:sz="0" w:space="0" w:color="auto"/>
                                    <w:bottom w:val="none" w:sz="0" w:space="0" w:color="auto"/>
                                    <w:right w:val="none" w:sz="0" w:space="0" w:color="auto"/>
                                  </w:divBdr>
                                  <w:divsChild>
                                    <w:div w:id="11621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917572">
          <w:marLeft w:val="0"/>
          <w:marRight w:val="0"/>
          <w:marTop w:val="0"/>
          <w:marBottom w:val="0"/>
          <w:divBdr>
            <w:top w:val="none" w:sz="0" w:space="0" w:color="auto"/>
            <w:left w:val="none" w:sz="0" w:space="0" w:color="auto"/>
            <w:bottom w:val="none" w:sz="0" w:space="0" w:color="auto"/>
            <w:right w:val="none" w:sz="0" w:space="0" w:color="auto"/>
          </w:divBdr>
          <w:divsChild>
            <w:div w:id="240261713">
              <w:marLeft w:val="0"/>
              <w:marRight w:val="0"/>
              <w:marTop w:val="0"/>
              <w:marBottom w:val="0"/>
              <w:divBdr>
                <w:top w:val="none" w:sz="0" w:space="0" w:color="auto"/>
                <w:left w:val="none" w:sz="0" w:space="0" w:color="auto"/>
                <w:bottom w:val="none" w:sz="0" w:space="0" w:color="auto"/>
                <w:right w:val="none" w:sz="0" w:space="0" w:color="auto"/>
              </w:divBdr>
              <w:divsChild>
                <w:div w:id="1402362653">
                  <w:marLeft w:val="0"/>
                  <w:marRight w:val="0"/>
                  <w:marTop w:val="0"/>
                  <w:marBottom w:val="0"/>
                  <w:divBdr>
                    <w:top w:val="none" w:sz="0" w:space="0" w:color="auto"/>
                    <w:left w:val="none" w:sz="0" w:space="0" w:color="auto"/>
                    <w:bottom w:val="none" w:sz="0" w:space="0" w:color="auto"/>
                    <w:right w:val="none" w:sz="0" w:space="0" w:color="auto"/>
                  </w:divBdr>
                  <w:divsChild>
                    <w:div w:id="1889535092">
                      <w:marLeft w:val="0"/>
                      <w:marRight w:val="804"/>
                      <w:marTop w:val="0"/>
                      <w:marBottom w:val="0"/>
                      <w:divBdr>
                        <w:top w:val="none" w:sz="0" w:space="0" w:color="auto"/>
                        <w:left w:val="none" w:sz="0" w:space="0" w:color="auto"/>
                        <w:bottom w:val="none" w:sz="0" w:space="0" w:color="auto"/>
                        <w:right w:val="none" w:sz="0" w:space="0" w:color="auto"/>
                      </w:divBdr>
                      <w:divsChild>
                        <w:div w:id="550268276">
                          <w:marLeft w:val="0"/>
                          <w:marRight w:val="0"/>
                          <w:marTop w:val="0"/>
                          <w:marBottom w:val="374"/>
                          <w:divBdr>
                            <w:top w:val="none" w:sz="0" w:space="0" w:color="auto"/>
                            <w:left w:val="none" w:sz="0" w:space="0" w:color="auto"/>
                            <w:bottom w:val="none" w:sz="0" w:space="0" w:color="auto"/>
                            <w:right w:val="none" w:sz="0" w:space="0" w:color="auto"/>
                          </w:divBdr>
                          <w:divsChild>
                            <w:div w:id="217789047">
                              <w:marLeft w:val="0"/>
                              <w:marRight w:val="0"/>
                              <w:marTop w:val="0"/>
                              <w:marBottom w:val="0"/>
                              <w:divBdr>
                                <w:top w:val="none" w:sz="0" w:space="0" w:color="auto"/>
                                <w:left w:val="none" w:sz="0" w:space="0" w:color="auto"/>
                                <w:bottom w:val="none" w:sz="0" w:space="0" w:color="auto"/>
                                <w:right w:val="none" w:sz="0" w:space="0" w:color="auto"/>
                              </w:divBdr>
                            </w:div>
                          </w:divsChild>
                        </w:div>
                        <w:div w:id="369846279">
                          <w:marLeft w:val="0"/>
                          <w:marRight w:val="0"/>
                          <w:marTop w:val="0"/>
                          <w:marBottom w:val="0"/>
                          <w:divBdr>
                            <w:top w:val="none" w:sz="0" w:space="0" w:color="auto"/>
                            <w:left w:val="none" w:sz="0" w:space="0" w:color="auto"/>
                            <w:bottom w:val="none" w:sz="0" w:space="0" w:color="auto"/>
                            <w:right w:val="none" w:sz="0" w:space="0" w:color="auto"/>
                          </w:divBdr>
                          <w:divsChild>
                            <w:div w:id="595941239">
                              <w:marLeft w:val="0"/>
                              <w:marRight w:val="0"/>
                              <w:marTop w:val="0"/>
                              <w:marBottom w:val="0"/>
                              <w:divBdr>
                                <w:top w:val="none" w:sz="0" w:space="0" w:color="auto"/>
                                <w:left w:val="none" w:sz="0" w:space="0" w:color="auto"/>
                                <w:bottom w:val="none" w:sz="0" w:space="0" w:color="auto"/>
                                <w:right w:val="none" w:sz="0" w:space="0" w:color="auto"/>
                              </w:divBdr>
                              <w:divsChild>
                                <w:div w:id="286741821">
                                  <w:marLeft w:val="0"/>
                                  <w:marRight w:val="0"/>
                                  <w:marTop w:val="0"/>
                                  <w:marBottom w:val="37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12962">
      <w:bodyDiv w:val="1"/>
      <w:marLeft w:val="0"/>
      <w:marRight w:val="0"/>
      <w:marTop w:val="0"/>
      <w:marBottom w:val="0"/>
      <w:divBdr>
        <w:top w:val="none" w:sz="0" w:space="0" w:color="auto"/>
        <w:left w:val="none" w:sz="0" w:space="0" w:color="auto"/>
        <w:bottom w:val="none" w:sz="0" w:space="0" w:color="auto"/>
        <w:right w:val="none" w:sz="0" w:space="0" w:color="auto"/>
      </w:divBdr>
    </w:div>
    <w:div w:id="1049114266">
      <w:bodyDiv w:val="1"/>
      <w:marLeft w:val="0"/>
      <w:marRight w:val="0"/>
      <w:marTop w:val="0"/>
      <w:marBottom w:val="0"/>
      <w:divBdr>
        <w:top w:val="none" w:sz="0" w:space="0" w:color="auto"/>
        <w:left w:val="none" w:sz="0" w:space="0" w:color="auto"/>
        <w:bottom w:val="none" w:sz="0" w:space="0" w:color="auto"/>
        <w:right w:val="none" w:sz="0" w:space="0" w:color="auto"/>
      </w:divBdr>
      <w:divsChild>
        <w:div w:id="1591888028">
          <w:marLeft w:val="0"/>
          <w:marRight w:val="0"/>
          <w:marTop w:val="0"/>
          <w:marBottom w:val="0"/>
          <w:divBdr>
            <w:top w:val="none" w:sz="0" w:space="0" w:color="auto"/>
            <w:left w:val="none" w:sz="0" w:space="0" w:color="auto"/>
            <w:bottom w:val="none" w:sz="0" w:space="0" w:color="auto"/>
            <w:right w:val="none" w:sz="0" w:space="0" w:color="auto"/>
          </w:divBdr>
          <w:divsChild>
            <w:div w:id="1851916726">
              <w:marLeft w:val="0"/>
              <w:marRight w:val="0"/>
              <w:marTop w:val="0"/>
              <w:marBottom w:val="0"/>
              <w:divBdr>
                <w:top w:val="none" w:sz="0" w:space="0" w:color="auto"/>
                <w:left w:val="none" w:sz="0" w:space="0" w:color="auto"/>
                <w:bottom w:val="none" w:sz="0" w:space="0" w:color="auto"/>
                <w:right w:val="none" w:sz="0" w:space="0" w:color="auto"/>
              </w:divBdr>
              <w:divsChild>
                <w:div w:id="2144930656">
                  <w:marLeft w:val="0"/>
                  <w:marRight w:val="0"/>
                  <w:marTop w:val="0"/>
                  <w:marBottom w:val="0"/>
                  <w:divBdr>
                    <w:top w:val="none" w:sz="0" w:space="0" w:color="auto"/>
                    <w:left w:val="none" w:sz="0" w:space="0" w:color="auto"/>
                    <w:bottom w:val="none" w:sz="0" w:space="0" w:color="auto"/>
                    <w:right w:val="none" w:sz="0" w:space="0" w:color="auto"/>
                  </w:divBdr>
                </w:div>
                <w:div w:id="492648929">
                  <w:marLeft w:val="0"/>
                  <w:marRight w:val="0"/>
                  <w:marTop w:val="0"/>
                  <w:marBottom w:val="0"/>
                  <w:divBdr>
                    <w:top w:val="none" w:sz="0" w:space="0" w:color="auto"/>
                    <w:left w:val="none" w:sz="0" w:space="0" w:color="auto"/>
                    <w:bottom w:val="none" w:sz="0" w:space="0" w:color="auto"/>
                    <w:right w:val="none" w:sz="0" w:space="0" w:color="auto"/>
                  </w:divBdr>
                  <w:divsChild>
                    <w:div w:id="1712026947">
                      <w:marLeft w:val="0"/>
                      <w:marRight w:val="0"/>
                      <w:marTop w:val="0"/>
                      <w:marBottom w:val="0"/>
                      <w:divBdr>
                        <w:top w:val="none" w:sz="0" w:space="0" w:color="auto"/>
                        <w:left w:val="none" w:sz="0" w:space="0" w:color="auto"/>
                        <w:bottom w:val="none" w:sz="0" w:space="0" w:color="auto"/>
                        <w:right w:val="none" w:sz="0" w:space="0" w:color="auto"/>
                      </w:divBdr>
                    </w:div>
                  </w:divsChild>
                </w:div>
                <w:div w:id="1917283939">
                  <w:marLeft w:val="0"/>
                  <w:marRight w:val="0"/>
                  <w:marTop w:val="0"/>
                  <w:marBottom w:val="0"/>
                  <w:divBdr>
                    <w:top w:val="none" w:sz="0" w:space="0" w:color="auto"/>
                    <w:left w:val="none" w:sz="0" w:space="0" w:color="auto"/>
                    <w:bottom w:val="none" w:sz="0" w:space="0" w:color="auto"/>
                    <w:right w:val="none" w:sz="0" w:space="0" w:color="auto"/>
                  </w:divBdr>
                  <w:divsChild>
                    <w:div w:id="2035836948">
                      <w:marLeft w:val="0"/>
                      <w:marRight w:val="0"/>
                      <w:marTop w:val="0"/>
                      <w:marBottom w:val="0"/>
                      <w:divBdr>
                        <w:top w:val="none" w:sz="0" w:space="0" w:color="auto"/>
                        <w:left w:val="none" w:sz="0" w:space="0" w:color="auto"/>
                        <w:bottom w:val="none" w:sz="0" w:space="0" w:color="auto"/>
                        <w:right w:val="none" w:sz="0" w:space="0" w:color="auto"/>
                      </w:divBdr>
                    </w:div>
                  </w:divsChild>
                </w:div>
                <w:div w:id="418991712">
                  <w:marLeft w:val="0"/>
                  <w:marRight w:val="0"/>
                  <w:marTop w:val="0"/>
                  <w:marBottom w:val="0"/>
                  <w:divBdr>
                    <w:top w:val="none" w:sz="0" w:space="0" w:color="auto"/>
                    <w:left w:val="none" w:sz="0" w:space="0" w:color="auto"/>
                    <w:bottom w:val="none" w:sz="0" w:space="0" w:color="auto"/>
                    <w:right w:val="none" w:sz="0" w:space="0" w:color="auto"/>
                  </w:divBdr>
                  <w:divsChild>
                    <w:div w:id="2093239757">
                      <w:marLeft w:val="0"/>
                      <w:marRight w:val="0"/>
                      <w:marTop w:val="0"/>
                      <w:marBottom w:val="0"/>
                      <w:divBdr>
                        <w:top w:val="none" w:sz="0" w:space="0" w:color="auto"/>
                        <w:left w:val="none" w:sz="0" w:space="0" w:color="auto"/>
                        <w:bottom w:val="none" w:sz="0" w:space="0" w:color="auto"/>
                        <w:right w:val="none" w:sz="0" w:space="0" w:color="auto"/>
                      </w:divBdr>
                    </w:div>
                  </w:divsChild>
                </w:div>
                <w:div w:id="310672622">
                  <w:marLeft w:val="0"/>
                  <w:marRight w:val="0"/>
                  <w:marTop w:val="0"/>
                  <w:marBottom w:val="0"/>
                  <w:divBdr>
                    <w:top w:val="none" w:sz="0" w:space="0" w:color="auto"/>
                    <w:left w:val="none" w:sz="0" w:space="0" w:color="auto"/>
                    <w:bottom w:val="none" w:sz="0" w:space="0" w:color="auto"/>
                    <w:right w:val="none" w:sz="0" w:space="0" w:color="auto"/>
                  </w:divBdr>
                  <w:divsChild>
                    <w:div w:id="1571769513">
                      <w:marLeft w:val="0"/>
                      <w:marRight w:val="0"/>
                      <w:marTop w:val="0"/>
                      <w:marBottom w:val="0"/>
                      <w:divBdr>
                        <w:top w:val="none" w:sz="0" w:space="0" w:color="auto"/>
                        <w:left w:val="none" w:sz="0" w:space="0" w:color="auto"/>
                        <w:bottom w:val="none" w:sz="0" w:space="0" w:color="auto"/>
                        <w:right w:val="none" w:sz="0" w:space="0" w:color="auto"/>
                      </w:divBdr>
                    </w:div>
                  </w:divsChild>
                </w:div>
                <w:div w:id="951126785">
                  <w:marLeft w:val="0"/>
                  <w:marRight w:val="0"/>
                  <w:marTop w:val="0"/>
                  <w:marBottom w:val="0"/>
                  <w:divBdr>
                    <w:top w:val="none" w:sz="0" w:space="0" w:color="auto"/>
                    <w:left w:val="none" w:sz="0" w:space="0" w:color="auto"/>
                    <w:bottom w:val="none" w:sz="0" w:space="0" w:color="auto"/>
                    <w:right w:val="none" w:sz="0" w:space="0" w:color="auto"/>
                  </w:divBdr>
                  <w:divsChild>
                    <w:div w:id="1361053777">
                      <w:marLeft w:val="0"/>
                      <w:marRight w:val="0"/>
                      <w:marTop w:val="0"/>
                      <w:marBottom w:val="0"/>
                      <w:divBdr>
                        <w:top w:val="none" w:sz="0" w:space="0" w:color="auto"/>
                        <w:left w:val="none" w:sz="0" w:space="0" w:color="auto"/>
                        <w:bottom w:val="none" w:sz="0" w:space="0" w:color="auto"/>
                        <w:right w:val="none" w:sz="0" w:space="0" w:color="auto"/>
                      </w:divBdr>
                    </w:div>
                    <w:div w:id="1553539076">
                      <w:marLeft w:val="0"/>
                      <w:marRight w:val="0"/>
                      <w:marTop w:val="281"/>
                      <w:marBottom w:val="281"/>
                      <w:divBdr>
                        <w:top w:val="none" w:sz="0" w:space="0" w:color="auto"/>
                        <w:left w:val="none" w:sz="0" w:space="0" w:color="auto"/>
                        <w:bottom w:val="none" w:sz="0" w:space="0" w:color="auto"/>
                        <w:right w:val="none" w:sz="0" w:space="0" w:color="auto"/>
                      </w:divBdr>
                      <w:divsChild>
                        <w:div w:id="1206287925">
                          <w:marLeft w:val="0"/>
                          <w:marRight w:val="0"/>
                          <w:marTop w:val="0"/>
                          <w:marBottom w:val="0"/>
                          <w:divBdr>
                            <w:top w:val="none" w:sz="0" w:space="0" w:color="auto"/>
                            <w:left w:val="none" w:sz="0" w:space="0" w:color="auto"/>
                            <w:bottom w:val="none" w:sz="0" w:space="0" w:color="auto"/>
                            <w:right w:val="none" w:sz="0" w:space="0" w:color="auto"/>
                          </w:divBdr>
                          <w:divsChild>
                            <w:div w:id="2134784822">
                              <w:marLeft w:val="0"/>
                              <w:marRight w:val="0"/>
                              <w:marTop w:val="0"/>
                              <w:marBottom w:val="281"/>
                              <w:divBdr>
                                <w:top w:val="none" w:sz="0" w:space="0" w:color="auto"/>
                                <w:left w:val="none" w:sz="0" w:space="0" w:color="auto"/>
                                <w:bottom w:val="none" w:sz="0" w:space="0" w:color="auto"/>
                                <w:right w:val="none" w:sz="0" w:space="0" w:color="auto"/>
                              </w:divBdr>
                              <w:divsChild>
                                <w:div w:id="560792523">
                                  <w:marLeft w:val="0"/>
                                  <w:marRight w:val="0"/>
                                  <w:marTop w:val="0"/>
                                  <w:marBottom w:val="0"/>
                                  <w:divBdr>
                                    <w:top w:val="none" w:sz="0" w:space="0" w:color="auto"/>
                                    <w:left w:val="none" w:sz="0" w:space="0" w:color="auto"/>
                                    <w:bottom w:val="none" w:sz="0" w:space="0" w:color="auto"/>
                                    <w:right w:val="none" w:sz="0" w:space="0" w:color="auto"/>
                                  </w:divBdr>
                                </w:div>
                              </w:divsChild>
                            </w:div>
                            <w:div w:id="1862354160">
                              <w:marLeft w:val="0"/>
                              <w:marRight w:val="0"/>
                              <w:marTop w:val="0"/>
                              <w:marBottom w:val="0"/>
                              <w:divBdr>
                                <w:top w:val="none" w:sz="0" w:space="0" w:color="auto"/>
                                <w:left w:val="none" w:sz="0" w:space="0" w:color="auto"/>
                                <w:bottom w:val="none" w:sz="0" w:space="0" w:color="auto"/>
                                <w:right w:val="none" w:sz="0" w:space="0" w:color="auto"/>
                              </w:divBdr>
                              <w:divsChild>
                                <w:div w:id="3685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260">
                  <w:marLeft w:val="0"/>
                  <w:marRight w:val="0"/>
                  <w:marTop w:val="0"/>
                  <w:marBottom w:val="0"/>
                  <w:divBdr>
                    <w:top w:val="none" w:sz="0" w:space="0" w:color="auto"/>
                    <w:left w:val="none" w:sz="0" w:space="0" w:color="auto"/>
                    <w:bottom w:val="none" w:sz="0" w:space="0" w:color="auto"/>
                    <w:right w:val="none" w:sz="0" w:space="0" w:color="auto"/>
                  </w:divBdr>
                  <w:divsChild>
                    <w:div w:id="1062369285">
                      <w:marLeft w:val="0"/>
                      <w:marRight w:val="0"/>
                      <w:marTop w:val="0"/>
                      <w:marBottom w:val="0"/>
                      <w:divBdr>
                        <w:top w:val="none" w:sz="0" w:space="0" w:color="auto"/>
                        <w:left w:val="none" w:sz="0" w:space="0" w:color="auto"/>
                        <w:bottom w:val="none" w:sz="0" w:space="0" w:color="auto"/>
                        <w:right w:val="none" w:sz="0" w:space="0" w:color="auto"/>
                      </w:divBdr>
                      <w:divsChild>
                        <w:div w:id="1720516850">
                          <w:marLeft w:val="0"/>
                          <w:marRight w:val="0"/>
                          <w:marTop w:val="0"/>
                          <w:marBottom w:val="0"/>
                          <w:divBdr>
                            <w:top w:val="none" w:sz="0" w:space="0" w:color="auto"/>
                            <w:left w:val="none" w:sz="0" w:space="0" w:color="auto"/>
                            <w:bottom w:val="none" w:sz="0" w:space="0" w:color="auto"/>
                            <w:right w:val="none" w:sz="0" w:space="0" w:color="auto"/>
                          </w:divBdr>
                          <w:divsChild>
                            <w:div w:id="979655859">
                              <w:marLeft w:val="0"/>
                              <w:marRight w:val="0"/>
                              <w:marTop w:val="140"/>
                              <w:marBottom w:val="0"/>
                              <w:divBdr>
                                <w:top w:val="none" w:sz="0" w:space="0" w:color="auto"/>
                                <w:left w:val="none" w:sz="0" w:space="0" w:color="auto"/>
                                <w:bottom w:val="none" w:sz="0" w:space="0" w:color="auto"/>
                                <w:right w:val="none" w:sz="0" w:space="0" w:color="auto"/>
                              </w:divBdr>
                              <w:divsChild>
                                <w:div w:id="324018233">
                                  <w:marLeft w:val="0"/>
                                  <w:marRight w:val="0"/>
                                  <w:marTop w:val="0"/>
                                  <w:marBottom w:val="0"/>
                                  <w:divBdr>
                                    <w:top w:val="none" w:sz="0" w:space="0" w:color="auto"/>
                                    <w:left w:val="none" w:sz="0" w:space="0" w:color="auto"/>
                                    <w:bottom w:val="none" w:sz="0" w:space="0" w:color="auto"/>
                                    <w:right w:val="none" w:sz="0" w:space="0" w:color="auto"/>
                                  </w:divBdr>
                                  <w:divsChild>
                                    <w:div w:id="1100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736339">
              <w:marLeft w:val="0"/>
              <w:marRight w:val="0"/>
              <w:marTop w:val="0"/>
              <w:marBottom w:val="374"/>
              <w:divBdr>
                <w:top w:val="none" w:sz="0" w:space="0" w:color="auto"/>
                <w:left w:val="none" w:sz="0" w:space="0" w:color="auto"/>
                <w:bottom w:val="single" w:sz="4" w:space="0" w:color="DCDBDB"/>
                <w:right w:val="none" w:sz="0" w:space="0" w:color="auto"/>
              </w:divBdr>
              <w:divsChild>
                <w:div w:id="38475942">
                  <w:marLeft w:val="0"/>
                  <w:marRight w:val="0"/>
                  <w:marTop w:val="0"/>
                  <w:marBottom w:val="281"/>
                  <w:divBdr>
                    <w:top w:val="none" w:sz="0" w:space="0" w:color="auto"/>
                    <w:left w:val="none" w:sz="0" w:space="0" w:color="auto"/>
                    <w:bottom w:val="none" w:sz="0" w:space="0" w:color="auto"/>
                    <w:right w:val="none" w:sz="0" w:space="0" w:color="auto"/>
                  </w:divBdr>
                  <w:divsChild>
                    <w:div w:id="876355259">
                      <w:marLeft w:val="0"/>
                      <w:marRight w:val="0"/>
                      <w:marTop w:val="0"/>
                      <w:marBottom w:val="0"/>
                      <w:divBdr>
                        <w:top w:val="none" w:sz="0" w:space="0" w:color="auto"/>
                        <w:left w:val="none" w:sz="0" w:space="0" w:color="auto"/>
                        <w:bottom w:val="none" w:sz="0" w:space="0" w:color="auto"/>
                        <w:right w:val="none" w:sz="0" w:space="0" w:color="auto"/>
                      </w:divBdr>
                    </w:div>
                  </w:divsChild>
                </w:div>
                <w:div w:id="1132749570">
                  <w:marLeft w:val="0"/>
                  <w:marRight w:val="0"/>
                  <w:marTop w:val="0"/>
                  <w:marBottom w:val="281"/>
                  <w:divBdr>
                    <w:top w:val="none" w:sz="0" w:space="0" w:color="auto"/>
                    <w:left w:val="none" w:sz="0" w:space="0" w:color="auto"/>
                    <w:bottom w:val="none" w:sz="0" w:space="0" w:color="auto"/>
                    <w:right w:val="none" w:sz="0" w:space="0" w:color="auto"/>
                  </w:divBdr>
                  <w:divsChild>
                    <w:div w:id="859970080">
                      <w:marLeft w:val="4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9065">
          <w:marLeft w:val="0"/>
          <w:marRight w:val="0"/>
          <w:marTop w:val="234"/>
          <w:marBottom w:val="468"/>
          <w:divBdr>
            <w:top w:val="none" w:sz="0" w:space="0" w:color="auto"/>
            <w:left w:val="none" w:sz="0" w:space="0" w:color="auto"/>
            <w:bottom w:val="none" w:sz="0" w:space="0" w:color="auto"/>
            <w:right w:val="none" w:sz="0" w:space="0" w:color="auto"/>
          </w:divBdr>
          <w:divsChild>
            <w:div w:id="1606766451">
              <w:marLeft w:val="0"/>
              <w:marRight w:val="0"/>
              <w:marTop w:val="0"/>
              <w:marBottom w:val="0"/>
              <w:divBdr>
                <w:top w:val="none" w:sz="0" w:space="0" w:color="auto"/>
                <w:left w:val="none" w:sz="0" w:space="0" w:color="auto"/>
                <w:bottom w:val="single" w:sz="36" w:space="0" w:color="231F20"/>
                <w:right w:val="none" w:sz="0" w:space="0" w:color="auto"/>
              </w:divBdr>
              <w:divsChild>
                <w:div w:id="960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6439">
          <w:marLeft w:val="0"/>
          <w:marRight w:val="0"/>
          <w:marTop w:val="0"/>
          <w:marBottom w:val="468"/>
          <w:divBdr>
            <w:top w:val="single" w:sz="36" w:space="0" w:color="231F20"/>
            <w:left w:val="none" w:sz="0" w:space="0" w:color="auto"/>
            <w:bottom w:val="single" w:sz="8" w:space="0" w:color="231F20"/>
            <w:right w:val="none" w:sz="0" w:space="0" w:color="auto"/>
          </w:divBdr>
          <w:divsChild>
            <w:div w:id="1720200519">
              <w:marLeft w:val="0"/>
              <w:marRight w:val="0"/>
              <w:marTop w:val="0"/>
              <w:marBottom w:val="0"/>
              <w:divBdr>
                <w:top w:val="none" w:sz="0" w:space="0" w:color="auto"/>
                <w:left w:val="none" w:sz="0" w:space="0" w:color="auto"/>
                <w:bottom w:val="none" w:sz="0" w:space="0" w:color="auto"/>
                <w:right w:val="none" w:sz="0" w:space="0" w:color="auto"/>
              </w:divBdr>
            </w:div>
            <w:div w:id="331422275">
              <w:marLeft w:val="0"/>
              <w:marRight w:val="0"/>
              <w:marTop w:val="0"/>
              <w:marBottom w:val="0"/>
              <w:divBdr>
                <w:top w:val="none" w:sz="0" w:space="0" w:color="auto"/>
                <w:left w:val="none" w:sz="0" w:space="0" w:color="auto"/>
                <w:bottom w:val="none" w:sz="0" w:space="0" w:color="auto"/>
                <w:right w:val="none" w:sz="0" w:space="0" w:color="auto"/>
              </w:divBdr>
            </w:div>
            <w:div w:id="228929817">
              <w:marLeft w:val="0"/>
              <w:marRight w:val="0"/>
              <w:marTop w:val="0"/>
              <w:marBottom w:val="0"/>
              <w:divBdr>
                <w:top w:val="none" w:sz="0" w:space="0" w:color="auto"/>
                <w:left w:val="none" w:sz="0" w:space="0" w:color="auto"/>
                <w:bottom w:val="none" w:sz="0" w:space="0" w:color="auto"/>
                <w:right w:val="none" w:sz="0" w:space="0" w:color="auto"/>
              </w:divBdr>
            </w:div>
            <w:div w:id="747700393">
              <w:marLeft w:val="0"/>
              <w:marRight w:val="0"/>
              <w:marTop w:val="0"/>
              <w:marBottom w:val="0"/>
              <w:divBdr>
                <w:top w:val="none" w:sz="0" w:space="0" w:color="auto"/>
                <w:left w:val="none" w:sz="0" w:space="0" w:color="auto"/>
                <w:bottom w:val="none" w:sz="0" w:space="0" w:color="auto"/>
                <w:right w:val="none" w:sz="0" w:space="0" w:color="auto"/>
              </w:divBdr>
            </w:div>
            <w:div w:id="13006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2204">
      <w:bodyDiv w:val="1"/>
      <w:marLeft w:val="0"/>
      <w:marRight w:val="0"/>
      <w:marTop w:val="0"/>
      <w:marBottom w:val="0"/>
      <w:divBdr>
        <w:top w:val="none" w:sz="0" w:space="0" w:color="auto"/>
        <w:left w:val="none" w:sz="0" w:space="0" w:color="auto"/>
        <w:bottom w:val="none" w:sz="0" w:space="0" w:color="auto"/>
        <w:right w:val="none" w:sz="0" w:space="0" w:color="auto"/>
      </w:divBdr>
    </w:div>
    <w:div w:id="1891922271">
      <w:bodyDiv w:val="1"/>
      <w:marLeft w:val="0"/>
      <w:marRight w:val="0"/>
      <w:marTop w:val="0"/>
      <w:marBottom w:val="0"/>
      <w:divBdr>
        <w:top w:val="none" w:sz="0" w:space="0" w:color="auto"/>
        <w:left w:val="none" w:sz="0" w:space="0" w:color="auto"/>
        <w:bottom w:val="none" w:sz="0" w:space="0" w:color="auto"/>
        <w:right w:val="none" w:sz="0" w:space="0" w:color="auto"/>
      </w:divBdr>
    </w:div>
    <w:div w:id="197178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X_chromosome" TargetMode="External"/><Relationship Id="rId13" Type="http://schemas.openxmlformats.org/officeDocument/2006/relationships/hyperlink" Target="https://www.healthline.com/health/down-syndrome" TargetMode="External"/><Relationship Id="rId18" Type="http://schemas.openxmlformats.org/officeDocument/2006/relationships/hyperlink" Target="https://doi.org/10.1038/35081558" TargetMode="External"/><Relationship Id="rId3" Type="http://schemas.openxmlformats.org/officeDocument/2006/relationships/settings" Target="settings.xml"/><Relationship Id="rId7" Type="http://schemas.openxmlformats.org/officeDocument/2006/relationships/hyperlink" Target="https://en.wikipedia.org/wiki/FRMD7" TargetMode="External"/><Relationship Id="rId12" Type="http://schemas.openxmlformats.org/officeDocument/2006/relationships/hyperlink" Target="https://www.healthline.com/health/muscular-dystrophy" TargetMode="External"/><Relationship Id="rId17" Type="http://schemas.openxmlformats.org/officeDocument/2006/relationships/hyperlink" Target="https://www.healthline.com/health/friedreichs-ataxia" TargetMode="External"/><Relationship Id="rId2" Type="http://schemas.openxmlformats.org/officeDocument/2006/relationships/styles" Target="styles.xml"/><Relationship Id="rId16" Type="http://schemas.openxmlformats.org/officeDocument/2006/relationships/hyperlink" Target="https://www.healthline.com/health/botulis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ealthline.com/health/brain-damage" TargetMode="External"/><Relationship Id="rId5" Type="http://schemas.openxmlformats.org/officeDocument/2006/relationships/hyperlink" Target="https://www.ncbi.nlm.nih.gov/core/lw/2.0/html/tileshop_pmc/tileshop_pmc_inline.html?title=Click%20on%20image%20to%20zoom&amp;p=PMC3&amp;id=2921561_nihms199070f1.jpg" TargetMode="External"/><Relationship Id="rId15" Type="http://schemas.openxmlformats.org/officeDocument/2006/relationships/hyperlink" Target="https://www.healthline.com/health/triploidy" TargetMode="External"/><Relationship Id="rId10" Type="http://schemas.openxmlformats.org/officeDocument/2006/relationships/hyperlink" Target="https://www.healthline.com/health/cerebral-pals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line.com/human-body-maps/nervous-system" TargetMode="External"/><Relationship Id="rId14" Type="http://schemas.openxmlformats.org/officeDocument/2006/relationships/hyperlink" Target="https://www.healthline.com/health/tay-sachs-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8</Pages>
  <Words>6092</Words>
  <Characters>34730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9</cp:revision>
  <dcterms:created xsi:type="dcterms:W3CDTF">2020-07-07T18:37:00Z</dcterms:created>
  <dcterms:modified xsi:type="dcterms:W3CDTF">2020-07-12T04:23:00Z</dcterms:modified>
</cp:coreProperties>
</file>