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D52" w:rsidRPr="00F6711A" w:rsidRDefault="009859AE">
      <w:pPr>
        <w:rPr>
          <w:b/>
          <w:bCs/>
          <w:color w:val="000000" w:themeColor="text1"/>
          <w:sz w:val="28"/>
          <w:szCs w:val="28"/>
        </w:rPr>
      </w:pPr>
      <w:r w:rsidRPr="00F6711A">
        <w:rPr>
          <w:b/>
          <w:bCs/>
          <w:color w:val="000000" w:themeColor="text1"/>
          <w:sz w:val="28"/>
          <w:szCs w:val="28"/>
        </w:rPr>
        <w:t>NEUROANATOMY ASSIGNMENT</w:t>
      </w:r>
    </w:p>
    <w:p w:rsidR="009859AE" w:rsidRPr="00F6711A" w:rsidRDefault="009859AE">
      <w:pPr>
        <w:rPr>
          <w:b/>
          <w:bCs/>
          <w:color w:val="000000" w:themeColor="text1"/>
          <w:sz w:val="28"/>
          <w:szCs w:val="28"/>
        </w:rPr>
      </w:pPr>
      <w:r w:rsidRPr="00F6711A">
        <w:rPr>
          <w:b/>
          <w:bCs/>
          <w:color w:val="000000" w:themeColor="text1"/>
          <w:sz w:val="28"/>
          <w:szCs w:val="28"/>
        </w:rPr>
        <w:t>NAME: OLORUNFEMI  PEACE  TOLUWALASE</w:t>
      </w:r>
    </w:p>
    <w:p w:rsidR="009859AE" w:rsidRPr="00F6711A" w:rsidRDefault="002743EA">
      <w:pPr>
        <w:rPr>
          <w:b/>
          <w:bCs/>
          <w:color w:val="000000" w:themeColor="text1"/>
          <w:sz w:val="28"/>
          <w:szCs w:val="28"/>
        </w:rPr>
      </w:pPr>
      <w:r w:rsidRPr="00F6711A">
        <w:rPr>
          <w:b/>
          <w:bCs/>
          <w:color w:val="000000" w:themeColor="text1"/>
          <w:sz w:val="28"/>
          <w:szCs w:val="28"/>
        </w:rPr>
        <w:t>MATRIC NO: 17/MHS01/257</w:t>
      </w:r>
    </w:p>
    <w:p w:rsidR="002743EA" w:rsidRPr="00F6711A" w:rsidRDefault="00C1743E">
      <w:pPr>
        <w:rPr>
          <w:b/>
          <w:bCs/>
          <w:color w:val="000000" w:themeColor="text1"/>
          <w:sz w:val="28"/>
          <w:szCs w:val="28"/>
        </w:rPr>
      </w:pPr>
      <w:r w:rsidRPr="00F6711A">
        <w:rPr>
          <w:b/>
          <w:bCs/>
          <w:color w:val="000000" w:themeColor="text1"/>
          <w:sz w:val="28"/>
          <w:szCs w:val="28"/>
        </w:rPr>
        <w:t>DEPARTMENT: MBBS</w:t>
      </w:r>
    </w:p>
    <w:p w:rsidR="00C1743E" w:rsidRDefault="00C1743E">
      <w:pPr>
        <w:rPr>
          <w:b/>
          <w:bCs/>
          <w:color w:val="000000" w:themeColor="text1"/>
          <w:sz w:val="28"/>
          <w:szCs w:val="28"/>
        </w:rPr>
      </w:pPr>
      <w:r w:rsidRPr="00F6711A">
        <w:rPr>
          <w:b/>
          <w:bCs/>
          <w:color w:val="000000" w:themeColor="text1"/>
          <w:sz w:val="28"/>
          <w:szCs w:val="28"/>
        </w:rPr>
        <w:t>DATE: 11</w:t>
      </w:r>
      <w:r w:rsidRPr="00F6711A">
        <w:rPr>
          <w:b/>
          <w:bCs/>
          <w:color w:val="000000" w:themeColor="text1"/>
          <w:sz w:val="28"/>
          <w:szCs w:val="28"/>
          <w:vertAlign w:val="superscript"/>
        </w:rPr>
        <w:t>TH</w:t>
      </w:r>
      <w:r w:rsidRPr="00F6711A">
        <w:rPr>
          <w:b/>
          <w:bCs/>
          <w:color w:val="000000" w:themeColor="text1"/>
          <w:sz w:val="28"/>
          <w:szCs w:val="28"/>
        </w:rPr>
        <w:t xml:space="preserve"> JULY, 2020</w:t>
      </w:r>
    </w:p>
    <w:p w:rsidR="007808D8" w:rsidRPr="00F6711A" w:rsidRDefault="007808D8">
      <w:pPr>
        <w:rPr>
          <w:b/>
          <w:bCs/>
          <w:color w:val="000000" w:themeColor="text1"/>
          <w:sz w:val="28"/>
          <w:szCs w:val="28"/>
        </w:rPr>
      </w:pPr>
      <w:r>
        <w:rPr>
          <w:b/>
          <w:bCs/>
          <w:color w:val="000000" w:themeColor="text1"/>
          <w:sz w:val="28"/>
          <w:szCs w:val="28"/>
        </w:rPr>
        <w:t>TOPIC: CEREBELLUM AND ITS CONNECTIONS</w:t>
      </w:r>
      <w:bookmarkStart w:id="0" w:name="_GoBack"/>
      <w:bookmarkEnd w:id="0"/>
    </w:p>
    <w:p w:rsidR="00C1743E" w:rsidRDefault="00C1743E">
      <w:pPr>
        <w:rPr>
          <w:b/>
          <w:bCs/>
          <w:color w:val="000000" w:themeColor="text1"/>
        </w:rPr>
      </w:pPr>
    </w:p>
    <w:p w:rsidR="00C1743E" w:rsidRPr="008B3D79" w:rsidRDefault="009D3CF5" w:rsidP="008B3D79">
      <w:pPr>
        <w:jc w:val="both"/>
        <w:rPr>
          <w:b/>
          <w:bCs/>
          <w:color w:val="000000" w:themeColor="text1"/>
          <w:sz w:val="28"/>
          <w:szCs w:val="28"/>
        </w:rPr>
      </w:pPr>
      <w:r w:rsidRPr="008B3D79">
        <w:rPr>
          <w:b/>
          <w:bCs/>
          <w:color w:val="000000" w:themeColor="text1"/>
          <w:sz w:val="28"/>
          <w:szCs w:val="28"/>
        </w:rPr>
        <w:t>REVIEW ON THE DEVELOPMENTAL GENETICS OF THE CEREBELLUM</w:t>
      </w:r>
      <w:r w:rsidR="004E00F6" w:rsidRPr="008B3D79">
        <w:rPr>
          <w:b/>
          <w:bCs/>
          <w:color w:val="000000" w:themeColor="text1"/>
          <w:sz w:val="28"/>
          <w:szCs w:val="28"/>
        </w:rPr>
        <w:t xml:space="preserve"> HIGHLIGH</w:t>
      </w:r>
      <w:r w:rsidR="002A49D2" w:rsidRPr="008B3D79">
        <w:rPr>
          <w:b/>
          <w:bCs/>
          <w:color w:val="000000" w:themeColor="text1"/>
          <w:sz w:val="28"/>
          <w:szCs w:val="28"/>
        </w:rPr>
        <w:t xml:space="preserve">TING THE </w:t>
      </w:r>
      <w:r w:rsidR="004E00F6" w:rsidRPr="008B3D79">
        <w:rPr>
          <w:b/>
          <w:bCs/>
          <w:color w:val="000000" w:themeColor="text1"/>
          <w:sz w:val="28"/>
          <w:szCs w:val="28"/>
        </w:rPr>
        <w:t>GENETIC BASES</w:t>
      </w:r>
      <w:r w:rsidR="009F76DB" w:rsidRPr="008B3D79">
        <w:rPr>
          <w:b/>
          <w:bCs/>
          <w:color w:val="000000" w:themeColor="text1"/>
          <w:sz w:val="28"/>
          <w:szCs w:val="28"/>
        </w:rPr>
        <w:t xml:space="preserve"> OF KNOWN CEREBELLAR </w:t>
      </w:r>
      <w:r w:rsidR="004E00F6" w:rsidRPr="008B3D79">
        <w:rPr>
          <w:b/>
          <w:bCs/>
          <w:color w:val="000000" w:themeColor="text1"/>
          <w:sz w:val="28"/>
          <w:szCs w:val="28"/>
        </w:rPr>
        <w:t xml:space="preserve">DISORDERS. </w:t>
      </w:r>
    </w:p>
    <w:p w:rsidR="004E00F6" w:rsidRPr="008B3D79" w:rsidRDefault="007F48DA" w:rsidP="008B3D79">
      <w:pPr>
        <w:jc w:val="both"/>
        <w:rPr>
          <w:rFonts w:eastAsia="Times New Roman"/>
          <w:color w:val="3C4043"/>
          <w:sz w:val="28"/>
          <w:szCs w:val="28"/>
          <w:shd w:val="clear" w:color="auto" w:fill="FFFFFF"/>
        </w:rPr>
      </w:pPr>
      <w:r w:rsidRPr="008B3D79">
        <w:rPr>
          <w:rFonts w:eastAsia="Times New Roman"/>
          <w:sz w:val="28"/>
          <w:szCs w:val="28"/>
        </w:rPr>
        <w:br/>
      </w:r>
      <w:r w:rsidRPr="008B3D79">
        <w:rPr>
          <w:rFonts w:eastAsia="Times New Roman"/>
          <w:color w:val="3C4043"/>
          <w:sz w:val="28"/>
          <w:szCs w:val="28"/>
          <w:shd w:val="clear" w:color="auto" w:fill="FFFFFF"/>
        </w:rPr>
        <w:t>The cerebellum (“little brain”) is a structure that is located at the back of the brain, underlying the occipital and temporal lobes of the cerebral cortex</w:t>
      </w:r>
      <w:r w:rsidR="005C05D1" w:rsidRPr="008B3D79">
        <w:rPr>
          <w:rFonts w:eastAsia="Times New Roman"/>
          <w:color w:val="3C4043"/>
          <w:sz w:val="28"/>
          <w:szCs w:val="28"/>
          <w:shd w:val="clear" w:color="auto" w:fill="FFFFFF"/>
        </w:rPr>
        <w:t>.</w:t>
      </w:r>
      <w:r w:rsidR="006C59FF" w:rsidRPr="008B3D79">
        <w:rPr>
          <w:rFonts w:eastAsia="Times New Roman"/>
          <w:color w:val="3C4043"/>
          <w:sz w:val="28"/>
          <w:szCs w:val="28"/>
          <w:shd w:val="clear" w:color="auto" w:fill="FFFFFF"/>
        </w:rPr>
        <w:t> It is responsible for coordinating motor movements including balance and motor learning. </w:t>
      </w:r>
    </w:p>
    <w:p w:rsidR="006C59FF" w:rsidRPr="008B3D79" w:rsidRDefault="00BF3369" w:rsidP="008B3D79">
      <w:pPr>
        <w:jc w:val="both"/>
        <w:rPr>
          <w:rFonts w:eastAsia="Times New Roman"/>
          <w:color w:val="222222"/>
          <w:sz w:val="28"/>
          <w:szCs w:val="28"/>
          <w:shd w:val="clear" w:color="auto" w:fill="FFFFFF"/>
        </w:rPr>
      </w:pPr>
      <w:r w:rsidRPr="008B3D79">
        <w:rPr>
          <w:rFonts w:eastAsia="Times New Roman"/>
          <w:color w:val="222222"/>
          <w:sz w:val="28"/>
          <w:szCs w:val="28"/>
          <w:shd w:val="clear" w:color="auto" w:fill="FFFFFF"/>
        </w:rPr>
        <w:t>It is one of the first structures in the brain to begin to differentiate, but one of the last to mature, and its cellular organization continues to change for many months after birth. </w:t>
      </w:r>
    </w:p>
    <w:p w:rsidR="00066926" w:rsidRPr="008B3D79" w:rsidRDefault="002F11D1" w:rsidP="008B3D79">
      <w:pPr>
        <w:jc w:val="both"/>
        <w:rPr>
          <w:rFonts w:eastAsia="Times New Roman"/>
          <w:color w:val="222222"/>
          <w:sz w:val="28"/>
          <w:szCs w:val="28"/>
          <w:shd w:val="clear" w:color="auto" w:fill="FFFFFF"/>
        </w:rPr>
      </w:pPr>
      <w:r w:rsidRPr="008B3D79">
        <w:rPr>
          <w:rFonts w:eastAsia="Times New Roman"/>
          <w:color w:val="222222"/>
          <w:sz w:val="28"/>
          <w:szCs w:val="28"/>
          <w:shd w:val="clear" w:color="auto" w:fill="FFFFFF"/>
        </w:rPr>
        <w:t>In humans, the cerebellum develops from the dorsal region of the posterior neural tube, and its cells arise from two germinal matrices. Most cells are derived from the ventricular zone, but the granule neurons come from a specialized germinal matrix called the rhombic lip.</w:t>
      </w:r>
      <w:r w:rsidR="00CA36A1" w:rsidRPr="008B3D79">
        <w:rPr>
          <w:rFonts w:eastAsia="Times New Roman"/>
          <w:color w:val="222222"/>
          <w:sz w:val="28"/>
          <w:szCs w:val="28"/>
          <w:shd w:val="clear" w:color="auto" w:fill="FFFFFF"/>
        </w:rPr>
        <w:t xml:space="preserve"> Purkinje cells (PCs), Golgi neurons, stellate and basket cells all arise from the ventricular neuroepithelium.</w:t>
      </w:r>
    </w:p>
    <w:p w:rsidR="00954864" w:rsidRPr="008B3D79" w:rsidRDefault="00BC15F5" w:rsidP="008B3D79">
      <w:pPr>
        <w:jc w:val="both"/>
        <w:rPr>
          <w:rFonts w:eastAsia="Times New Roman"/>
          <w:color w:val="222222"/>
          <w:sz w:val="28"/>
          <w:szCs w:val="28"/>
          <w:shd w:val="clear" w:color="auto" w:fill="FFFFFF"/>
        </w:rPr>
      </w:pPr>
      <w:r w:rsidRPr="008B3D79">
        <w:rPr>
          <w:rFonts w:eastAsia="Times New Roman"/>
          <w:color w:val="222222"/>
          <w:sz w:val="28"/>
          <w:szCs w:val="28"/>
          <w:shd w:val="clear" w:color="auto" w:fill="FFFFFF"/>
        </w:rPr>
        <w:t xml:space="preserve">Many </w:t>
      </w:r>
      <w:r w:rsidR="00D06B55" w:rsidRPr="008B3D79">
        <w:rPr>
          <w:rFonts w:eastAsia="Times New Roman"/>
          <w:color w:val="222222"/>
          <w:sz w:val="28"/>
          <w:szCs w:val="28"/>
          <w:shd w:val="clear" w:color="auto" w:fill="FFFFFF"/>
        </w:rPr>
        <w:t xml:space="preserve">genes like </w:t>
      </w:r>
      <w:r w:rsidR="00257240" w:rsidRPr="008B3D79">
        <w:rPr>
          <w:rFonts w:eastAsia="Times New Roman"/>
          <w:b/>
          <w:bCs/>
          <w:i/>
          <w:iCs/>
          <w:color w:val="222222"/>
          <w:sz w:val="28"/>
          <w:szCs w:val="28"/>
          <w:shd w:val="clear" w:color="auto" w:fill="FFFFFF"/>
        </w:rPr>
        <w:t>En1</w:t>
      </w:r>
      <w:r w:rsidR="00257240" w:rsidRPr="008B3D79">
        <w:rPr>
          <w:rFonts w:eastAsia="Times New Roman"/>
          <w:b/>
          <w:bCs/>
          <w:color w:val="222222"/>
          <w:sz w:val="28"/>
          <w:szCs w:val="28"/>
          <w:shd w:val="clear" w:color="auto" w:fill="FFFFFF"/>
        </w:rPr>
        <w:t>, </w:t>
      </w:r>
      <w:r w:rsidR="00257240" w:rsidRPr="008B3D79">
        <w:rPr>
          <w:rFonts w:eastAsia="Times New Roman"/>
          <w:b/>
          <w:bCs/>
          <w:i/>
          <w:iCs/>
          <w:color w:val="222222"/>
          <w:sz w:val="28"/>
          <w:szCs w:val="28"/>
          <w:shd w:val="clear" w:color="auto" w:fill="FFFFFF"/>
        </w:rPr>
        <w:t>En2</w:t>
      </w:r>
      <w:r w:rsidR="00257240" w:rsidRPr="008B3D79">
        <w:rPr>
          <w:rFonts w:eastAsia="Times New Roman"/>
          <w:b/>
          <w:bCs/>
          <w:color w:val="222222"/>
          <w:sz w:val="28"/>
          <w:szCs w:val="28"/>
          <w:shd w:val="clear" w:color="auto" w:fill="FFFFFF"/>
        </w:rPr>
        <w:t>, </w:t>
      </w:r>
      <w:r w:rsidR="00257240" w:rsidRPr="008B3D79">
        <w:rPr>
          <w:rFonts w:eastAsia="Times New Roman"/>
          <w:b/>
          <w:bCs/>
          <w:i/>
          <w:iCs/>
          <w:color w:val="222222"/>
          <w:sz w:val="28"/>
          <w:szCs w:val="28"/>
          <w:shd w:val="clear" w:color="auto" w:fill="FFFFFF"/>
        </w:rPr>
        <w:t>Pax2</w:t>
      </w:r>
      <w:r w:rsidR="00257240" w:rsidRPr="008B3D79">
        <w:rPr>
          <w:rFonts w:eastAsia="Times New Roman"/>
          <w:b/>
          <w:bCs/>
          <w:color w:val="222222"/>
          <w:sz w:val="28"/>
          <w:szCs w:val="28"/>
          <w:shd w:val="clear" w:color="auto" w:fill="FFFFFF"/>
        </w:rPr>
        <w:t>, </w:t>
      </w:r>
      <w:r w:rsidR="00257240" w:rsidRPr="008B3D79">
        <w:rPr>
          <w:rFonts w:eastAsia="Times New Roman"/>
          <w:b/>
          <w:bCs/>
          <w:i/>
          <w:iCs/>
          <w:color w:val="222222"/>
          <w:sz w:val="28"/>
          <w:szCs w:val="28"/>
          <w:shd w:val="clear" w:color="auto" w:fill="FFFFFF"/>
        </w:rPr>
        <w:t>Wnt7b</w:t>
      </w:r>
      <w:r w:rsidR="00257240" w:rsidRPr="008B3D79">
        <w:rPr>
          <w:rFonts w:eastAsia="Times New Roman"/>
          <w:b/>
          <w:bCs/>
          <w:color w:val="222222"/>
          <w:sz w:val="28"/>
          <w:szCs w:val="28"/>
          <w:shd w:val="clear" w:color="auto" w:fill="FFFFFF"/>
        </w:rPr>
        <w:t xml:space="preserve">, </w:t>
      </w:r>
      <w:r w:rsidR="00257240" w:rsidRPr="008B3D79">
        <w:rPr>
          <w:rFonts w:eastAsia="Times New Roman"/>
          <w:color w:val="222222"/>
          <w:sz w:val="28"/>
          <w:szCs w:val="28"/>
          <w:shd w:val="clear" w:color="auto" w:fill="FFFFFF"/>
        </w:rPr>
        <w:t xml:space="preserve">and some of the ephrins and their receptors, show characteristic patterns of spatial expression in the cerebellum, but </w:t>
      </w:r>
      <w:r w:rsidR="00257240" w:rsidRPr="008B3D79">
        <w:rPr>
          <w:rFonts w:eastAsia="Times New Roman"/>
          <w:b/>
          <w:bCs/>
          <w:color w:val="222222"/>
          <w:sz w:val="28"/>
          <w:szCs w:val="28"/>
          <w:shd w:val="clear" w:color="auto" w:fill="FFFFFF"/>
        </w:rPr>
        <w:t>only </w:t>
      </w:r>
      <w:r w:rsidR="00257240" w:rsidRPr="008B3D79">
        <w:rPr>
          <w:rFonts w:eastAsia="Times New Roman"/>
          <w:b/>
          <w:bCs/>
          <w:i/>
          <w:iCs/>
          <w:color w:val="222222"/>
          <w:sz w:val="28"/>
          <w:szCs w:val="28"/>
          <w:shd w:val="clear" w:color="auto" w:fill="FFFFFF"/>
        </w:rPr>
        <w:t>En2</w:t>
      </w:r>
      <w:r w:rsidR="00257240" w:rsidRPr="008B3D79">
        <w:rPr>
          <w:rFonts w:eastAsia="Times New Roman"/>
          <w:b/>
          <w:bCs/>
          <w:color w:val="222222"/>
          <w:sz w:val="28"/>
          <w:szCs w:val="28"/>
          <w:shd w:val="clear" w:color="auto" w:fill="FFFFFF"/>
        </w:rPr>
        <w:t> has been studied specifically for its role in compartmentalization</w:t>
      </w:r>
      <w:r w:rsidR="00257240" w:rsidRPr="008B3D79">
        <w:rPr>
          <w:rFonts w:eastAsia="Times New Roman"/>
          <w:color w:val="222222"/>
          <w:sz w:val="28"/>
          <w:szCs w:val="28"/>
          <w:shd w:val="clear" w:color="auto" w:fill="FFFFFF"/>
        </w:rPr>
        <w:t>.</w:t>
      </w:r>
    </w:p>
    <w:p w:rsidR="001479A6" w:rsidRPr="008B3D79" w:rsidRDefault="001479A6" w:rsidP="008B3D79">
      <w:pPr>
        <w:pStyle w:val="ListParagraph"/>
        <w:numPr>
          <w:ilvl w:val="0"/>
          <w:numId w:val="2"/>
        </w:numPr>
        <w:jc w:val="both"/>
        <w:rPr>
          <w:b/>
          <w:bCs/>
          <w:color w:val="000000" w:themeColor="text1"/>
          <w:sz w:val="28"/>
          <w:szCs w:val="28"/>
        </w:rPr>
      </w:pPr>
      <w:r w:rsidRPr="008B3D79">
        <w:rPr>
          <w:b/>
          <w:bCs/>
          <w:color w:val="000000" w:themeColor="text1"/>
          <w:sz w:val="28"/>
          <w:szCs w:val="28"/>
        </w:rPr>
        <w:t>En 1</w:t>
      </w:r>
      <w:r w:rsidR="00662EB1" w:rsidRPr="008B3D79">
        <w:rPr>
          <w:b/>
          <w:bCs/>
          <w:color w:val="000000" w:themeColor="text1"/>
          <w:sz w:val="28"/>
          <w:szCs w:val="28"/>
        </w:rPr>
        <w:t xml:space="preserve"> gene</w:t>
      </w:r>
      <w:r w:rsidRPr="008B3D79">
        <w:rPr>
          <w:b/>
          <w:bCs/>
          <w:color w:val="000000" w:themeColor="text1"/>
          <w:sz w:val="28"/>
          <w:szCs w:val="28"/>
        </w:rPr>
        <w:t xml:space="preserve">: </w:t>
      </w:r>
      <w:r w:rsidR="00612094" w:rsidRPr="008B3D79">
        <w:rPr>
          <w:rFonts w:eastAsia="Times New Roman"/>
          <w:color w:val="3C4043"/>
          <w:sz w:val="28"/>
          <w:szCs w:val="28"/>
          <w:shd w:val="clear" w:color="auto" w:fill="FFFFFF"/>
        </w:rPr>
        <w:t>Engrailed (</w:t>
      </w:r>
      <w:r w:rsidR="00612094" w:rsidRPr="008B3D79">
        <w:rPr>
          <w:rFonts w:eastAsia="Times New Roman"/>
          <w:b/>
          <w:bCs/>
          <w:color w:val="3C4043"/>
          <w:sz w:val="28"/>
          <w:szCs w:val="28"/>
          <w:shd w:val="clear" w:color="auto" w:fill="FFFFFF"/>
        </w:rPr>
        <w:t>En</w:t>
      </w:r>
      <w:r w:rsidR="00612094" w:rsidRPr="008B3D79">
        <w:rPr>
          <w:rFonts w:eastAsia="Times New Roman"/>
          <w:color w:val="3C4043"/>
          <w:sz w:val="28"/>
          <w:szCs w:val="28"/>
          <w:shd w:val="clear" w:color="auto" w:fill="FFFFFF"/>
        </w:rPr>
        <w:t>) </w:t>
      </w:r>
      <w:r w:rsidR="00612094" w:rsidRPr="008B3D79">
        <w:rPr>
          <w:rFonts w:eastAsia="Times New Roman"/>
          <w:b/>
          <w:bCs/>
          <w:color w:val="3C4043"/>
          <w:sz w:val="28"/>
          <w:szCs w:val="28"/>
          <w:shd w:val="clear" w:color="auto" w:fill="FFFFFF"/>
        </w:rPr>
        <w:t>1</w:t>
      </w:r>
      <w:r w:rsidR="00612094" w:rsidRPr="008B3D79">
        <w:rPr>
          <w:rFonts w:eastAsia="Times New Roman"/>
          <w:color w:val="3C4043"/>
          <w:sz w:val="28"/>
          <w:szCs w:val="28"/>
          <w:shd w:val="clear" w:color="auto" w:fill="FFFFFF"/>
        </w:rPr>
        <w:t> is a homeobox </w:t>
      </w:r>
      <w:r w:rsidR="00612094" w:rsidRPr="008B3D79">
        <w:rPr>
          <w:rFonts w:eastAsia="Times New Roman"/>
          <w:b/>
          <w:bCs/>
          <w:color w:val="3C4043"/>
          <w:sz w:val="28"/>
          <w:szCs w:val="28"/>
          <w:shd w:val="clear" w:color="auto" w:fill="FFFFFF"/>
        </w:rPr>
        <w:t>gene</w:t>
      </w:r>
      <w:r w:rsidR="00612094" w:rsidRPr="008B3D79">
        <w:rPr>
          <w:rFonts w:eastAsia="Times New Roman"/>
          <w:color w:val="3C4043"/>
          <w:sz w:val="28"/>
          <w:szCs w:val="28"/>
          <w:shd w:val="clear" w:color="auto" w:fill="FFFFFF"/>
        </w:rPr>
        <w:t> that helps primarily regulate development </w:t>
      </w:r>
      <w:r w:rsidR="00612094" w:rsidRPr="008B3D79">
        <w:rPr>
          <w:rFonts w:eastAsia="Times New Roman"/>
          <w:b/>
          <w:bCs/>
          <w:color w:val="3C4043"/>
          <w:sz w:val="28"/>
          <w:szCs w:val="28"/>
          <w:shd w:val="clear" w:color="auto" w:fill="FFFFFF"/>
        </w:rPr>
        <w:t>in</w:t>
      </w:r>
      <w:r w:rsidR="00612094" w:rsidRPr="008B3D79">
        <w:rPr>
          <w:rFonts w:eastAsia="Times New Roman"/>
          <w:color w:val="3C4043"/>
          <w:sz w:val="28"/>
          <w:szCs w:val="28"/>
          <w:shd w:val="clear" w:color="auto" w:fill="FFFFFF"/>
        </w:rPr>
        <w:t> the cerebellum of humans. The expression of </w:t>
      </w:r>
      <w:r w:rsidR="00612094" w:rsidRPr="008B3D79">
        <w:rPr>
          <w:rFonts w:eastAsia="Times New Roman"/>
          <w:b/>
          <w:bCs/>
          <w:color w:val="3C4043"/>
          <w:sz w:val="28"/>
          <w:szCs w:val="28"/>
          <w:shd w:val="clear" w:color="auto" w:fill="FFFFFF"/>
        </w:rPr>
        <w:t>En1</w:t>
      </w:r>
      <w:r w:rsidR="00612094" w:rsidRPr="008B3D79">
        <w:rPr>
          <w:rFonts w:eastAsia="Times New Roman"/>
          <w:color w:val="3C4043"/>
          <w:sz w:val="28"/>
          <w:szCs w:val="28"/>
          <w:shd w:val="clear" w:color="auto" w:fill="FFFFFF"/>
        </w:rPr>
        <w:t> is regulated until 13 days after fertilization by Fgf8, which controls the development of the forebrain and hindbrain</w:t>
      </w:r>
      <w:r w:rsidR="000F120C" w:rsidRPr="008B3D79">
        <w:rPr>
          <w:rFonts w:eastAsia="Times New Roman"/>
          <w:color w:val="3C4043"/>
          <w:sz w:val="28"/>
          <w:szCs w:val="28"/>
          <w:shd w:val="clear" w:color="auto" w:fill="FFFFFF"/>
        </w:rPr>
        <w:t>.</w:t>
      </w:r>
    </w:p>
    <w:p w:rsidR="000F120C" w:rsidRPr="008B3D79" w:rsidRDefault="000F120C" w:rsidP="008B3D79">
      <w:pPr>
        <w:pStyle w:val="ListParagraph"/>
        <w:jc w:val="both"/>
        <w:rPr>
          <w:b/>
          <w:bCs/>
          <w:color w:val="000000" w:themeColor="text1"/>
          <w:sz w:val="28"/>
          <w:szCs w:val="28"/>
        </w:rPr>
      </w:pPr>
    </w:p>
    <w:p w:rsidR="00F6711A" w:rsidRPr="008B3D79" w:rsidRDefault="00F6711A" w:rsidP="008B3D79">
      <w:pPr>
        <w:jc w:val="both"/>
        <w:rPr>
          <w:b/>
          <w:bCs/>
          <w:color w:val="000000" w:themeColor="text1"/>
          <w:sz w:val="28"/>
          <w:szCs w:val="28"/>
        </w:rPr>
      </w:pPr>
    </w:p>
    <w:p w:rsidR="008B3D79" w:rsidRDefault="008B3D79" w:rsidP="008B3D79">
      <w:pPr>
        <w:pStyle w:val="ListParagraph"/>
        <w:jc w:val="both"/>
        <w:rPr>
          <w:b/>
          <w:bCs/>
          <w:color w:val="000000" w:themeColor="text1"/>
          <w:sz w:val="28"/>
          <w:szCs w:val="28"/>
        </w:rPr>
      </w:pPr>
    </w:p>
    <w:p w:rsidR="00136E3F" w:rsidRPr="008B3D79" w:rsidRDefault="000F120C" w:rsidP="008B3D79">
      <w:pPr>
        <w:pStyle w:val="ListParagraph"/>
        <w:numPr>
          <w:ilvl w:val="0"/>
          <w:numId w:val="10"/>
        </w:numPr>
        <w:rPr>
          <w:b/>
          <w:bCs/>
          <w:color w:val="000000" w:themeColor="text1"/>
          <w:sz w:val="28"/>
          <w:szCs w:val="28"/>
        </w:rPr>
      </w:pPr>
      <w:r w:rsidRPr="008B3D79">
        <w:rPr>
          <w:b/>
          <w:bCs/>
          <w:color w:val="000000" w:themeColor="text1"/>
          <w:sz w:val="28"/>
          <w:szCs w:val="28"/>
        </w:rPr>
        <w:lastRenderedPageBreak/>
        <w:t>En 2</w:t>
      </w:r>
      <w:r w:rsidR="00662EB1" w:rsidRPr="008B3D79">
        <w:rPr>
          <w:b/>
          <w:bCs/>
          <w:color w:val="000000" w:themeColor="text1"/>
          <w:sz w:val="28"/>
          <w:szCs w:val="28"/>
        </w:rPr>
        <w:t xml:space="preserve"> gene</w:t>
      </w:r>
      <w:r w:rsidRPr="008B3D79">
        <w:rPr>
          <w:b/>
          <w:bCs/>
          <w:color w:val="000000" w:themeColor="text1"/>
          <w:sz w:val="28"/>
          <w:szCs w:val="28"/>
        </w:rPr>
        <w:t>:</w:t>
      </w:r>
      <w:r w:rsidR="00DE2303" w:rsidRPr="008B3D79">
        <w:rPr>
          <w:b/>
          <w:bCs/>
          <w:color w:val="000000" w:themeColor="text1"/>
          <w:sz w:val="28"/>
          <w:szCs w:val="28"/>
        </w:rPr>
        <w:t xml:space="preserve"> </w:t>
      </w:r>
      <w:r w:rsidR="00971ED8" w:rsidRPr="008B3D79">
        <w:rPr>
          <w:rFonts w:eastAsia="Times New Roman"/>
          <w:b/>
          <w:bCs/>
          <w:color w:val="3C4043"/>
          <w:sz w:val="28"/>
          <w:szCs w:val="28"/>
          <w:shd w:val="clear" w:color="auto" w:fill="FFFFFF"/>
        </w:rPr>
        <w:t>En2</w:t>
      </w:r>
      <w:r w:rsidR="00971ED8" w:rsidRPr="008B3D79">
        <w:rPr>
          <w:rFonts w:eastAsia="Times New Roman"/>
          <w:color w:val="3C4043"/>
          <w:sz w:val="28"/>
          <w:szCs w:val="28"/>
          <w:shd w:val="clear" w:color="auto" w:fill="FFFFFF"/>
        </w:rPr>
        <w:t> transcription factor is involved </w:t>
      </w:r>
      <w:r w:rsidR="00971ED8" w:rsidRPr="008B3D79">
        <w:rPr>
          <w:rFonts w:eastAsia="Times New Roman"/>
          <w:b/>
          <w:bCs/>
          <w:color w:val="3C4043"/>
          <w:sz w:val="28"/>
          <w:szCs w:val="28"/>
          <w:shd w:val="clear" w:color="auto" w:fill="FFFFFF"/>
        </w:rPr>
        <w:t>in</w:t>
      </w:r>
      <w:r w:rsidR="00971ED8" w:rsidRPr="008B3D79">
        <w:rPr>
          <w:rFonts w:eastAsia="Times New Roman"/>
          <w:color w:val="3C4043"/>
          <w:sz w:val="28"/>
          <w:szCs w:val="28"/>
          <w:shd w:val="clear" w:color="auto" w:fill="FFFFFF"/>
        </w:rPr>
        <w:t> patterning the midbrain </w:t>
      </w:r>
      <w:r w:rsidR="00971ED8" w:rsidRPr="008B3D79">
        <w:rPr>
          <w:rFonts w:eastAsia="Times New Roman"/>
          <w:b/>
          <w:bCs/>
          <w:color w:val="3C4043"/>
          <w:sz w:val="28"/>
          <w:szCs w:val="28"/>
          <w:shd w:val="clear" w:color="auto" w:fill="FFFFFF"/>
        </w:rPr>
        <w:t>of</w:t>
      </w:r>
      <w:r w:rsidR="00971ED8" w:rsidRPr="008B3D79">
        <w:rPr>
          <w:rFonts w:eastAsia="Times New Roman"/>
          <w:color w:val="3C4043"/>
          <w:sz w:val="28"/>
          <w:szCs w:val="28"/>
          <w:shd w:val="clear" w:color="auto" w:fill="FFFFFF"/>
        </w:rPr>
        <w:t> the central nervous system during embryonic development. Specifically, it is required for proper positioning </w:t>
      </w:r>
      <w:r w:rsidR="00971ED8" w:rsidRPr="008B3D79">
        <w:rPr>
          <w:rFonts w:eastAsia="Times New Roman"/>
          <w:b/>
          <w:bCs/>
          <w:color w:val="3C4043"/>
          <w:sz w:val="28"/>
          <w:szCs w:val="28"/>
          <w:shd w:val="clear" w:color="auto" w:fill="FFFFFF"/>
        </w:rPr>
        <w:t>of</w:t>
      </w:r>
      <w:r w:rsidR="00971ED8" w:rsidRPr="008B3D79">
        <w:rPr>
          <w:rFonts w:eastAsia="Times New Roman"/>
          <w:color w:val="3C4043"/>
          <w:sz w:val="28"/>
          <w:szCs w:val="28"/>
          <w:shd w:val="clear" w:color="auto" w:fill="FFFFFF"/>
        </w:rPr>
        <w:t> folia </w:t>
      </w:r>
      <w:r w:rsidR="00971ED8" w:rsidRPr="008B3D79">
        <w:rPr>
          <w:rFonts w:eastAsia="Times New Roman"/>
          <w:b/>
          <w:bCs/>
          <w:color w:val="3C4043"/>
          <w:sz w:val="28"/>
          <w:szCs w:val="28"/>
          <w:shd w:val="clear" w:color="auto" w:fill="FFFFFF"/>
        </w:rPr>
        <w:t>in</w:t>
      </w:r>
      <w:r w:rsidR="00971ED8" w:rsidRPr="008B3D79">
        <w:rPr>
          <w:rFonts w:eastAsia="Times New Roman"/>
          <w:color w:val="3C4043"/>
          <w:sz w:val="28"/>
          <w:szCs w:val="28"/>
          <w:shd w:val="clear" w:color="auto" w:fill="FFFFFF"/>
        </w:rPr>
        <w:t> the developing hemispheres. It continues to regulate foliation throughout nervous system development.</w:t>
      </w:r>
    </w:p>
    <w:p w:rsidR="007D1AC7" w:rsidRPr="008B3D79" w:rsidRDefault="007D1AC7" w:rsidP="008B3D79">
      <w:pPr>
        <w:rPr>
          <w:rStyle w:val="title-text"/>
          <w:b/>
          <w:bCs/>
          <w:color w:val="000000" w:themeColor="text1"/>
          <w:sz w:val="28"/>
          <w:szCs w:val="28"/>
        </w:rPr>
      </w:pPr>
      <w:r w:rsidRPr="008B3D79">
        <w:rPr>
          <w:rStyle w:val="title-text"/>
          <w:rFonts w:eastAsia="Times New Roman"/>
          <w:color w:val="505050"/>
          <w:sz w:val="28"/>
          <w:szCs w:val="28"/>
        </w:rPr>
        <w:t xml:space="preserve">The engrailed homeobox genes are required in multiple cell lineages to coordinate sequential formation of fissures and growth of the cerebellum. </w:t>
      </w:r>
    </w:p>
    <w:p w:rsidR="00136E3F" w:rsidRPr="008B3D79" w:rsidRDefault="00136E3F" w:rsidP="008B3D79">
      <w:pPr>
        <w:divId w:val="2026396517"/>
        <w:rPr>
          <w:sz w:val="28"/>
          <w:szCs w:val="28"/>
        </w:rPr>
      </w:pPr>
    </w:p>
    <w:p w:rsidR="007C6874" w:rsidRPr="008B3D79" w:rsidRDefault="00136E3F" w:rsidP="008B3D79">
      <w:pPr>
        <w:pStyle w:val="NormalWeb"/>
        <w:numPr>
          <w:ilvl w:val="0"/>
          <w:numId w:val="9"/>
        </w:numPr>
        <w:shd w:val="clear" w:color="auto" w:fill="FFFFFF"/>
        <w:spacing w:before="0" w:beforeAutospacing="0" w:after="150" w:afterAutospacing="0" w:line="360" w:lineRule="atLeast"/>
        <w:divId w:val="2004967319"/>
        <w:rPr>
          <w:rFonts w:asciiTheme="minorHAnsi" w:hAnsiTheme="minorHAnsi"/>
          <w:color w:val="202020"/>
          <w:sz w:val="28"/>
          <w:szCs w:val="28"/>
        </w:rPr>
      </w:pPr>
      <w:r w:rsidRPr="008B3D79">
        <w:rPr>
          <w:rFonts w:asciiTheme="minorHAnsi" w:hAnsiTheme="minorHAnsi"/>
          <w:b/>
          <w:bCs/>
          <w:sz w:val="28"/>
          <w:szCs w:val="28"/>
        </w:rPr>
        <w:t xml:space="preserve">Pax 2 gene: </w:t>
      </w:r>
      <w:r w:rsidR="007C6874" w:rsidRPr="008B3D79">
        <w:rPr>
          <w:rFonts w:asciiTheme="minorHAnsi" w:hAnsiTheme="minorHAnsi"/>
          <w:color w:val="202020"/>
          <w:sz w:val="28"/>
          <w:szCs w:val="28"/>
        </w:rPr>
        <w:t>The </w:t>
      </w:r>
      <w:r w:rsidR="007C6874" w:rsidRPr="008B3D79">
        <w:rPr>
          <w:rStyle w:val="genesymbol"/>
          <w:rFonts w:asciiTheme="minorHAnsi" w:hAnsiTheme="minorHAnsi"/>
          <w:i/>
          <w:iCs/>
          <w:color w:val="202020"/>
          <w:sz w:val="28"/>
          <w:szCs w:val="28"/>
        </w:rPr>
        <w:t>PAX2</w:t>
      </w:r>
      <w:r w:rsidR="007C6874" w:rsidRPr="008B3D79">
        <w:rPr>
          <w:rFonts w:asciiTheme="minorHAnsi" w:hAnsiTheme="minorHAnsi"/>
          <w:color w:val="202020"/>
          <w:sz w:val="28"/>
          <w:szCs w:val="28"/>
        </w:rPr>
        <w:t> gene belongs to a family of genes that plays a critical role in the formation of tissues and organs during embryonic development. The members of the PAX gene family are also important for maintaining the normal function of certain cells after birth. To carry out these roles, the PAX genes provide instructions for making proteins that attach to specific areas of DNA and help control the activity (expression) of particular genes. On the basis of this action, PAX proteins are called transcription factors.</w:t>
      </w:r>
    </w:p>
    <w:p w:rsidR="007C6874" w:rsidRPr="008B3D79" w:rsidRDefault="007C6874" w:rsidP="008B3D79">
      <w:pPr>
        <w:pStyle w:val="NormalWeb"/>
        <w:shd w:val="clear" w:color="auto" w:fill="FFFFFF"/>
        <w:spacing w:before="0" w:beforeAutospacing="0" w:after="150" w:afterAutospacing="0" w:line="360" w:lineRule="atLeast"/>
        <w:divId w:val="2004967319"/>
        <w:rPr>
          <w:rFonts w:asciiTheme="minorHAnsi" w:hAnsiTheme="minorHAnsi"/>
          <w:color w:val="202020"/>
          <w:sz w:val="28"/>
          <w:szCs w:val="28"/>
        </w:rPr>
      </w:pPr>
      <w:r w:rsidRPr="008B3D79">
        <w:rPr>
          <w:rFonts w:asciiTheme="minorHAnsi" w:hAnsiTheme="minorHAnsi"/>
          <w:color w:val="202020"/>
          <w:sz w:val="28"/>
          <w:szCs w:val="28"/>
        </w:rPr>
        <w:t>During embryonic development, the </w:t>
      </w:r>
      <w:r w:rsidRPr="008B3D79">
        <w:rPr>
          <w:rStyle w:val="genesymbol"/>
          <w:rFonts w:asciiTheme="minorHAnsi" w:hAnsiTheme="minorHAnsi"/>
          <w:b/>
          <w:bCs/>
          <w:i/>
          <w:iCs/>
          <w:color w:val="202020"/>
          <w:sz w:val="28"/>
          <w:szCs w:val="28"/>
        </w:rPr>
        <w:t>PAX2</w:t>
      </w:r>
      <w:r w:rsidRPr="008B3D79">
        <w:rPr>
          <w:rFonts w:asciiTheme="minorHAnsi" w:hAnsiTheme="minorHAnsi"/>
          <w:b/>
          <w:bCs/>
          <w:color w:val="202020"/>
          <w:sz w:val="28"/>
          <w:szCs w:val="28"/>
        </w:rPr>
        <w:t xml:space="preserve"> gene </w:t>
      </w:r>
      <w:r w:rsidRPr="008B3D79">
        <w:rPr>
          <w:rFonts w:asciiTheme="minorHAnsi" w:hAnsiTheme="minorHAnsi"/>
          <w:color w:val="202020"/>
          <w:sz w:val="28"/>
          <w:szCs w:val="28"/>
        </w:rPr>
        <w:t>provides instructions for producing a protein that is involved in the formation of the eyes, ears, brain and spinal cord (central nervous system), kidneys, urinary tract, and genital tract. After birth, the PAX2 protein is thought to protect against cell death during periods of cellular stress.</w:t>
      </w:r>
    </w:p>
    <w:p w:rsidR="00971ED8" w:rsidRPr="008B3D79" w:rsidRDefault="00090B11" w:rsidP="008B3D79">
      <w:pPr>
        <w:pStyle w:val="ListParagraph"/>
        <w:numPr>
          <w:ilvl w:val="0"/>
          <w:numId w:val="7"/>
        </w:numPr>
        <w:rPr>
          <w:b/>
          <w:bCs/>
          <w:color w:val="000000" w:themeColor="text1"/>
          <w:sz w:val="28"/>
          <w:szCs w:val="28"/>
        </w:rPr>
      </w:pPr>
      <w:r w:rsidRPr="008B3D79">
        <w:rPr>
          <w:b/>
          <w:bCs/>
          <w:color w:val="000000" w:themeColor="text1"/>
          <w:sz w:val="28"/>
          <w:szCs w:val="28"/>
        </w:rPr>
        <w:t xml:space="preserve">Wnt7b gene: </w:t>
      </w:r>
      <w:r w:rsidR="00896203" w:rsidRPr="008B3D79">
        <w:rPr>
          <w:rFonts w:eastAsia="Times New Roman"/>
          <w:color w:val="3C4043"/>
          <w:sz w:val="28"/>
          <w:szCs w:val="28"/>
          <w:shd w:val="clear" w:color="auto" w:fill="FFFFFF"/>
        </w:rPr>
        <w:t>is a signaling </w:t>
      </w:r>
      <w:r w:rsidR="00896203" w:rsidRPr="008B3D79">
        <w:rPr>
          <w:rFonts w:eastAsia="Times New Roman"/>
          <w:b/>
          <w:bCs/>
          <w:color w:val="3C4043"/>
          <w:sz w:val="28"/>
          <w:szCs w:val="28"/>
          <w:shd w:val="clear" w:color="auto" w:fill="FFFFFF"/>
        </w:rPr>
        <w:t>protein</w:t>
      </w:r>
      <w:r w:rsidR="00896203" w:rsidRPr="008B3D79">
        <w:rPr>
          <w:rFonts w:eastAsia="Times New Roman"/>
          <w:color w:val="3C4043"/>
          <w:sz w:val="28"/>
          <w:szCs w:val="28"/>
          <w:shd w:val="clear" w:color="auto" w:fill="FFFFFF"/>
        </w:rPr>
        <w:t> that plays a crucial </w:t>
      </w:r>
      <w:r w:rsidR="00896203" w:rsidRPr="008B3D79">
        <w:rPr>
          <w:rFonts w:eastAsia="Times New Roman"/>
          <w:b/>
          <w:bCs/>
          <w:color w:val="3C4043"/>
          <w:sz w:val="28"/>
          <w:szCs w:val="28"/>
          <w:shd w:val="clear" w:color="auto" w:fill="FFFFFF"/>
        </w:rPr>
        <w:t>role</w:t>
      </w:r>
      <w:r w:rsidR="00896203" w:rsidRPr="008B3D79">
        <w:rPr>
          <w:rFonts w:eastAsia="Times New Roman"/>
          <w:color w:val="3C4043"/>
          <w:sz w:val="28"/>
          <w:szCs w:val="28"/>
          <w:shd w:val="clear" w:color="auto" w:fill="FFFFFF"/>
        </w:rPr>
        <w:t> for many developmental processes. The primary </w:t>
      </w:r>
      <w:r w:rsidR="00896203" w:rsidRPr="008B3D79">
        <w:rPr>
          <w:rFonts w:eastAsia="Times New Roman"/>
          <w:b/>
          <w:bCs/>
          <w:color w:val="3C4043"/>
          <w:sz w:val="28"/>
          <w:szCs w:val="28"/>
          <w:shd w:val="clear" w:color="auto" w:fill="FFFFFF"/>
        </w:rPr>
        <w:t>role</w:t>
      </w:r>
      <w:r w:rsidR="00896203" w:rsidRPr="008B3D79">
        <w:rPr>
          <w:rFonts w:eastAsia="Times New Roman"/>
          <w:color w:val="3C4043"/>
          <w:sz w:val="28"/>
          <w:szCs w:val="28"/>
          <w:shd w:val="clear" w:color="auto" w:fill="FFFFFF"/>
        </w:rPr>
        <w:t> of</w:t>
      </w:r>
      <w:r w:rsidR="00896203" w:rsidRPr="008B3D79">
        <w:rPr>
          <w:rFonts w:eastAsia="Times New Roman"/>
          <w:b/>
          <w:bCs/>
          <w:color w:val="3C4043"/>
          <w:sz w:val="28"/>
          <w:szCs w:val="28"/>
          <w:shd w:val="clear" w:color="auto" w:fill="FFFFFF"/>
        </w:rPr>
        <w:t>Wnt7b</w:t>
      </w:r>
      <w:r w:rsidR="00896203" w:rsidRPr="008B3D79">
        <w:rPr>
          <w:rFonts w:eastAsia="Times New Roman"/>
          <w:color w:val="3C4043"/>
          <w:sz w:val="28"/>
          <w:szCs w:val="28"/>
          <w:shd w:val="clear" w:color="auto" w:fill="FFFFFF"/>
        </w:rPr>
        <w:t> is to establish the cortico-medullary axis of epithelial organization</w:t>
      </w:r>
      <w:r w:rsidR="00324BD1" w:rsidRPr="008B3D79">
        <w:rPr>
          <w:rFonts w:eastAsia="Times New Roman"/>
          <w:color w:val="3C4043"/>
          <w:sz w:val="28"/>
          <w:szCs w:val="28"/>
          <w:shd w:val="clear" w:color="auto" w:fill="FFFFFF"/>
        </w:rPr>
        <w:t xml:space="preserve"> within an organ. </w:t>
      </w:r>
    </w:p>
    <w:p w:rsidR="00D771EA" w:rsidRPr="008B3D79" w:rsidRDefault="00AA761E" w:rsidP="008B3D79">
      <w:pPr>
        <w:pStyle w:val="ListParagraph"/>
        <w:numPr>
          <w:ilvl w:val="0"/>
          <w:numId w:val="7"/>
        </w:numPr>
        <w:rPr>
          <w:b/>
          <w:bCs/>
          <w:color w:val="000000" w:themeColor="text1"/>
          <w:sz w:val="28"/>
          <w:szCs w:val="28"/>
        </w:rPr>
      </w:pPr>
      <w:r w:rsidRPr="008B3D79">
        <w:rPr>
          <w:b/>
          <w:bCs/>
          <w:color w:val="000000" w:themeColor="text1"/>
          <w:sz w:val="28"/>
          <w:szCs w:val="28"/>
        </w:rPr>
        <w:t xml:space="preserve">Ephrins: </w:t>
      </w:r>
      <w:r w:rsidR="00D232F6" w:rsidRPr="008B3D79">
        <w:rPr>
          <w:rFonts w:eastAsia="Times New Roman"/>
          <w:color w:val="3C4043"/>
          <w:sz w:val="28"/>
          <w:szCs w:val="28"/>
          <w:shd w:val="clear" w:color="auto" w:fill="FFFFFF"/>
        </w:rPr>
        <w:t xml:space="preserve">are a family of proteins that serve as the ligands of the eph receptors. </w:t>
      </w:r>
      <w:r w:rsidR="001D42D2" w:rsidRPr="008B3D79">
        <w:rPr>
          <w:rFonts w:eastAsia="Times New Roman"/>
          <w:color w:val="212121"/>
          <w:sz w:val="28"/>
          <w:szCs w:val="28"/>
          <w:shd w:val="clear" w:color="auto" w:fill="FFFFFF"/>
        </w:rPr>
        <w:t>Results identify Eph receptors and ephrins as the first molecules known to demarcate individual</w:t>
      </w:r>
      <w:r w:rsidR="00D771EA" w:rsidRPr="008B3D79">
        <w:rPr>
          <w:rFonts w:eastAsia="Times New Roman"/>
          <w:color w:val="212121"/>
          <w:sz w:val="28"/>
          <w:szCs w:val="28"/>
          <w:shd w:val="clear" w:color="auto" w:fill="FFFFFF"/>
        </w:rPr>
        <w:t xml:space="preserve"> cerebellar </w:t>
      </w:r>
      <w:r w:rsidR="001D42D2" w:rsidRPr="008B3D79">
        <w:rPr>
          <w:rFonts w:eastAsia="Times New Roman"/>
          <w:color w:val="212121"/>
          <w:sz w:val="28"/>
          <w:szCs w:val="28"/>
          <w:shd w:val="clear" w:color="auto" w:fill="FFFFFF"/>
        </w:rPr>
        <w:t xml:space="preserve">lobules during </w:t>
      </w:r>
      <w:r w:rsidR="00D771EA" w:rsidRPr="008B3D79">
        <w:rPr>
          <w:rFonts w:eastAsia="Times New Roman"/>
          <w:color w:val="212121"/>
          <w:sz w:val="28"/>
          <w:szCs w:val="28"/>
          <w:shd w:val="clear" w:color="auto" w:fill="FFFFFF"/>
        </w:rPr>
        <w:t>development of the cerebellum</w:t>
      </w:r>
      <w:r w:rsidR="00D771EA" w:rsidRPr="008B3D79">
        <w:rPr>
          <w:b/>
          <w:bCs/>
          <w:color w:val="000000" w:themeColor="text1"/>
          <w:sz w:val="28"/>
          <w:szCs w:val="28"/>
        </w:rPr>
        <w:t xml:space="preserve">. </w:t>
      </w:r>
    </w:p>
    <w:p w:rsidR="007F43CC" w:rsidRPr="008B3D79" w:rsidRDefault="00712942" w:rsidP="008B3D79">
      <w:pPr>
        <w:pStyle w:val="ListParagraph"/>
        <w:numPr>
          <w:ilvl w:val="0"/>
          <w:numId w:val="7"/>
        </w:numPr>
        <w:rPr>
          <w:rFonts w:eastAsia="Times New Roman"/>
          <w:color w:val="222222"/>
          <w:sz w:val="28"/>
          <w:szCs w:val="28"/>
          <w:shd w:val="clear" w:color="auto" w:fill="FFFFFF"/>
        </w:rPr>
      </w:pPr>
      <w:r w:rsidRPr="008B3D79">
        <w:rPr>
          <w:rStyle w:val="Emphasis"/>
          <w:rFonts w:eastAsia="Times New Roman"/>
          <w:b/>
          <w:bCs/>
          <w:i w:val="0"/>
          <w:iCs w:val="0"/>
          <w:color w:val="000000"/>
          <w:sz w:val="28"/>
          <w:szCs w:val="28"/>
          <w:shd w:val="clear" w:color="auto" w:fill="FFFFFF"/>
        </w:rPr>
        <w:t>Foxc1</w:t>
      </w:r>
      <w:r w:rsidRPr="008B3D79">
        <w:rPr>
          <w:rFonts w:eastAsia="Times New Roman"/>
          <w:color w:val="000000"/>
          <w:sz w:val="28"/>
          <w:szCs w:val="28"/>
          <w:shd w:val="clear" w:color="auto" w:fill="FFFFFF"/>
        </w:rPr>
        <w:t> </w:t>
      </w:r>
      <w:r w:rsidR="007F43CC" w:rsidRPr="008B3D79">
        <w:rPr>
          <w:rFonts w:eastAsia="Times New Roman"/>
          <w:b/>
          <w:bCs/>
          <w:color w:val="000000"/>
          <w:sz w:val="28"/>
          <w:szCs w:val="28"/>
          <w:shd w:val="clear" w:color="auto" w:fill="FFFFFF"/>
        </w:rPr>
        <w:t xml:space="preserve">gene: </w:t>
      </w:r>
      <w:r w:rsidRPr="008B3D79">
        <w:rPr>
          <w:rFonts w:eastAsia="Times New Roman"/>
          <w:color w:val="000000"/>
          <w:sz w:val="28"/>
          <w:szCs w:val="28"/>
          <w:shd w:val="clear" w:color="auto" w:fill="FFFFFF"/>
        </w:rPr>
        <w:t>controls normal cerebellar and posterior fossa development by regulating secreted growth factor signals from the mesenchyme</w:t>
      </w:r>
      <w:r w:rsidR="007F43CC" w:rsidRPr="008B3D79">
        <w:rPr>
          <w:rFonts w:eastAsia="Times New Roman"/>
          <w:color w:val="000000"/>
          <w:sz w:val="28"/>
          <w:szCs w:val="28"/>
          <w:shd w:val="clear" w:color="auto" w:fill="FFFFFF"/>
        </w:rPr>
        <w:t>.</w:t>
      </w:r>
      <w:r w:rsidRPr="008B3D79">
        <w:rPr>
          <w:rFonts w:eastAsia="Times New Roman"/>
          <w:color w:val="000000"/>
          <w:sz w:val="28"/>
          <w:szCs w:val="28"/>
          <w:shd w:val="clear" w:color="auto" w:fill="FFFFFF"/>
        </w:rPr>
        <w:t> </w:t>
      </w:r>
    </w:p>
    <w:p w:rsidR="00CC0D4A" w:rsidRPr="008B3D79" w:rsidRDefault="00153689" w:rsidP="008B3D79">
      <w:pPr>
        <w:rPr>
          <w:rFonts w:eastAsia="Times New Roman"/>
          <w:color w:val="222222"/>
          <w:sz w:val="28"/>
          <w:szCs w:val="28"/>
          <w:shd w:val="clear" w:color="auto" w:fill="FFFFFF"/>
        </w:rPr>
      </w:pPr>
      <w:r w:rsidRPr="008B3D79">
        <w:rPr>
          <w:rFonts w:eastAsia="Times New Roman"/>
          <w:color w:val="222222"/>
          <w:sz w:val="28"/>
          <w:szCs w:val="28"/>
          <w:shd w:val="clear" w:color="auto" w:fill="FFFFFF"/>
        </w:rPr>
        <w:t>In addition to the patterning genes, several other gene families, such as the heat shock proteins and proteins involved in neuronal migration, are also expressed in specific patterns.</w:t>
      </w:r>
    </w:p>
    <w:p w:rsidR="00231D17" w:rsidRPr="008B3D79" w:rsidRDefault="00231D17" w:rsidP="008B3D79">
      <w:pPr>
        <w:ind w:left="360"/>
        <w:rPr>
          <w:rFonts w:eastAsia="Times New Roman"/>
          <w:color w:val="222222"/>
          <w:sz w:val="28"/>
          <w:szCs w:val="28"/>
          <w:shd w:val="clear" w:color="auto" w:fill="FFFFFF"/>
        </w:rPr>
      </w:pPr>
    </w:p>
    <w:p w:rsidR="00F6711A" w:rsidRPr="008B3D79" w:rsidRDefault="00F6711A" w:rsidP="008B3D79">
      <w:pPr>
        <w:ind w:left="360"/>
        <w:rPr>
          <w:rFonts w:eastAsia="Times New Roman"/>
          <w:b/>
          <w:bCs/>
          <w:color w:val="222222"/>
          <w:sz w:val="28"/>
          <w:szCs w:val="28"/>
          <w:u w:val="single"/>
          <w:shd w:val="clear" w:color="auto" w:fill="FFFFFF"/>
        </w:rPr>
      </w:pPr>
    </w:p>
    <w:p w:rsidR="00231D17" w:rsidRPr="008B3D79" w:rsidRDefault="00F6711A" w:rsidP="008B3D79">
      <w:pPr>
        <w:ind w:left="360"/>
        <w:jc w:val="both"/>
        <w:rPr>
          <w:rFonts w:eastAsia="Times New Roman"/>
          <w:b/>
          <w:bCs/>
          <w:color w:val="222222"/>
          <w:sz w:val="28"/>
          <w:szCs w:val="28"/>
          <w:u w:val="single"/>
          <w:shd w:val="clear" w:color="auto" w:fill="FFFFFF"/>
        </w:rPr>
      </w:pPr>
      <w:r w:rsidRPr="008B3D79">
        <w:rPr>
          <w:rFonts w:eastAsia="Times New Roman"/>
          <w:b/>
          <w:bCs/>
          <w:color w:val="222222"/>
          <w:sz w:val="28"/>
          <w:szCs w:val="28"/>
          <w:u w:val="single"/>
          <w:shd w:val="clear" w:color="auto" w:fill="FFFFFF"/>
        </w:rPr>
        <w:t xml:space="preserve">SOME </w:t>
      </w:r>
      <w:r w:rsidR="00231D17" w:rsidRPr="008B3D79">
        <w:rPr>
          <w:rFonts w:eastAsia="Times New Roman"/>
          <w:b/>
          <w:bCs/>
          <w:color w:val="222222"/>
          <w:sz w:val="28"/>
          <w:szCs w:val="28"/>
          <w:u w:val="single"/>
          <w:shd w:val="clear" w:color="auto" w:fill="FFFFFF"/>
        </w:rPr>
        <w:t>CEREBELLAR DISORDERS AND THEIR GENETIC BASIS</w:t>
      </w:r>
    </w:p>
    <w:p w:rsidR="00D771EA" w:rsidRPr="008B3D79" w:rsidRDefault="006014FF" w:rsidP="008B3D79">
      <w:pPr>
        <w:jc w:val="both"/>
        <w:rPr>
          <w:b/>
          <w:bCs/>
          <w:color w:val="000000" w:themeColor="text1"/>
          <w:sz w:val="28"/>
          <w:szCs w:val="28"/>
        </w:rPr>
      </w:pPr>
      <w:r w:rsidRPr="008B3D79">
        <w:rPr>
          <w:b/>
          <w:bCs/>
          <w:color w:val="000000" w:themeColor="text1"/>
          <w:sz w:val="28"/>
          <w:szCs w:val="28"/>
        </w:rPr>
        <w:t xml:space="preserve">Dandy Walker </w:t>
      </w:r>
      <w:r w:rsidR="004E29B6" w:rsidRPr="008B3D79">
        <w:rPr>
          <w:b/>
          <w:bCs/>
          <w:color w:val="000000" w:themeColor="text1"/>
          <w:sz w:val="28"/>
          <w:szCs w:val="28"/>
        </w:rPr>
        <w:t xml:space="preserve">Malformation(DWM) : </w:t>
      </w:r>
      <w:r w:rsidR="00F6711A" w:rsidRPr="008B3D79">
        <w:rPr>
          <w:rFonts w:eastAsia="Times New Roman" w:cs="Arial"/>
          <w:color w:val="333333"/>
          <w:sz w:val="28"/>
          <w:szCs w:val="28"/>
          <w:shd w:val="clear" w:color="auto" w:fill="FFFFFF"/>
        </w:rPr>
        <w:t xml:space="preserve">DWM is characterized by </w:t>
      </w:r>
      <w:r w:rsidR="0072634B" w:rsidRPr="008B3D79">
        <w:rPr>
          <w:rFonts w:eastAsia="Times New Roman" w:cs="Arial"/>
          <w:color w:val="333333"/>
          <w:sz w:val="28"/>
          <w:szCs w:val="28"/>
          <w:shd w:val="clear" w:color="auto" w:fill="FFFFFF"/>
        </w:rPr>
        <w:t>underdevelopment (small size and abnormal position) of the middle part of the cerebellum known as the cerebellar vermis, cystic enlargement of the 4th ventricle and enlargement of the base of the skull (posterior fossa). </w:t>
      </w:r>
      <w:r w:rsidR="00030FCD" w:rsidRPr="008B3D79">
        <w:rPr>
          <w:rFonts w:eastAsia="Times New Roman" w:cs="Arial"/>
          <w:color w:val="333333"/>
          <w:sz w:val="28"/>
          <w:szCs w:val="28"/>
          <w:shd w:val="clear" w:color="auto" w:fill="FFFFFF"/>
        </w:rPr>
        <w:t xml:space="preserve">DWM is sometimes (20-80%) associated with hydrocephalus, in which blockage of the normal flow of spinal fluid leads to excessive amounts of fluid accumulating in and around the brain. This leads to abnormally high pressure within the skull and swelling of the head, and can lead to neurological impairment. </w:t>
      </w:r>
      <w:r w:rsidR="00A71214" w:rsidRPr="008B3D79">
        <w:rPr>
          <w:rFonts w:eastAsia="Times New Roman"/>
          <w:color w:val="000000"/>
          <w:sz w:val="28"/>
          <w:szCs w:val="28"/>
          <w:shd w:val="clear" w:color="auto" w:fill="FFFFFF"/>
        </w:rPr>
        <w:t>Mutations in </w:t>
      </w:r>
      <w:r w:rsidR="00A71214" w:rsidRPr="008B3D79">
        <w:rPr>
          <w:rStyle w:val="Emphasis"/>
          <w:rFonts w:eastAsia="Times New Roman"/>
          <w:color w:val="000000"/>
          <w:sz w:val="28"/>
          <w:szCs w:val="28"/>
          <w:shd w:val="clear" w:color="auto" w:fill="FFFFFF"/>
        </w:rPr>
        <w:t>FOXC1</w:t>
      </w:r>
      <w:r w:rsidR="00A71214" w:rsidRPr="008B3D79">
        <w:rPr>
          <w:rFonts w:eastAsia="Times New Roman"/>
          <w:color w:val="000000"/>
          <w:sz w:val="28"/>
          <w:szCs w:val="28"/>
          <w:shd w:val="clear" w:color="auto" w:fill="FFFFFF"/>
        </w:rPr>
        <w:t>, a transcription factor gene located in the 6p25.3 locus, have recently been shown to contribute to human DWM</w:t>
      </w:r>
      <w:r w:rsidR="00587B4B" w:rsidRPr="008B3D79">
        <w:rPr>
          <w:rFonts w:eastAsia="Times New Roman"/>
          <w:color w:val="000000"/>
          <w:sz w:val="28"/>
          <w:szCs w:val="28"/>
          <w:shd w:val="clear" w:color="auto" w:fill="FFFFFF"/>
        </w:rPr>
        <w:t xml:space="preserve">. </w:t>
      </w:r>
    </w:p>
    <w:p w:rsidR="00587B4B" w:rsidRPr="008B3D79" w:rsidRDefault="00587B4B" w:rsidP="008B3D79">
      <w:pPr>
        <w:ind w:left="720"/>
        <w:jc w:val="both"/>
        <w:rPr>
          <w:b/>
          <w:bCs/>
          <w:color w:val="000000" w:themeColor="text1"/>
          <w:sz w:val="28"/>
          <w:szCs w:val="28"/>
        </w:rPr>
      </w:pPr>
    </w:p>
    <w:p w:rsidR="00D771EA" w:rsidRPr="008B3D79" w:rsidRDefault="00CE676C" w:rsidP="008B3D79">
      <w:pPr>
        <w:jc w:val="both"/>
        <w:rPr>
          <w:b/>
          <w:bCs/>
          <w:color w:val="000000" w:themeColor="text1"/>
          <w:sz w:val="28"/>
          <w:szCs w:val="28"/>
        </w:rPr>
      </w:pPr>
      <w:r w:rsidRPr="008B3D79">
        <w:rPr>
          <w:b/>
          <w:bCs/>
          <w:color w:val="000000" w:themeColor="text1"/>
          <w:sz w:val="28"/>
          <w:szCs w:val="28"/>
        </w:rPr>
        <w:t xml:space="preserve">Joubert Syndrome: </w:t>
      </w:r>
      <w:r w:rsidR="009C3546" w:rsidRPr="008B3D79">
        <w:rPr>
          <w:rFonts w:eastAsia="Times New Roman"/>
          <w:color w:val="3C4043"/>
          <w:sz w:val="28"/>
          <w:szCs w:val="28"/>
          <w:shd w:val="clear" w:color="auto" w:fill="FFFFFF"/>
        </w:rPr>
        <w:t>It is characterized by the absence or underdevelopment of the cerebellar vermis (a part of the brain that controls balance and coordination) and a malformed brain stem (connection between the brain and spinal cord).</w:t>
      </w:r>
      <w:r w:rsidR="002864BD" w:rsidRPr="008B3D79">
        <w:rPr>
          <w:rFonts w:eastAsia="Times New Roman"/>
          <w:color w:val="000000"/>
          <w:sz w:val="28"/>
          <w:szCs w:val="28"/>
          <w:shd w:val="clear" w:color="auto" w:fill="FFFFFF"/>
        </w:rPr>
        <w:t xml:space="preserve"> </w:t>
      </w:r>
      <w:r w:rsidR="002864BD" w:rsidRPr="008B3D79">
        <w:rPr>
          <w:rFonts w:eastAsia="Times New Roman"/>
          <w:b/>
          <w:bCs/>
          <w:color w:val="000000"/>
          <w:sz w:val="28"/>
          <w:szCs w:val="28"/>
          <w:shd w:val="clear" w:color="auto" w:fill="FFFFFF"/>
        </w:rPr>
        <w:t>Mutations in the </w:t>
      </w:r>
      <w:r w:rsidR="002864BD" w:rsidRPr="008B3D79">
        <w:rPr>
          <w:rStyle w:val="Emphasis"/>
          <w:rFonts w:eastAsia="Times New Roman"/>
          <w:b/>
          <w:bCs/>
          <w:color w:val="000000"/>
          <w:sz w:val="28"/>
          <w:szCs w:val="28"/>
          <w:shd w:val="clear" w:color="auto" w:fill="FFFFFF"/>
        </w:rPr>
        <w:t>INPP5E</w:t>
      </w:r>
      <w:r w:rsidR="002864BD" w:rsidRPr="008B3D79">
        <w:rPr>
          <w:rFonts w:eastAsia="Times New Roman"/>
          <w:b/>
          <w:bCs/>
          <w:color w:val="000000"/>
          <w:sz w:val="28"/>
          <w:szCs w:val="28"/>
          <w:shd w:val="clear" w:color="auto" w:fill="FFFFFF"/>
        </w:rPr>
        <w:t xml:space="preserve"> gene, which codes for inositol polyphosphate-5-phosphatase E, were found in patients with Joubert syndrome. </w:t>
      </w:r>
    </w:p>
    <w:p w:rsidR="002864BD" w:rsidRPr="008B3D79" w:rsidRDefault="002864BD" w:rsidP="008B3D79">
      <w:pPr>
        <w:pStyle w:val="ListParagraph"/>
        <w:jc w:val="both"/>
        <w:rPr>
          <w:b/>
          <w:bCs/>
          <w:color w:val="000000" w:themeColor="text1"/>
          <w:sz w:val="28"/>
          <w:szCs w:val="28"/>
        </w:rPr>
      </w:pPr>
    </w:p>
    <w:p w:rsidR="00D771EA" w:rsidRPr="008B3D79" w:rsidRDefault="003D2E70" w:rsidP="008B3D79">
      <w:pPr>
        <w:jc w:val="both"/>
        <w:rPr>
          <w:b/>
          <w:bCs/>
          <w:color w:val="000000" w:themeColor="text1"/>
          <w:sz w:val="28"/>
          <w:szCs w:val="28"/>
        </w:rPr>
      </w:pPr>
      <w:r w:rsidRPr="008B3D79">
        <w:rPr>
          <w:rFonts w:eastAsia="Times New Roman"/>
          <w:b/>
          <w:bCs/>
          <w:color w:val="3C4043"/>
          <w:sz w:val="28"/>
          <w:szCs w:val="28"/>
          <w:shd w:val="clear" w:color="auto" w:fill="FFFFFF"/>
        </w:rPr>
        <w:t>Friedreich's ataxia</w:t>
      </w:r>
      <w:r w:rsidRPr="008B3D79">
        <w:rPr>
          <w:rFonts w:eastAsia="Times New Roman"/>
          <w:color w:val="3C4043"/>
          <w:sz w:val="28"/>
          <w:szCs w:val="28"/>
          <w:shd w:val="clear" w:color="auto" w:fill="FFFFFF"/>
        </w:rPr>
        <w:t> is a rare genetic disease that causes difficulty walking, a loss of sensation in the arms and legs, and impaired speech. It's also known as spinocerebellar degeneration. The disease causes damage to parts of your brain and spinal cord and can also affect your heart. “</w:t>
      </w:r>
      <w:r w:rsidRPr="008B3D79">
        <w:rPr>
          <w:rFonts w:eastAsia="Times New Roman"/>
          <w:b/>
          <w:bCs/>
          <w:color w:val="3C4043"/>
          <w:sz w:val="28"/>
          <w:szCs w:val="28"/>
          <w:shd w:val="clear" w:color="auto" w:fill="FFFFFF"/>
        </w:rPr>
        <w:t>Ataxia</w:t>
      </w:r>
      <w:r w:rsidRPr="008B3D79">
        <w:rPr>
          <w:rFonts w:eastAsia="Times New Roman"/>
          <w:color w:val="3C4043"/>
          <w:sz w:val="28"/>
          <w:szCs w:val="28"/>
          <w:shd w:val="clear" w:color="auto" w:fill="FFFFFF"/>
        </w:rPr>
        <w:t>” means lack of order.</w:t>
      </w:r>
      <w:r w:rsidR="004704C6" w:rsidRPr="008B3D79">
        <w:rPr>
          <w:rFonts w:eastAsia="Times New Roman"/>
          <w:color w:val="3C4043"/>
          <w:sz w:val="28"/>
          <w:szCs w:val="28"/>
          <w:shd w:val="clear" w:color="auto" w:fill="FFFFFF"/>
        </w:rPr>
        <w:t xml:space="preserve"> Mutations in the </w:t>
      </w:r>
      <w:r w:rsidR="004704C6" w:rsidRPr="008B3D79">
        <w:rPr>
          <w:rFonts w:eastAsia="Times New Roman"/>
          <w:b/>
          <w:bCs/>
          <w:color w:val="3C4043"/>
          <w:sz w:val="28"/>
          <w:szCs w:val="28"/>
          <w:shd w:val="clear" w:color="auto" w:fill="FFFFFF"/>
        </w:rPr>
        <w:t>FXN</w:t>
      </w:r>
      <w:r w:rsidR="004704C6" w:rsidRPr="008B3D79">
        <w:rPr>
          <w:rFonts w:eastAsia="Times New Roman"/>
          <w:color w:val="3C4043"/>
          <w:sz w:val="28"/>
          <w:szCs w:val="28"/>
          <w:shd w:val="clear" w:color="auto" w:fill="FFFFFF"/>
        </w:rPr>
        <w:t> </w:t>
      </w:r>
      <w:r w:rsidR="004704C6" w:rsidRPr="008B3D79">
        <w:rPr>
          <w:rFonts w:eastAsia="Times New Roman"/>
          <w:b/>
          <w:bCs/>
          <w:color w:val="3C4043"/>
          <w:sz w:val="28"/>
          <w:szCs w:val="28"/>
          <w:shd w:val="clear" w:color="auto" w:fill="FFFFFF"/>
        </w:rPr>
        <w:t>gene</w:t>
      </w:r>
      <w:r w:rsidR="004704C6" w:rsidRPr="008B3D79">
        <w:rPr>
          <w:rFonts w:eastAsia="Times New Roman"/>
          <w:color w:val="3C4043"/>
          <w:sz w:val="28"/>
          <w:szCs w:val="28"/>
          <w:shd w:val="clear" w:color="auto" w:fill="FFFFFF"/>
        </w:rPr>
        <w:t> cause </w:t>
      </w:r>
      <w:r w:rsidR="004704C6" w:rsidRPr="008B3D79">
        <w:rPr>
          <w:rFonts w:eastAsia="Times New Roman"/>
          <w:b/>
          <w:bCs/>
          <w:color w:val="3C4043"/>
          <w:sz w:val="28"/>
          <w:szCs w:val="28"/>
          <w:shd w:val="clear" w:color="auto" w:fill="FFFFFF"/>
        </w:rPr>
        <w:t>Friedreich ataxia</w:t>
      </w:r>
      <w:r w:rsidR="004704C6" w:rsidRPr="008B3D79">
        <w:rPr>
          <w:rFonts w:eastAsia="Times New Roman"/>
          <w:color w:val="3C4043"/>
          <w:sz w:val="28"/>
          <w:szCs w:val="28"/>
          <w:shd w:val="clear" w:color="auto" w:fill="FFFFFF"/>
        </w:rPr>
        <w:t>. This </w:t>
      </w:r>
      <w:r w:rsidR="004704C6" w:rsidRPr="008B3D79">
        <w:rPr>
          <w:rFonts w:eastAsia="Times New Roman"/>
          <w:b/>
          <w:bCs/>
          <w:color w:val="3C4043"/>
          <w:sz w:val="28"/>
          <w:szCs w:val="28"/>
          <w:shd w:val="clear" w:color="auto" w:fill="FFFFFF"/>
        </w:rPr>
        <w:t>gene</w:t>
      </w:r>
      <w:r w:rsidR="004704C6" w:rsidRPr="008B3D79">
        <w:rPr>
          <w:rFonts w:eastAsia="Times New Roman"/>
          <w:color w:val="3C4043"/>
          <w:sz w:val="28"/>
          <w:szCs w:val="28"/>
          <w:shd w:val="clear" w:color="auto" w:fill="FFFFFF"/>
        </w:rPr>
        <w:t> provides instructions for making a protein called frataxin. Although its role is not fully understood, frataxin is important for the normal function of mitochondria, the energy-producing centers within cells</w:t>
      </w:r>
      <w:r w:rsidR="00B5610E" w:rsidRPr="008B3D79">
        <w:rPr>
          <w:rFonts w:eastAsia="Times New Roman"/>
          <w:color w:val="3C4043"/>
          <w:sz w:val="28"/>
          <w:szCs w:val="28"/>
          <w:shd w:val="clear" w:color="auto" w:fill="FFFFFF"/>
        </w:rPr>
        <w:t xml:space="preserve"> in the cerebellum. </w:t>
      </w:r>
    </w:p>
    <w:p w:rsidR="00D771EA" w:rsidRPr="008B3D79" w:rsidRDefault="00D771EA" w:rsidP="008B3D79">
      <w:pPr>
        <w:pStyle w:val="ListParagraph"/>
        <w:jc w:val="both"/>
        <w:rPr>
          <w:b/>
          <w:bCs/>
          <w:color w:val="000000" w:themeColor="text1"/>
          <w:sz w:val="28"/>
          <w:szCs w:val="28"/>
        </w:rPr>
      </w:pPr>
    </w:p>
    <w:p w:rsidR="00B5610E" w:rsidRPr="008B3D79" w:rsidRDefault="00B5610E" w:rsidP="008B3D79">
      <w:pPr>
        <w:pStyle w:val="ListParagraph"/>
        <w:jc w:val="both"/>
        <w:rPr>
          <w:b/>
          <w:bCs/>
          <w:color w:val="000000" w:themeColor="text1"/>
          <w:sz w:val="28"/>
          <w:szCs w:val="28"/>
        </w:rPr>
      </w:pPr>
    </w:p>
    <w:p w:rsidR="00B5610E" w:rsidRPr="008B3D79" w:rsidRDefault="00B5610E" w:rsidP="008B3D79">
      <w:pPr>
        <w:pStyle w:val="ListParagraph"/>
        <w:jc w:val="both"/>
        <w:rPr>
          <w:b/>
          <w:bCs/>
          <w:color w:val="000000" w:themeColor="text1"/>
          <w:sz w:val="28"/>
          <w:szCs w:val="28"/>
        </w:rPr>
      </w:pPr>
    </w:p>
    <w:p w:rsidR="00B5610E" w:rsidRPr="008B3D79" w:rsidRDefault="00B5610E" w:rsidP="008B3D79">
      <w:pPr>
        <w:pStyle w:val="ListParagraph"/>
        <w:jc w:val="both"/>
        <w:rPr>
          <w:b/>
          <w:bCs/>
          <w:color w:val="000000" w:themeColor="text1"/>
          <w:sz w:val="28"/>
          <w:szCs w:val="28"/>
        </w:rPr>
      </w:pPr>
    </w:p>
    <w:p w:rsidR="00B5610E" w:rsidRPr="008B3D79" w:rsidRDefault="00B5610E" w:rsidP="008B3D79">
      <w:pPr>
        <w:pStyle w:val="ListParagraph"/>
        <w:jc w:val="both"/>
        <w:rPr>
          <w:b/>
          <w:bCs/>
          <w:color w:val="000000" w:themeColor="text1"/>
          <w:sz w:val="28"/>
          <w:szCs w:val="28"/>
        </w:rPr>
      </w:pPr>
    </w:p>
    <w:p w:rsidR="00B5610E" w:rsidRPr="008B3D79" w:rsidRDefault="00B5610E" w:rsidP="008B3D79">
      <w:pPr>
        <w:pStyle w:val="ListParagraph"/>
        <w:jc w:val="both"/>
        <w:rPr>
          <w:b/>
          <w:bCs/>
          <w:color w:val="000000" w:themeColor="text1"/>
          <w:sz w:val="28"/>
          <w:szCs w:val="28"/>
        </w:rPr>
      </w:pPr>
    </w:p>
    <w:p w:rsidR="00B5610E" w:rsidRPr="008B3D79" w:rsidRDefault="00B5610E" w:rsidP="008B3D79">
      <w:pPr>
        <w:pStyle w:val="ListParagraph"/>
        <w:jc w:val="both"/>
        <w:rPr>
          <w:b/>
          <w:bCs/>
          <w:color w:val="000000" w:themeColor="text1"/>
          <w:sz w:val="28"/>
          <w:szCs w:val="28"/>
        </w:rPr>
      </w:pPr>
    </w:p>
    <w:p w:rsidR="00D54F07" w:rsidRPr="008B3D79" w:rsidRDefault="00D54F07" w:rsidP="008B3D79">
      <w:pPr>
        <w:jc w:val="both"/>
        <w:rPr>
          <w:b/>
          <w:bCs/>
          <w:color w:val="000000" w:themeColor="text1"/>
          <w:sz w:val="28"/>
          <w:szCs w:val="28"/>
        </w:rPr>
      </w:pPr>
    </w:p>
    <w:sdt>
      <w:sdtPr>
        <w:rPr>
          <w:rFonts w:asciiTheme="minorHAnsi" w:eastAsiaTheme="minorEastAsia" w:hAnsiTheme="minorHAnsi" w:cstheme="minorBidi"/>
          <w:color w:val="auto"/>
          <w:sz w:val="28"/>
          <w:szCs w:val="28"/>
        </w:rPr>
        <w:id w:val="213236892"/>
        <w:docPartObj>
          <w:docPartGallery w:val="Bibliographies"/>
          <w:docPartUnique/>
        </w:docPartObj>
      </w:sdtPr>
      <w:sdtEndPr>
        <w:rPr>
          <w:color w:val="4472C4" w:themeColor="accent1"/>
        </w:rPr>
      </w:sdtEndPr>
      <w:sdtContent>
        <w:p w:rsidR="00CC1F6E" w:rsidRPr="00CC1F6E" w:rsidRDefault="00D54F07" w:rsidP="00CC1F6E">
          <w:pPr>
            <w:pStyle w:val="Heading1"/>
            <w:rPr>
              <w:rFonts w:asciiTheme="minorHAnsi" w:hAnsiTheme="minorHAnsi"/>
              <w:b/>
              <w:color w:val="auto"/>
            </w:rPr>
          </w:pPr>
          <w:r w:rsidRPr="00CC1F6E">
            <w:rPr>
              <w:rFonts w:asciiTheme="minorHAnsi" w:hAnsiTheme="minorHAnsi"/>
              <w:b/>
              <w:color w:val="auto"/>
            </w:rPr>
            <w:t>References</w:t>
          </w:r>
          <w:r w:rsidR="00CC1F6E">
            <w:rPr>
              <w:rFonts w:asciiTheme="minorHAnsi" w:hAnsiTheme="minorHAnsi"/>
              <w:b/>
              <w:color w:val="auto"/>
            </w:rPr>
            <w:t>;</w:t>
          </w:r>
        </w:p>
        <w:sdt>
          <w:sdtPr>
            <w:rPr>
              <w:color w:val="4472C4" w:themeColor="accent1"/>
              <w:sz w:val="28"/>
              <w:szCs w:val="28"/>
            </w:rPr>
            <w:id w:val="-573587230"/>
            <w:bibliography/>
          </w:sdtPr>
          <w:sdtEndPr/>
          <w:sdtContent>
            <w:p w:rsidR="00673C25" w:rsidRPr="00CC1F6E" w:rsidRDefault="00D54F07" w:rsidP="001B008F">
              <w:pPr>
                <w:pStyle w:val="Bibliography"/>
                <w:ind w:left="720" w:hanging="720"/>
                <w:rPr>
                  <w:noProof/>
                  <w:color w:val="4472C4" w:themeColor="accent1"/>
                  <w:sz w:val="28"/>
                  <w:szCs w:val="28"/>
                </w:rPr>
              </w:pPr>
              <w:r w:rsidRPr="00CC1F6E">
                <w:rPr>
                  <w:color w:val="4472C4" w:themeColor="accent1"/>
                  <w:sz w:val="28"/>
                  <w:szCs w:val="28"/>
                </w:rPr>
                <w:fldChar w:fldCharType="begin"/>
              </w:r>
              <w:r w:rsidRPr="00CC1F6E">
                <w:rPr>
                  <w:color w:val="4472C4" w:themeColor="accent1"/>
                  <w:sz w:val="28"/>
                  <w:szCs w:val="28"/>
                </w:rPr>
                <w:instrText xml:space="preserve"> BIBLIOGRAPHY </w:instrText>
              </w:r>
              <w:r w:rsidRPr="00CC1F6E">
                <w:rPr>
                  <w:color w:val="4472C4" w:themeColor="accent1"/>
                  <w:sz w:val="28"/>
                  <w:szCs w:val="28"/>
                </w:rPr>
                <w:fldChar w:fldCharType="separate"/>
              </w:r>
              <w:r w:rsidR="00673C25" w:rsidRPr="00CC1F6E">
                <w:rPr>
                  <w:i/>
                  <w:iCs/>
                  <w:noProof/>
                  <w:color w:val="4472C4" w:themeColor="accent1"/>
                  <w:sz w:val="28"/>
                  <w:szCs w:val="28"/>
                </w:rPr>
                <w:t>EN1 (gene)</w:t>
              </w:r>
              <w:r w:rsidR="00673C25" w:rsidRPr="00CC1F6E">
                <w:rPr>
                  <w:noProof/>
                  <w:color w:val="4472C4" w:themeColor="accent1"/>
                  <w:sz w:val="28"/>
                  <w:szCs w:val="28"/>
                </w:rPr>
                <w:t>. (2017, May). Retrieved from Wikipedia: https://en.m.wikipedia.org/wiki/EN1 (gene)</w:t>
              </w:r>
            </w:p>
            <w:p w:rsidR="00673C25" w:rsidRPr="00CC1F6E" w:rsidRDefault="00673C25" w:rsidP="001B008F">
              <w:pPr>
                <w:pStyle w:val="Bibliography"/>
                <w:ind w:left="720" w:hanging="720"/>
                <w:rPr>
                  <w:noProof/>
                  <w:color w:val="4472C4" w:themeColor="accent1"/>
                  <w:sz w:val="28"/>
                  <w:szCs w:val="28"/>
                </w:rPr>
              </w:pPr>
              <w:r w:rsidRPr="00CC1F6E">
                <w:rPr>
                  <w:noProof/>
                  <w:color w:val="4472C4" w:themeColor="accent1"/>
                  <w:sz w:val="28"/>
                  <w:szCs w:val="28"/>
                </w:rPr>
                <w:t xml:space="preserve">Grant D. Orvis, A. L. (2012). EN Genes. </w:t>
              </w:r>
              <w:r w:rsidRPr="00CC1F6E">
                <w:rPr>
                  <w:i/>
                  <w:iCs/>
                  <w:noProof/>
                  <w:color w:val="4472C4" w:themeColor="accent1"/>
                  <w:sz w:val="28"/>
                  <w:szCs w:val="28"/>
                </w:rPr>
                <w:t>Development Biology</w:t>
              </w:r>
              <w:r w:rsidRPr="00CC1F6E">
                <w:rPr>
                  <w:noProof/>
                  <w:color w:val="4472C4" w:themeColor="accent1"/>
                  <w:sz w:val="28"/>
                  <w:szCs w:val="28"/>
                </w:rPr>
                <w:t>, 25-39.</w:t>
              </w:r>
            </w:p>
            <w:p w:rsidR="00673C25" w:rsidRPr="00CC1F6E" w:rsidRDefault="00673C25" w:rsidP="001B008F">
              <w:pPr>
                <w:pStyle w:val="Bibliography"/>
                <w:ind w:left="720" w:hanging="720"/>
                <w:rPr>
                  <w:noProof/>
                  <w:color w:val="4472C4" w:themeColor="accent1"/>
                  <w:sz w:val="28"/>
                  <w:szCs w:val="28"/>
                </w:rPr>
              </w:pPr>
              <w:r w:rsidRPr="00CC1F6E">
                <w:rPr>
                  <w:noProof/>
                  <w:color w:val="4472C4" w:themeColor="accent1"/>
                  <w:sz w:val="28"/>
                  <w:szCs w:val="28"/>
                </w:rPr>
                <w:t xml:space="preserve">Kirikoshi H, S. H. (2001, October). </w:t>
              </w:r>
              <w:r w:rsidRPr="00CC1F6E">
                <w:rPr>
                  <w:i/>
                  <w:iCs/>
                  <w:noProof/>
                  <w:color w:val="4472C4" w:themeColor="accent1"/>
                  <w:sz w:val="28"/>
                  <w:szCs w:val="28"/>
                </w:rPr>
                <w:t>WNT7B</w:t>
              </w:r>
              <w:r w:rsidRPr="00CC1F6E">
                <w:rPr>
                  <w:noProof/>
                  <w:color w:val="4472C4" w:themeColor="accent1"/>
                  <w:sz w:val="28"/>
                  <w:szCs w:val="28"/>
                </w:rPr>
                <w:t>. Retrieved from Wikipedia: https://en.m.wikipedia.org/wiki/WNT7B</w:t>
              </w:r>
            </w:p>
            <w:p w:rsidR="00673C25" w:rsidRPr="00CC1F6E" w:rsidRDefault="00673C25" w:rsidP="001B008F">
              <w:pPr>
                <w:pStyle w:val="Bibliography"/>
                <w:ind w:left="720" w:hanging="720"/>
                <w:rPr>
                  <w:noProof/>
                  <w:color w:val="4472C4" w:themeColor="accent1"/>
                  <w:sz w:val="28"/>
                  <w:szCs w:val="28"/>
                </w:rPr>
              </w:pPr>
              <w:r w:rsidRPr="00CC1F6E">
                <w:rPr>
                  <w:i/>
                  <w:iCs/>
                  <w:noProof/>
                  <w:color w:val="4472C4" w:themeColor="accent1"/>
                  <w:sz w:val="28"/>
                  <w:szCs w:val="28"/>
                </w:rPr>
                <w:t>PAX2 gene.</w:t>
              </w:r>
              <w:r w:rsidRPr="00CC1F6E">
                <w:rPr>
                  <w:noProof/>
                  <w:color w:val="4472C4" w:themeColor="accent1"/>
                  <w:sz w:val="28"/>
                  <w:szCs w:val="28"/>
                </w:rPr>
                <w:t xml:space="preserve"> (2020, July 07). Retrieved from Nih.gov: https;//ghr.nlm.nih.gov/gene/PAX2</w:t>
              </w:r>
            </w:p>
            <w:p w:rsidR="00673C25" w:rsidRPr="00CC1F6E" w:rsidRDefault="00673C25" w:rsidP="001B008F">
              <w:pPr>
                <w:pStyle w:val="Bibliography"/>
                <w:ind w:left="720" w:hanging="720"/>
                <w:rPr>
                  <w:noProof/>
                  <w:color w:val="4472C4" w:themeColor="accent1"/>
                  <w:sz w:val="28"/>
                  <w:szCs w:val="28"/>
                </w:rPr>
              </w:pPr>
              <w:r w:rsidRPr="00CC1F6E">
                <w:rPr>
                  <w:noProof/>
                  <w:color w:val="4472C4" w:themeColor="accent1"/>
                  <w:sz w:val="28"/>
                  <w:szCs w:val="28"/>
                </w:rPr>
                <w:t xml:space="preserve">Samin A. Sajan, K. E. (2010). Novel Approaches to Studying the Genetic Basis of Cerebellar Development. </w:t>
              </w:r>
              <w:r w:rsidRPr="00CC1F6E">
                <w:rPr>
                  <w:i/>
                  <w:iCs/>
                  <w:noProof/>
                  <w:color w:val="4472C4" w:themeColor="accent1"/>
                  <w:sz w:val="28"/>
                  <w:szCs w:val="28"/>
                </w:rPr>
                <w:t>Cerebellum ( London, England)</w:t>
              </w:r>
              <w:r w:rsidRPr="00CC1F6E">
                <w:rPr>
                  <w:noProof/>
                  <w:color w:val="4472C4" w:themeColor="accent1"/>
                  <w:sz w:val="28"/>
                  <w:szCs w:val="28"/>
                </w:rPr>
                <w:t>, 17,74-75.</w:t>
              </w:r>
            </w:p>
            <w:p w:rsidR="00673C25" w:rsidRPr="00CC1F6E" w:rsidRDefault="00673C25" w:rsidP="001B008F">
              <w:pPr>
                <w:pStyle w:val="Bibliography"/>
                <w:ind w:left="720" w:hanging="720"/>
                <w:rPr>
                  <w:noProof/>
                  <w:color w:val="4472C4" w:themeColor="accent1"/>
                  <w:sz w:val="28"/>
                  <w:szCs w:val="28"/>
                </w:rPr>
              </w:pPr>
              <w:r w:rsidRPr="00CC1F6E">
                <w:rPr>
                  <w:noProof/>
                  <w:color w:val="4472C4" w:themeColor="accent1"/>
                  <w:sz w:val="28"/>
                  <w:szCs w:val="28"/>
                </w:rPr>
                <w:t xml:space="preserve">Wikipedia. (n.d.). </w:t>
              </w:r>
              <w:r w:rsidRPr="00CC1F6E">
                <w:rPr>
                  <w:i/>
                  <w:iCs/>
                  <w:noProof/>
                  <w:color w:val="4472C4" w:themeColor="accent1"/>
                  <w:sz w:val="28"/>
                  <w:szCs w:val="28"/>
                </w:rPr>
                <w:t>EN19</w:t>
              </w:r>
              <w:r w:rsidRPr="00CC1F6E">
                <w:rPr>
                  <w:noProof/>
                  <w:color w:val="4472C4" w:themeColor="accent1"/>
                  <w:sz w:val="28"/>
                  <w:szCs w:val="28"/>
                </w:rPr>
                <w:t>.</w:t>
              </w:r>
            </w:p>
            <w:p w:rsidR="00673C25" w:rsidRPr="00CC1F6E" w:rsidRDefault="00D54F07" w:rsidP="001B008F">
              <w:pPr>
                <w:rPr>
                  <w:color w:val="4472C4" w:themeColor="accent1"/>
                  <w:sz w:val="28"/>
                  <w:szCs w:val="28"/>
                </w:rPr>
              </w:pPr>
              <w:r w:rsidRPr="00CC1F6E">
                <w:rPr>
                  <w:b/>
                  <w:bCs/>
                  <w:noProof/>
                  <w:color w:val="4472C4" w:themeColor="accent1"/>
                  <w:sz w:val="28"/>
                  <w:szCs w:val="28"/>
                </w:rPr>
                <w:fldChar w:fldCharType="end"/>
              </w:r>
              <w:hyperlink r:id="rId6" w:history="1">
                <w:r w:rsidR="00673C25" w:rsidRPr="00CC1F6E">
                  <w:rPr>
                    <w:rStyle w:val="Hyperlink"/>
                    <w:bCs/>
                    <w:color w:val="4472C4" w:themeColor="accent1"/>
                    <w:sz w:val="28"/>
                    <w:szCs w:val="28"/>
                    <w:u w:val="none"/>
                  </w:rPr>
                  <w:t>https://en.m.wikipedia.org/wiki/EN2_(gene)</w:t>
                </w:r>
              </w:hyperlink>
            </w:p>
          </w:sdtContent>
        </w:sdt>
      </w:sdtContent>
    </w:sdt>
    <w:p w:rsidR="00673C25" w:rsidRPr="00CC1F6E" w:rsidRDefault="007808D8" w:rsidP="001B008F">
      <w:pPr>
        <w:rPr>
          <w:bCs/>
          <w:color w:val="4472C4" w:themeColor="accent1"/>
          <w:sz w:val="28"/>
          <w:szCs w:val="28"/>
        </w:rPr>
      </w:pPr>
      <w:hyperlink r:id="rId7" w:history="1">
        <w:r w:rsidR="00673C25" w:rsidRPr="00CC1F6E">
          <w:rPr>
            <w:rStyle w:val="Hyperlink"/>
            <w:bCs/>
            <w:color w:val="4472C4" w:themeColor="accent1"/>
            <w:sz w:val="28"/>
            <w:szCs w:val="28"/>
            <w:u w:val="none"/>
          </w:rPr>
          <w:t>https://www.nature.com/articles/35081558</w:t>
        </w:r>
      </w:hyperlink>
    </w:p>
    <w:p w:rsidR="00673C25" w:rsidRPr="00CC1F6E" w:rsidRDefault="007808D8" w:rsidP="001B008F">
      <w:pPr>
        <w:rPr>
          <w:bCs/>
          <w:color w:val="4472C4" w:themeColor="accent1"/>
          <w:sz w:val="28"/>
          <w:szCs w:val="28"/>
        </w:rPr>
      </w:pPr>
      <w:hyperlink r:id="rId8" w:history="1">
        <w:r w:rsidR="00673C25" w:rsidRPr="00CC1F6E">
          <w:rPr>
            <w:rStyle w:val="Hyperlink"/>
            <w:bCs/>
            <w:color w:val="4472C4" w:themeColor="accent1"/>
            <w:sz w:val="28"/>
            <w:szCs w:val="28"/>
            <w:u w:val="none"/>
          </w:rPr>
          <w:t>https://www.ncbi.nlm.nih.gov/pmc/articles/PMC2921561/</w:t>
        </w:r>
      </w:hyperlink>
    </w:p>
    <w:p w:rsidR="00673C25" w:rsidRPr="00CC1F6E" w:rsidRDefault="007808D8" w:rsidP="001B008F">
      <w:pPr>
        <w:rPr>
          <w:bCs/>
          <w:color w:val="4472C4" w:themeColor="accent1"/>
          <w:sz w:val="28"/>
          <w:szCs w:val="28"/>
        </w:rPr>
      </w:pPr>
      <w:hyperlink r:id="rId9" w:history="1">
        <w:r w:rsidR="00673C25" w:rsidRPr="00CC1F6E">
          <w:rPr>
            <w:rStyle w:val="Hyperlink"/>
            <w:bCs/>
            <w:color w:val="4472C4" w:themeColor="accent1"/>
            <w:sz w:val="28"/>
            <w:szCs w:val="28"/>
            <w:u w:val="none"/>
          </w:rPr>
          <w:t>https://www.google.com/search?client=ms-android-samsung-ga-rev1&amp;source=android-browser&amp;sxsrf=ALeKk027q1dS9oLgQIJcUej7EGzYmaC9Sg%3A1594568836362&amp;ei=hDALX_3ZFYWXlwSUt6eYBQ&amp;q=joubert+syndrome&amp;oq=jouber&amp;gs_lcp=ChNtb2JpbGUtZ3dzLXdpei1zZXJwEAEYADIFCAAQkQIyBQgAEJECMgIIADICCAAyAgguMgIILjICCAAyAgguOgQIIxAnOgYIABAKEB46BAgAEB46CAgAEAUQChAeOgUILhCRAjoGCAAQChBDOgUIABCxAzoICAAQsQMQgwE6BQguELEDOggILhCxAxCDAToECC4QCjoECAAQClDT_gpYs54LYN2tC2gAcAB4AYABkgOIAZEXkgEHMi05LjEuMZgBAKABAQ&amp;sclient=mobile-gws-wiz-serp</w:t>
        </w:r>
      </w:hyperlink>
    </w:p>
    <w:p w:rsidR="00673C25" w:rsidRPr="00CC1F6E" w:rsidRDefault="007808D8" w:rsidP="001B008F">
      <w:pPr>
        <w:rPr>
          <w:bCs/>
          <w:color w:val="4472C4" w:themeColor="accent1"/>
          <w:sz w:val="28"/>
          <w:szCs w:val="28"/>
        </w:rPr>
      </w:pPr>
      <w:hyperlink r:id="rId10" w:history="1">
        <w:r w:rsidR="00673C25" w:rsidRPr="00CC1F6E">
          <w:rPr>
            <w:rStyle w:val="Hyperlink"/>
            <w:bCs/>
            <w:color w:val="4472C4" w:themeColor="accent1"/>
            <w:sz w:val="28"/>
            <w:szCs w:val="28"/>
            <w:u w:val="none"/>
          </w:rPr>
          <w:t>https://www.google.com/search?ie=UTF-8&amp;client=ms-android-samsung-ga-rev1&amp;source=android-browser&amp;q=genetic+basis+of+fredirch+ataxia</w:t>
        </w:r>
      </w:hyperlink>
    </w:p>
    <w:p w:rsidR="00D54F07" w:rsidRPr="00CC1F6E" w:rsidRDefault="00D54F07" w:rsidP="001B008F">
      <w:pPr>
        <w:pStyle w:val="Heading1"/>
        <w:rPr>
          <w:rFonts w:asciiTheme="minorHAnsi" w:hAnsiTheme="minorHAnsi"/>
          <w:color w:val="000000" w:themeColor="text1"/>
          <w:sz w:val="28"/>
          <w:szCs w:val="28"/>
        </w:rPr>
      </w:pPr>
    </w:p>
    <w:p w:rsidR="00CC1F6E" w:rsidRPr="00CC1F6E" w:rsidRDefault="00CC1F6E">
      <w:pPr>
        <w:pStyle w:val="Heading1"/>
        <w:rPr>
          <w:rFonts w:asciiTheme="minorHAnsi" w:hAnsiTheme="minorHAnsi"/>
          <w:color w:val="000000" w:themeColor="text1"/>
          <w:sz w:val="28"/>
          <w:szCs w:val="28"/>
        </w:rPr>
      </w:pPr>
    </w:p>
    <w:sectPr w:rsidR="00CC1F6E" w:rsidRPr="00CC1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61FE6"/>
    <w:multiLevelType w:val="hybridMultilevel"/>
    <w:tmpl w:val="E2DC9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3E52D4"/>
    <w:multiLevelType w:val="hybridMultilevel"/>
    <w:tmpl w:val="C618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34F1A"/>
    <w:multiLevelType w:val="hybridMultilevel"/>
    <w:tmpl w:val="49A8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17AF5"/>
    <w:multiLevelType w:val="hybridMultilevel"/>
    <w:tmpl w:val="064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D3C7C"/>
    <w:multiLevelType w:val="hybridMultilevel"/>
    <w:tmpl w:val="F676A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8676169"/>
    <w:multiLevelType w:val="hybridMultilevel"/>
    <w:tmpl w:val="89F2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329B0"/>
    <w:multiLevelType w:val="hybridMultilevel"/>
    <w:tmpl w:val="1520B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385D4C"/>
    <w:multiLevelType w:val="hybridMultilevel"/>
    <w:tmpl w:val="6F98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E359C"/>
    <w:multiLevelType w:val="hybridMultilevel"/>
    <w:tmpl w:val="DBE8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3076B"/>
    <w:multiLevelType w:val="hybridMultilevel"/>
    <w:tmpl w:val="7390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5"/>
  </w:num>
  <w:num w:numId="6">
    <w:abstractNumId w:val="1"/>
  </w:num>
  <w:num w:numId="7">
    <w:abstractNumId w:val="7"/>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52"/>
    <w:rsid w:val="00030FCD"/>
    <w:rsid w:val="00031D73"/>
    <w:rsid w:val="00043FE1"/>
    <w:rsid w:val="000605D0"/>
    <w:rsid w:val="00066926"/>
    <w:rsid w:val="00090B11"/>
    <w:rsid w:val="000F120C"/>
    <w:rsid w:val="00136E3F"/>
    <w:rsid w:val="001479A6"/>
    <w:rsid w:val="00153689"/>
    <w:rsid w:val="001A70FA"/>
    <w:rsid w:val="001B008F"/>
    <w:rsid w:val="001D09CD"/>
    <w:rsid w:val="001D42D2"/>
    <w:rsid w:val="001D7036"/>
    <w:rsid w:val="00231D17"/>
    <w:rsid w:val="00252AE0"/>
    <w:rsid w:val="00257240"/>
    <w:rsid w:val="002743EA"/>
    <w:rsid w:val="002747A7"/>
    <w:rsid w:val="002864BD"/>
    <w:rsid w:val="0029686D"/>
    <w:rsid w:val="002A49D2"/>
    <w:rsid w:val="002F11D1"/>
    <w:rsid w:val="00324BD1"/>
    <w:rsid w:val="003D2E70"/>
    <w:rsid w:val="004704C6"/>
    <w:rsid w:val="004D5A3F"/>
    <w:rsid w:val="004E00F6"/>
    <w:rsid w:val="004E29B6"/>
    <w:rsid w:val="00573214"/>
    <w:rsid w:val="00587B4B"/>
    <w:rsid w:val="005C05D1"/>
    <w:rsid w:val="006014FF"/>
    <w:rsid w:val="00612094"/>
    <w:rsid w:val="00630895"/>
    <w:rsid w:val="00662EB1"/>
    <w:rsid w:val="00673C25"/>
    <w:rsid w:val="006C59FF"/>
    <w:rsid w:val="006D52E3"/>
    <w:rsid w:val="00712942"/>
    <w:rsid w:val="007150F8"/>
    <w:rsid w:val="0072634B"/>
    <w:rsid w:val="007808D8"/>
    <w:rsid w:val="0079225B"/>
    <w:rsid w:val="007C6874"/>
    <w:rsid w:val="007D1AC7"/>
    <w:rsid w:val="007D6270"/>
    <w:rsid w:val="007F43CC"/>
    <w:rsid w:val="007F48DA"/>
    <w:rsid w:val="008028A8"/>
    <w:rsid w:val="00896203"/>
    <w:rsid w:val="008B3D79"/>
    <w:rsid w:val="00944654"/>
    <w:rsid w:val="00951506"/>
    <w:rsid w:val="00954864"/>
    <w:rsid w:val="00970B28"/>
    <w:rsid w:val="00971ED8"/>
    <w:rsid w:val="009859AE"/>
    <w:rsid w:val="009C3546"/>
    <w:rsid w:val="009D3CF5"/>
    <w:rsid w:val="009F76DB"/>
    <w:rsid w:val="00A71214"/>
    <w:rsid w:val="00A77C6B"/>
    <w:rsid w:val="00AA761E"/>
    <w:rsid w:val="00B151CF"/>
    <w:rsid w:val="00B5610E"/>
    <w:rsid w:val="00BC15F5"/>
    <w:rsid w:val="00BF3369"/>
    <w:rsid w:val="00BF4A60"/>
    <w:rsid w:val="00C1743E"/>
    <w:rsid w:val="00C31CCE"/>
    <w:rsid w:val="00C4771F"/>
    <w:rsid w:val="00C97C25"/>
    <w:rsid w:val="00CA36A1"/>
    <w:rsid w:val="00CC0D4A"/>
    <w:rsid w:val="00CC1F6E"/>
    <w:rsid w:val="00CE676C"/>
    <w:rsid w:val="00D06B55"/>
    <w:rsid w:val="00D232F6"/>
    <w:rsid w:val="00D54F07"/>
    <w:rsid w:val="00D55F0E"/>
    <w:rsid w:val="00D771EA"/>
    <w:rsid w:val="00DE2303"/>
    <w:rsid w:val="00E6676F"/>
    <w:rsid w:val="00EC51E5"/>
    <w:rsid w:val="00F6711A"/>
    <w:rsid w:val="00F87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4CA15-C503-B645-A157-5723CD40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1A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9A6"/>
    <w:pPr>
      <w:ind w:left="720"/>
      <w:contextualSpacing/>
    </w:pPr>
  </w:style>
  <w:style w:type="character" w:styleId="Hyperlink">
    <w:name w:val="Hyperlink"/>
    <w:basedOn w:val="DefaultParagraphFont"/>
    <w:uiPriority w:val="99"/>
    <w:unhideWhenUsed/>
    <w:rsid w:val="00E6676F"/>
    <w:rPr>
      <w:color w:val="0563C1" w:themeColor="hyperlink"/>
      <w:u w:val="single"/>
    </w:rPr>
  </w:style>
  <w:style w:type="character" w:customStyle="1" w:styleId="UnresolvedMention">
    <w:name w:val="Unresolved Mention"/>
    <w:basedOn w:val="DefaultParagraphFont"/>
    <w:uiPriority w:val="99"/>
    <w:semiHidden/>
    <w:unhideWhenUsed/>
    <w:rsid w:val="00E6676F"/>
    <w:rPr>
      <w:color w:val="605E5C"/>
      <w:shd w:val="clear" w:color="auto" w:fill="E1DFDD"/>
    </w:rPr>
  </w:style>
  <w:style w:type="character" w:styleId="FollowedHyperlink">
    <w:name w:val="FollowedHyperlink"/>
    <w:basedOn w:val="DefaultParagraphFont"/>
    <w:uiPriority w:val="99"/>
    <w:semiHidden/>
    <w:unhideWhenUsed/>
    <w:rsid w:val="00E6676F"/>
    <w:rPr>
      <w:color w:val="954F72" w:themeColor="followedHyperlink"/>
      <w:u w:val="single"/>
    </w:rPr>
  </w:style>
  <w:style w:type="character" w:customStyle="1" w:styleId="Heading1Char">
    <w:name w:val="Heading 1 Char"/>
    <w:basedOn w:val="DefaultParagraphFont"/>
    <w:link w:val="Heading1"/>
    <w:uiPriority w:val="9"/>
    <w:rsid w:val="007D1AC7"/>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7D1AC7"/>
  </w:style>
  <w:style w:type="paragraph" w:styleId="NormalWeb">
    <w:name w:val="Normal (Web)"/>
    <w:basedOn w:val="Normal"/>
    <w:uiPriority w:val="99"/>
    <w:semiHidden/>
    <w:unhideWhenUsed/>
    <w:rsid w:val="007C6874"/>
    <w:pPr>
      <w:spacing w:before="100" w:beforeAutospacing="1" w:after="100" w:afterAutospacing="1" w:line="240" w:lineRule="auto"/>
    </w:pPr>
    <w:rPr>
      <w:rFonts w:ascii="Times New Roman" w:hAnsi="Times New Roman" w:cs="Times New Roman"/>
      <w:sz w:val="24"/>
      <w:szCs w:val="24"/>
    </w:rPr>
  </w:style>
  <w:style w:type="character" w:customStyle="1" w:styleId="genesymbol">
    <w:name w:val="genesymbol"/>
    <w:basedOn w:val="DefaultParagraphFont"/>
    <w:rsid w:val="007C6874"/>
  </w:style>
  <w:style w:type="character" w:styleId="Emphasis">
    <w:name w:val="Emphasis"/>
    <w:basedOn w:val="DefaultParagraphFont"/>
    <w:uiPriority w:val="20"/>
    <w:qFormat/>
    <w:rsid w:val="00712942"/>
    <w:rPr>
      <w:i/>
      <w:iCs/>
    </w:rPr>
  </w:style>
  <w:style w:type="paragraph" w:styleId="Bibliography">
    <w:name w:val="Bibliography"/>
    <w:basedOn w:val="Normal"/>
    <w:next w:val="Normal"/>
    <w:uiPriority w:val="37"/>
    <w:unhideWhenUsed/>
    <w:rsid w:val="00D5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152">
      <w:bodyDiv w:val="1"/>
      <w:marLeft w:val="0"/>
      <w:marRight w:val="0"/>
      <w:marTop w:val="0"/>
      <w:marBottom w:val="0"/>
      <w:divBdr>
        <w:top w:val="none" w:sz="0" w:space="0" w:color="auto"/>
        <w:left w:val="none" w:sz="0" w:space="0" w:color="auto"/>
        <w:bottom w:val="none" w:sz="0" w:space="0" w:color="auto"/>
        <w:right w:val="none" w:sz="0" w:space="0" w:color="auto"/>
      </w:divBdr>
    </w:div>
    <w:div w:id="174391349">
      <w:bodyDiv w:val="1"/>
      <w:marLeft w:val="0"/>
      <w:marRight w:val="0"/>
      <w:marTop w:val="0"/>
      <w:marBottom w:val="0"/>
      <w:divBdr>
        <w:top w:val="none" w:sz="0" w:space="0" w:color="auto"/>
        <w:left w:val="none" w:sz="0" w:space="0" w:color="auto"/>
        <w:bottom w:val="none" w:sz="0" w:space="0" w:color="auto"/>
        <w:right w:val="none" w:sz="0" w:space="0" w:color="auto"/>
      </w:divBdr>
    </w:div>
    <w:div w:id="364058622">
      <w:bodyDiv w:val="1"/>
      <w:marLeft w:val="0"/>
      <w:marRight w:val="0"/>
      <w:marTop w:val="0"/>
      <w:marBottom w:val="0"/>
      <w:divBdr>
        <w:top w:val="none" w:sz="0" w:space="0" w:color="auto"/>
        <w:left w:val="none" w:sz="0" w:space="0" w:color="auto"/>
        <w:bottom w:val="none" w:sz="0" w:space="0" w:color="auto"/>
        <w:right w:val="none" w:sz="0" w:space="0" w:color="auto"/>
      </w:divBdr>
    </w:div>
    <w:div w:id="415320324">
      <w:bodyDiv w:val="1"/>
      <w:marLeft w:val="0"/>
      <w:marRight w:val="0"/>
      <w:marTop w:val="0"/>
      <w:marBottom w:val="0"/>
      <w:divBdr>
        <w:top w:val="none" w:sz="0" w:space="0" w:color="auto"/>
        <w:left w:val="none" w:sz="0" w:space="0" w:color="auto"/>
        <w:bottom w:val="none" w:sz="0" w:space="0" w:color="auto"/>
        <w:right w:val="none" w:sz="0" w:space="0" w:color="auto"/>
      </w:divBdr>
    </w:div>
    <w:div w:id="446967420">
      <w:bodyDiv w:val="1"/>
      <w:marLeft w:val="0"/>
      <w:marRight w:val="0"/>
      <w:marTop w:val="0"/>
      <w:marBottom w:val="0"/>
      <w:divBdr>
        <w:top w:val="none" w:sz="0" w:space="0" w:color="auto"/>
        <w:left w:val="none" w:sz="0" w:space="0" w:color="auto"/>
        <w:bottom w:val="none" w:sz="0" w:space="0" w:color="auto"/>
        <w:right w:val="none" w:sz="0" w:space="0" w:color="auto"/>
      </w:divBdr>
    </w:div>
    <w:div w:id="744766715">
      <w:bodyDiv w:val="1"/>
      <w:marLeft w:val="0"/>
      <w:marRight w:val="0"/>
      <w:marTop w:val="0"/>
      <w:marBottom w:val="0"/>
      <w:divBdr>
        <w:top w:val="none" w:sz="0" w:space="0" w:color="auto"/>
        <w:left w:val="none" w:sz="0" w:space="0" w:color="auto"/>
        <w:bottom w:val="none" w:sz="0" w:space="0" w:color="auto"/>
        <w:right w:val="none" w:sz="0" w:space="0" w:color="auto"/>
      </w:divBdr>
    </w:div>
    <w:div w:id="1070034699">
      <w:bodyDiv w:val="1"/>
      <w:marLeft w:val="0"/>
      <w:marRight w:val="0"/>
      <w:marTop w:val="0"/>
      <w:marBottom w:val="0"/>
      <w:divBdr>
        <w:top w:val="none" w:sz="0" w:space="0" w:color="auto"/>
        <w:left w:val="none" w:sz="0" w:space="0" w:color="auto"/>
        <w:bottom w:val="none" w:sz="0" w:space="0" w:color="auto"/>
        <w:right w:val="none" w:sz="0" w:space="0" w:color="auto"/>
      </w:divBdr>
    </w:div>
    <w:div w:id="1076433709">
      <w:bodyDiv w:val="1"/>
      <w:marLeft w:val="0"/>
      <w:marRight w:val="0"/>
      <w:marTop w:val="0"/>
      <w:marBottom w:val="0"/>
      <w:divBdr>
        <w:top w:val="none" w:sz="0" w:space="0" w:color="auto"/>
        <w:left w:val="none" w:sz="0" w:space="0" w:color="auto"/>
        <w:bottom w:val="none" w:sz="0" w:space="0" w:color="auto"/>
        <w:right w:val="none" w:sz="0" w:space="0" w:color="auto"/>
      </w:divBdr>
    </w:div>
    <w:div w:id="1137140096">
      <w:bodyDiv w:val="1"/>
      <w:marLeft w:val="0"/>
      <w:marRight w:val="0"/>
      <w:marTop w:val="0"/>
      <w:marBottom w:val="0"/>
      <w:divBdr>
        <w:top w:val="none" w:sz="0" w:space="0" w:color="auto"/>
        <w:left w:val="none" w:sz="0" w:space="0" w:color="auto"/>
        <w:bottom w:val="none" w:sz="0" w:space="0" w:color="auto"/>
        <w:right w:val="none" w:sz="0" w:space="0" w:color="auto"/>
      </w:divBdr>
    </w:div>
    <w:div w:id="1185100041">
      <w:bodyDiv w:val="1"/>
      <w:marLeft w:val="0"/>
      <w:marRight w:val="0"/>
      <w:marTop w:val="0"/>
      <w:marBottom w:val="0"/>
      <w:divBdr>
        <w:top w:val="none" w:sz="0" w:space="0" w:color="auto"/>
        <w:left w:val="none" w:sz="0" w:space="0" w:color="auto"/>
        <w:bottom w:val="none" w:sz="0" w:space="0" w:color="auto"/>
        <w:right w:val="none" w:sz="0" w:space="0" w:color="auto"/>
      </w:divBdr>
    </w:div>
    <w:div w:id="1207569918">
      <w:bodyDiv w:val="1"/>
      <w:marLeft w:val="0"/>
      <w:marRight w:val="0"/>
      <w:marTop w:val="0"/>
      <w:marBottom w:val="0"/>
      <w:divBdr>
        <w:top w:val="none" w:sz="0" w:space="0" w:color="auto"/>
        <w:left w:val="none" w:sz="0" w:space="0" w:color="auto"/>
        <w:bottom w:val="none" w:sz="0" w:space="0" w:color="auto"/>
        <w:right w:val="none" w:sz="0" w:space="0" w:color="auto"/>
      </w:divBdr>
    </w:div>
    <w:div w:id="1472333547">
      <w:bodyDiv w:val="1"/>
      <w:marLeft w:val="0"/>
      <w:marRight w:val="0"/>
      <w:marTop w:val="0"/>
      <w:marBottom w:val="0"/>
      <w:divBdr>
        <w:top w:val="none" w:sz="0" w:space="0" w:color="auto"/>
        <w:left w:val="none" w:sz="0" w:space="0" w:color="auto"/>
        <w:bottom w:val="none" w:sz="0" w:space="0" w:color="auto"/>
        <w:right w:val="none" w:sz="0" w:space="0" w:color="auto"/>
      </w:divBdr>
    </w:div>
    <w:div w:id="1482502438">
      <w:bodyDiv w:val="1"/>
      <w:marLeft w:val="0"/>
      <w:marRight w:val="0"/>
      <w:marTop w:val="0"/>
      <w:marBottom w:val="0"/>
      <w:divBdr>
        <w:top w:val="none" w:sz="0" w:space="0" w:color="auto"/>
        <w:left w:val="none" w:sz="0" w:space="0" w:color="auto"/>
        <w:bottom w:val="none" w:sz="0" w:space="0" w:color="auto"/>
        <w:right w:val="none" w:sz="0" w:space="0" w:color="auto"/>
      </w:divBdr>
    </w:div>
    <w:div w:id="1741907923">
      <w:bodyDiv w:val="1"/>
      <w:marLeft w:val="0"/>
      <w:marRight w:val="0"/>
      <w:marTop w:val="0"/>
      <w:marBottom w:val="0"/>
      <w:divBdr>
        <w:top w:val="none" w:sz="0" w:space="0" w:color="auto"/>
        <w:left w:val="none" w:sz="0" w:space="0" w:color="auto"/>
        <w:bottom w:val="none" w:sz="0" w:space="0" w:color="auto"/>
        <w:right w:val="none" w:sz="0" w:space="0" w:color="auto"/>
      </w:divBdr>
    </w:div>
    <w:div w:id="1756630001">
      <w:bodyDiv w:val="1"/>
      <w:marLeft w:val="0"/>
      <w:marRight w:val="0"/>
      <w:marTop w:val="0"/>
      <w:marBottom w:val="0"/>
      <w:divBdr>
        <w:top w:val="none" w:sz="0" w:space="0" w:color="auto"/>
        <w:left w:val="none" w:sz="0" w:space="0" w:color="auto"/>
        <w:bottom w:val="none" w:sz="0" w:space="0" w:color="auto"/>
        <w:right w:val="none" w:sz="0" w:space="0" w:color="auto"/>
      </w:divBdr>
    </w:div>
    <w:div w:id="1846430942">
      <w:bodyDiv w:val="1"/>
      <w:marLeft w:val="0"/>
      <w:marRight w:val="0"/>
      <w:marTop w:val="0"/>
      <w:marBottom w:val="0"/>
      <w:divBdr>
        <w:top w:val="none" w:sz="0" w:space="0" w:color="auto"/>
        <w:left w:val="none" w:sz="0" w:space="0" w:color="auto"/>
        <w:bottom w:val="none" w:sz="0" w:space="0" w:color="auto"/>
        <w:right w:val="none" w:sz="0" w:space="0" w:color="auto"/>
      </w:divBdr>
    </w:div>
    <w:div w:id="2004967319">
      <w:bodyDiv w:val="1"/>
      <w:marLeft w:val="0"/>
      <w:marRight w:val="0"/>
      <w:marTop w:val="0"/>
      <w:marBottom w:val="0"/>
      <w:divBdr>
        <w:top w:val="none" w:sz="0" w:space="0" w:color="auto"/>
        <w:left w:val="none" w:sz="0" w:space="0" w:color="auto"/>
        <w:bottom w:val="none" w:sz="0" w:space="0" w:color="auto"/>
        <w:right w:val="none" w:sz="0" w:space="0" w:color="auto"/>
      </w:divBdr>
    </w:div>
    <w:div w:id="2012053235">
      <w:bodyDiv w:val="1"/>
      <w:marLeft w:val="0"/>
      <w:marRight w:val="0"/>
      <w:marTop w:val="0"/>
      <w:marBottom w:val="0"/>
      <w:divBdr>
        <w:top w:val="none" w:sz="0" w:space="0" w:color="auto"/>
        <w:left w:val="none" w:sz="0" w:space="0" w:color="auto"/>
        <w:bottom w:val="none" w:sz="0" w:space="0" w:color="auto"/>
        <w:right w:val="none" w:sz="0" w:space="0" w:color="auto"/>
      </w:divBdr>
    </w:div>
    <w:div w:id="2026396517">
      <w:bodyDiv w:val="1"/>
      <w:marLeft w:val="0"/>
      <w:marRight w:val="0"/>
      <w:marTop w:val="0"/>
      <w:marBottom w:val="0"/>
      <w:divBdr>
        <w:top w:val="none" w:sz="0" w:space="0" w:color="auto"/>
        <w:left w:val="none" w:sz="0" w:space="0" w:color="auto"/>
        <w:bottom w:val="none" w:sz="0" w:space="0" w:color="auto"/>
        <w:right w:val="none" w:sz="0" w:space="0" w:color="auto"/>
      </w:divBdr>
    </w:div>
    <w:div w:id="2055881492">
      <w:bodyDiv w:val="1"/>
      <w:marLeft w:val="0"/>
      <w:marRight w:val="0"/>
      <w:marTop w:val="0"/>
      <w:marBottom w:val="0"/>
      <w:divBdr>
        <w:top w:val="none" w:sz="0" w:space="0" w:color="auto"/>
        <w:left w:val="none" w:sz="0" w:space="0" w:color="auto"/>
        <w:bottom w:val="none" w:sz="0" w:space="0" w:color="auto"/>
        <w:right w:val="none" w:sz="0" w:space="0" w:color="auto"/>
      </w:divBdr>
    </w:div>
    <w:div w:id="2089887221">
      <w:bodyDiv w:val="1"/>
      <w:marLeft w:val="0"/>
      <w:marRight w:val="0"/>
      <w:marTop w:val="0"/>
      <w:marBottom w:val="0"/>
      <w:divBdr>
        <w:top w:val="none" w:sz="0" w:space="0" w:color="auto"/>
        <w:left w:val="none" w:sz="0" w:space="0" w:color="auto"/>
        <w:bottom w:val="none" w:sz="0" w:space="0" w:color="auto"/>
        <w:right w:val="none" w:sz="0" w:space="0" w:color="auto"/>
      </w:divBdr>
    </w:div>
    <w:div w:id="20913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921561/" TargetMode="External"/><Relationship Id="rId3" Type="http://schemas.openxmlformats.org/officeDocument/2006/relationships/styles" Target="styles.xml"/><Relationship Id="rId7" Type="http://schemas.openxmlformats.org/officeDocument/2006/relationships/hyperlink" Target="https://www.nature.com/articles/3508155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m.wikipedia.org/wiki/EN2_(gen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search?ie=UTF-8&amp;client=ms-android-samsung-ga-rev1&amp;source=android-browser&amp;q=genetic+basis+of+fredirch+ataxia" TargetMode="External"/><Relationship Id="rId4" Type="http://schemas.openxmlformats.org/officeDocument/2006/relationships/settings" Target="settings.xml"/><Relationship Id="rId9" Type="http://schemas.openxmlformats.org/officeDocument/2006/relationships/hyperlink" Target="https://www.google.com/search?client=ms-android-samsung-ga-rev1&amp;source=android-browser&amp;sxsrf=ALeKk027q1dS9oLgQIJcUej7EGzYmaC9Sg%3A1594568836362&amp;ei=hDALX_3ZFYWXlwSUt6eYBQ&amp;q=joubert+syndrome&amp;oq=jouber&amp;gs_lcp=ChNtb2JpbGUtZ3dzLXdpei1zZXJwEAEYADIFCAAQkQIyBQgAEJECMgIIADICCAAyAgguMgIILjICCAAyAgguOgQIIxAnOgYIABAKEB46BAgAEB46CAgAEAUQChAeOgUILhCRAjoGCAAQChBDOgUIABCxAzoICAAQsQMQgwE6BQguELEDOggILhCxAxCDAToECC4QCjoECAAQClDT_gpYs54LYN2tC2gAcAB4AYABkgOIAZEXkgEHMi05LjEuMZgBAKABAQ&amp;sclient=mobile-gws-wiz-se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Wik</b:Tag>
    <b:SourceType>InternetSite</b:SourceType>
    <b:Guid>{0661862F-1F4A-4A5A-8172-A5698435A720}</b:Guid>
    <b:Title>EN19</b:Title>
    <b:Author>
      <b:Author>
        <b:NameList>
          <b:Person>
            <b:Last>Wikipedia</b:Last>
          </b:Person>
        </b:NameList>
      </b:Author>
    </b:Author>
    <b:RefOrder>3</b:RefOrder>
  </b:Source>
  <b:Source>
    <b:Tag>EN117</b:Tag>
    <b:SourceType>InternetSite</b:SourceType>
    <b:Guid>{E58D7C2A-B8D4-4E5B-851C-89066B6AC482}</b:Guid>
    <b:Title>EN1 (gene)</b:Title>
    <b:InternetSiteTitle>Wikipedia</b:InternetSiteTitle>
    <b:Year>2017</b:Year>
    <b:Month>May</b:Month>
    <b:URL>https://en.m.wikipedia.org/wiki/EN1 (gene)</b:URL>
    <b:RefOrder>1</b:RefOrder>
  </b:Source>
  <b:Source>
    <b:Tag>Gra12</b:Tag>
    <b:SourceType>JournalArticle</b:SourceType>
    <b:Guid>{C3C3A32D-A053-49BE-88D7-75AF85460040}</b:Guid>
    <b:Title>EN Genes</b:Title>
    <b:Year>2012</b:Year>
    <b:Author>
      <b:Author>
        <b:NameList>
          <b:Person>
            <b:Last>Grant D. Orvis</b:Last>
            <b:First>Alexandra</b:First>
            <b:Middle>L. Joyner</b:Middle>
          </b:Person>
        </b:NameList>
      </b:Author>
    </b:Author>
    <b:JournalName>Development Biology</b:JournalName>
    <b:Pages>25-39</b:Pages>
    <b:RefOrder>4</b:RefOrder>
  </b:Source>
  <b:Source>
    <b:Tag>PAX20</b:Tag>
    <b:SourceType>DocumentFromInternetSite</b:SourceType>
    <b:Guid>{E86C6B09-B95D-4226-B290-A7109763ED31}</b:Guid>
    <b:Title>PAX2 gene</b:Title>
    <b:Year>2020</b:Year>
    <b:InternetSiteTitle>Nih.gov</b:InternetSiteTitle>
    <b:Month>July</b:Month>
    <b:Day>07</b:Day>
    <b:URL>https;//ghr.nlm.nih.gov/gene/PAX2</b:URL>
    <b:RefOrder>5</b:RefOrder>
  </b:Source>
  <b:Source>
    <b:Tag>Kir01</b:Tag>
    <b:SourceType>InternetSite</b:SourceType>
    <b:Guid>{29BFBCAE-13C6-4537-96DE-C4A9C2CE4F53}</b:Guid>
    <b:Title>WNT7B</b:Title>
    <b:InternetSiteTitle>Wikipedia</b:InternetSiteTitle>
    <b:Year>2001</b:Year>
    <b:Month>October</b:Month>
    <b:URL>https://en.m.wikipedia.org/wiki/WNT7B</b:URL>
    <b:Author>
      <b:Author>
        <b:NameList>
          <b:Person>
            <b:Last>Kirikoshi H</b:Last>
            <b:First>Sekihara</b:First>
            <b:Middle>H, Katoh M</b:Middle>
          </b:Person>
        </b:NameList>
      </b:Author>
    </b:Author>
    <b:RefOrder>6</b:RefOrder>
  </b:Source>
  <b:Source>
    <b:Tag>Sam10</b:Tag>
    <b:SourceType>JournalArticle</b:SourceType>
    <b:Guid>{B9ACC0A2-AE31-4067-9311-696E4D9BA6FF}</b:Guid>
    <b:Title>Novel Approaches to Studying the Genetic Basis of Cerebellar Development</b:Title>
    <b:Year>2010</b:Year>
    <b:Author>
      <b:Author>
        <b:NameList>
          <b:Person>
            <b:Last>Samin A. Sajan</b:Last>
            <b:First>Kathryn</b:First>
            <b:Middle>E. Waimey, and Kathleen J. Millen</b:Middle>
          </b:Person>
        </b:NameList>
      </b:Author>
    </b:Author>
    <b:JournalName>Cerebellum ( London, England)</b:JournalName>
    <b:Pages>17,74-75</b:Pages>
    <b:RefOrder>7</b:RefOrder>
  </b:Source>
  <b:Source xmlns:b="http://schemas.openxmlformats.org/officeDocument/2006/bibliography" xmlns="http://schemas.openxmlformats.org/officeDocument/2006/bibliography">
    <b:Tag>references</b:Tag>
    <b:RefOrder>2</b:RefOrder>
  </b:Source>
</b:Sources>
</file>

<file path=customXml/itemProps1.xml><?xml version="1.0" encoding="utf-8"?>
<ds:datastoreItem xmlns:ds="http://schemas.openxmlformats.org/officeDocument/2006/customXml" ds:itemID="{081EC3CE-6470-461B-A77B-74D73621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Michael</cp:lastModifiedBy>
  <cp:revision>8</cp:revision>
  <dcterms:created xsi:type="dcterms:W3CDTF">2020-07-12T16:22:00Z</dcterms:created>
  <dcterms:modified xsi:type="dcterms:W3CDTF">2020-07-12T21:06:00Z</dcterms:modified>
</cp:coreProperties>
</file>