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E11D7C" w:rsidRDefault="00E11D7C">
      <w:pPr>
        <w:jc w:val="both"/>
        <w:rPr>
          <w:b/>
          <w:sz w:val="28"/>
          <w:szCs w:val="28"/>
          <w:shd w:val="clear" w:color="auto" w:fill="FFFFFF"/>
        </w:rPr>
      </w:pPr>
      <w:proofErr w:type="spellStart"/>
      <w:r w:rsidRPr="00E11D7C">
        <w:rPr>
          <w:b/>
          <w:sz w:val="28"/>
          <w:szCs w:val="28"/>
          <w:shd w:val="clear" w:color="auto" w:fill="FFFFFF"/>
        </w:rPr>
        <w:t>Odewenwa</w:t>
      </w:r>
      <w:proofErr w:type="spellEnd"/>
      <w:r w:rsidRPr="00E11D7C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11D7C">
        <w:rPr>
          <w:b/>
          <w:sz w:val="28"/>
          <w:szCs w:val="28"/>
          <w:shd w:val="clear" w:color="auto" w:fill="FFFFFF"/>
        </w:rPr>
        <w:t>Oluwatobiloba</w:t>
      </w:r>
      <w:proofErr w:type="spellEnd"/>
      <w:r w:rsidRPr="00E11D7C">
        <w:rPr>
          <w:b/>
          <w:sz w:val="28"/>
          <w:szCs w:val="28"/>
          <w:shd w:val="clear" w:color="auto" w:fill="FFFFFF"/>
        </w:rPr>
        <w:t xml:space="preserve"> Samuel </w:t>
      </w:r>
    </w:p>
    <w:p w:rsidR="00A83306" w:rsidRPr="00E11D7C" w:rsidRDefault="00A83306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17/MHS01/227</w:t>
      </w:r>
    </w:p>
    <w:p w:rsidR="00E11D7C" w:rsidRDefault="00E11D7C">
      <w:pPr>
        <w:jc w:val="both"/>
        <w:rPr>
          <w:b/>
          <w:sz w:val="28"/>
          <w:szCs w:val="28"/>
          <w:u w:val="single"/>
          <w:shd w:val="clear" w:color="auto" w:fill="FFFFFF"/>
        </w:rPr>
      </w:pPr>
    </w:p>
    <w:p w:rsidR="00000000" w:rsidRPr="00A83306" w:rsidRDefault="00CC33EE">
      <w:pPr>
        <w:jc w:val="both"/>
        <w:rPr>
          <w:b/>
          <w:sz w:val="28"/>
          <w:szCs w:val="28"/>
          <w:shd w:val="clear" w:color="auto" w:fill="FFFFFF"/>
        </w:rPr>
      </w:pPr>
      <w:r w:rsidRPr="00A83306">
        <w:rPr>
          <w:b/>
          <w:sz w:val="28"/>
          <w:szCs w:val="28"/>
          <w:shd w:val="clear" w:color="auto" w:fill="FFFFFF"/>
        </w:rPr>
        <w:t>QUESTION</w:t>
      </w:r>
    </w:p>
    <w:p w:rsidR="00000000" w:rsidRPr="00A83306" w:rsidRDefault="00CC33EE">
      <w:pPr>
        <w:jc w:val="both"/>
        <w:rPr>
          <w:bCs/>
          <w:sz w:val="28"/>
          <w:szCs w:val="28"/>
          <w:shd w:val="clear" w:color="auto" w:fill="FFFFFF"/>
        </w:rPr>
      </w:pPr>
      <w:r w:rsidRPr="00A83306">
        <w:rPr>
          <w:bCs/>
          <w:sz w:val="28"/>
          <w:szCs w:val="28"/>
          <w:shd w:val="clear" w:color="auto" w:fill="FFFFFF"/>
        </w:rPr>
        <w:t>Write a concise review on the developmental genetics of the cerebellum and highlight the genetic bases of known cerebellar disorders.</w:t>
      </w:r>
    </w:p>
    <w:p w:rsidR="00000000" w:rsidRPr="00A83306" w:rsidRDefault="00CC33EE">
      <w:pPr>
        <w:jc w:val="both"/>
        <w:rPr>
          <w:bCs/>
          <w:sz w:val="28"/>
          <w:szCs w:val="28"/>
          <w:shd w:val="clear" w:color="auto" w:fill="FFFFFF"/>
        </w:rPr>
      </w:pPr>
    </w:p>
    <w:p w:rsidR="00000000" w:rsidRPr="00A83306" w:rsidRDefault="00CC33EE">
      <w:pPr>
        <w:jc w:val="both"/>
        <w:rPr>
          <w:b/>
          <w:sz w:val="28"/>
          <w:szCs w:val="28"/>
          <w:shd w:val="clear" w:color="auto" w:fill="FFFFFF"/>
        </w:rPr>
      </w:pPr>
      <w:r w:rsidRPr="00A83306">
        <w:rPr>
          <w:b/>
          <w:sz w:val="28"/>
          <w:szCs w:val="28"/>
          <w:shd w:val="clear" w:color="auto" w:fill="FFFFFF"/>
        </w:rPr>
        <w:t>ANSWER</w:t>
      </w:r>
    </w:p>
    <w:p w:rsidR="00000000" w:rsidRPr="00A83306" w:rsidRDefault="00CC33EE">
      <w:pPr>
        <w:jc w:val="both"/>
        <w:rPr>
          <w:b/>
          <w:sz w:val="28"/>
          <w:szCs w:val="28"/>
          <w:shd w:val="clear" w:color="auto" w:fill="FFFFFF"/>
        </w:rPr>
      </w:pPr>
      <w:r w:rsidRPr="00A83306">
        <w:rPr>
          <w:b/>
          <w:sz w:val="28"/>
          <w:szCs w:val="28"/>
          <w:shd w:val="clear" w:color="auto" w:fill="FFFFFF"/>
        </w:rPr>
        <w:t>DEVELOPMENTAL GENETICS OF THE CEREBELLUM</w:t>
      </w:r>
    </w:p>
    <w:p w:rsidR="00000000" w:rsidRDefault="00CC33EE">
      <w:pPr>
        <w:jc w:val="both"/>
        <w:rPr>
          <w:b/>
          <w:sz w:val="28"/>
          <w:szCs w:val="28"/>
          <w:u w:val="single"/>
          <w:shd w:val="clear" w:color="auto" w:fill="FFFFFF"/>
        </w:rPr>
      </w:pPr>
      <w:r>
        <w:rPr>
          <w:sz w:val="27"/>
          <w:shd w:val="clear" w:color="auto" w:fill="FFFFFF"/>
        </w:rPr>
        <w:t>The cerebellum represents 10% of the brain's total volume, but c</w:t>
      </w:r>
      <w:r>
        <w:rPr>
          <w:sz w:val="27"/>
          <w:shd w:val="clear" w:color="auto" w:fill="FFFFFF"/>
        </w:rPr>
        <w:t>ontains</w:t>
      </w:r>
      <w:r>
        <w:rPr>
          <w:sz w:val="27"/>
          <w:shd w:val="clear" w:color="auto" w:fill="FFFFFF"/>
        </w:rPr>
        <w:t xml:space="preserve"> about 80% of the neurons.</w:t>
      </w:r>
      <w:r>
        <w:rPr>
          <w:sz w:val="27"/>
          <w:shd w:val="clear" w:color="auto" w:fill="FFFFFF"/>
        </w:rPr>
        <w:t xml:space="preserve"> It acts as a coordination </w:t>
      </w:r>
      <w:proofErr w:type="spellStart"/>
      <w:r>
        <w:rPr>
          <w:sz w:val="27"/>
          <w:shd w:val="clear" w:color="auto" w:fill="FFFFFF"/>
        </w:rPr>
        <w:t>centre</w:t>
      </w:r>
      <w:proofErr w:type="spellEnd"/>
      <w:r>
        <w:rPr>
          <w:sz w:val="27"/>
          <w:shd w:val="clear" w:color="auto" w:fill="FFFFFF"/>
        </w:rPr>
        <w:t xml:space="preserve">, using sensory inputs from the periphery to fine-tune </w:t>
      </w:r>
      <w:r>
        <w:rPr>
          <w:sz w:val="27"/>
          <w:shd w:val="clear" w:color="auto" w:fill="FFFFFF"/>
        </w:rPr>
        <w:t xml:space="preserve">both </w:t>
      </w:r>
      <w:r>
        <w:rPr>
          <w:sz w:val="27"/>
          <w:shd w:val="clear" w:color="auto" w:fill="FFFFFF"/>
        </w:rPr>
        <w:t>movement and balance. It is one of the first structures in the brain to begin to differentiate, but one of the last to mature, and</w:t>
      </w:r>
      <w:r>
        <w:rPr>
          <w:sz w:val="27"/>
          <w:shd w:val="clear" w:color="auto" w:fill="FFFFFF"/>
        </w:rPr>
        <w:t xml:space="preserve"> its cellular organization continues to change for many months after birth. The study of mouse homologues of </w:t>
      </w:r>
      <w:r>
        <w:rPr>
          <w:iCs/>
          <w:sz w:val="27"/>
          <w:shd w:val="clear" w:color="auto" w:fill="FFFFFF"/>
        </w:rPr>
        <w:t>Drosophila</w:t>
      </w:r>
      <w:r>
        <w:rPr>
          <w:sz w:val="27"/>
          <w:shd w:val="clear" w:color="auto" w:fill="FFFFFF"/>
        </w:rPr>
        <w:t xml:space="preserve"> genes has provided valuable insights into the molecular basis of cerebellar development.</w:t>
      </w:r>
    </w:p>
    <w:p w:rsidR="00000000" w:rsidRDefault="00CC33EE">
      <w:pPr>
        <w:ind w:rightChars="-94" w:right="-226"/>
        <w:jc w:val="both"/>
        <w:rPr>
          <w:sz w:val="27"/>
          <w:shd w:val="clear" w:color="auto" w:fill="FFFFFF"/>
        </w:rPr>
      </w:pPr>
    </w:p>
    <w:p w:rsidR="00000000" w:rsidRDefault="00CC33EE">
      <w:pPr>
        <w:jc w:val="both"/>
        <w:rPr>
          <w:sz w:val="27"/>
          <w:shd w:val="clear" w:color="auto" w:fill="FFFFFF"/>
        </w:rPr>
      </w:pPr>
      <w:r>
        <w:rPr>
          <w:sz w:val="27"/>
          <w:shd w:val="clear" w:color="auto" w:fill="FFFFFF"/>
        </w:rPr>
        <w:t>In humans, the cerebellum develops from the do</w:t>
      </w:r>
      <w:r>
        <w:rPr>
          <w:sz w:val="27"/>
          <w:shd w:val="clear" w:color="auto" w:fill="FFFFFF"/>
        </w:rPr>
        <w:t>rsal region of the posterior neural tube, and its cells arise from two germinal matrices</w:t>
      </w:r>
      <w:r>
        <w:rPr>
          <w:sz w:val="27"/>
          <w:shd w:val="clear" w:color="auto" w:fill="FFFFFF"/>
        </w:rPr>
        <w:t>, the ventricular zone(VZ), from which m</w:t>
      </w:r>
      <w:r>
        <w:rPr>
          <w:sz w:val="27"/>
          <w:shd w:val="clear" w:color="auto" w:fill="FFFFFF"/>
        </w:rPr>
        <w:t>ost cells are derived</w:t>
      </w:r>
      <w:r>
        <w:rPr>
          <w:sz w:val="27"/>
          <w:shd w:val="clear" w:color="auto" w:fill="FFFFFF"/>
        </w:rPr>
        <w:t xml:space="preserve"> and the rhombic lip,</w:t>
      </w:r>
      <w:r>
        <w:rPr>
          <w:sz w:val="27"/>
          <w:shd w:val="clear" w:color="auto" w:fill="FFFFFF"/>
        </w:rPr>
        <w:t xml:space="preserve"> </w:t>
      </w:r>
      <w:r>
        <w:rPr>
          <w:sz w:val="27"/>
          <w:shd w:val="clear" w:color="auto" w:fill="FFFFFF"/>
        </w:rPr>
        <w:t xml:space="preserve">the </w:t>
      </w:r>
      <w:r>
        <w:rPr>
          <w:sz w:val="27"/>
          <w:shd w:val="clear" w:color="auto" w:fill="FFFFFF"/>
        </w:rPr>
        <w:t>specialized germinal matrix</w:t>
      </w:r>
      <w:r>
        <w:rPr>
          <w:sz w:val="27"/>
          <w:shd w:val="clear" w:color="auto" w:fill="FFFFFF"/>
        </w:rPr>
        <w:t xml:space="preserve"> from which </w:t>
      </w:r>
      <w:r>
        <w:rPr>
          <w:sz w:val="27"/>
          <w:shd w:val="clear" w:color="auto" w:fill="FFFFFF"/>
        </w:rPr>
        <w:t xml:space="preserve">granule neurons </w:t>
      </w:r>
      <w:r>
        <w:rPr>
          <w:sz w:val="27"/>
          <w:shd w:val="clear" w:color="auto" w:fill="FFFFFF"/>
        </w:rPr>
        <w:t>are derived.</w:t>
      </w:r>
    </w:p>
    <w:p w:rsidR="00000000" w:rsidRDefault="00CC33EE">
      <w:pPr>
        <w:jc w:val="both"/>
        <w:rPr>
          <w:sz w:val="27"/>
          <w:shd w:val="clear" w:color="auto" w:fill="FFFFFF"/>
        </w:rPr>
      </w:pPr>
    </w:p>
    <w:p w:rsidR="00000000" w:rsidRDefault="00CC33EE">
      <w:pPr>
        <w:shd w:val="solid" w:color="FFFFFF" w:fill="auto"/>
        <w:autoSpaceDN w:val="0"/>
        <w:spacing w:afterAutospacing="1" w:line="357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Development </w:t>
      </w:r>
      <w:r>
        <w:rPr>
          <w:sz w:val="28"/>
          <w:szCs w:val="28"/>
          <w:shd w:val="clear" w:color="auto" w:fill="FFFFFF"/>
        </w:rPr>
        <w:t>of the cerebellum can be described in four basic stages</w:t>
      </w:r>
      <w:r>
        <w:rPr>
          <w:sz w:val="28"/>
          <w:szCs w:val="28"/>
          <w:shd w:val="clear" w:color="auto" w:fill="FFFFFF"/>
        </w:rPr>
        <w:t>:</w:t>
      </w:r>
    </w:p>
    <w:p w:rsidR="00000000" w:rsidRDefault="00CC33EE">
      <w:pPr>
        <w:shd w:val="solid" w:color="FFFFFF" w:fill="auto"/>
        <w:autoSpaceDN w:val="0"/>
        <w:spacing w:afterAutospacing="1" w:line="357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In the first stage, characterization of cerebellar territory occurs at the midbrain–hindbrain boundary. Transplantation studies in chicken and mouse have found that the isthmus organizer (</w:t>
      </w:r>
      <w:proofErr w:type="spellStart"/>
      <w:r>
        <w:rPr>
          <w:sz w:val="28"/>
          <w:szCs w:val="28"/>
          <w:shd w:val="clear" w:color="auto" w:fill="FFFFFF"/>
        </w:rPr>
        <w:t>IsO</w:t>
      </w:r>
      <w:proofErr w:type="spellEnd"/>
      <w:r>
        <w:rPr>
          <w:sz w:val="28"/>
          <w:szCs w:val="28"/>
          <w:shd w:val="clear" w:color="auto" w:fill="FFFFFF"/>
        </w:rPr>
        <w:t>), a reg</w:t>
      </w:r>
      <w:r>
        <w:rPr>
          <w:sz w:val="28"/>
          <w:szCs w:val="28"/>
          <w:shd w:val="clear" w:color="auto" w:fill="FFFFFF"/>
        </w:rPr>
        <w:t xml:space="preserve">ion corresponding to the midbrain–hindbrain boundary expression, is crucial for specifying midbrain and cerebellar structures. At the isthmus, restricted expression of secreted factors, such as fibroblast growth factor 8, </w:t>
      </w:r>
      <w:r>
        <w:rPr>
          <w:i/>
          <w:sz w:val="28"/>
          <w:szCs w:val="28"/>
          <w:shd w:val="clear" w:color="auto" w:fill="FFFFFF"/>
        </w:rPr>
        <w:t>FGF8</w:t>
      </w:r>
      <w:r>
        <w:rPr>
          <w:sz w:val="28"/>
          <w:szCs w:val="28"/>
          <w:shd w:val="clear" w:color="auto" w:fill="FFFFFF"/>
        </w:rPr>
        <w:t xml:space="preserve"> and </w:t>
      </w:r>
      <w:r>
        <w:rPr>
          <w:i/>
          <w:sz w:val="28"/>
          <w:szCs w:val="28"/>
          <w:shd w:val="clear" w:color="auto" w:fill="FFFFFF"/>
        </w:rPr>
        <w:t>Wnt1</w:t>
      </w:r>
      <w:r>
        <w:rPr>
          <w:sz w:val="28"/>
          <w:szCs w:val="28"/>
          <w:shd w:val="clear" w:color="auto" w:fill="FFFFFF"/>
        </w:rPr>
        <w:t>, the mammalian homol</w:t>
      </w:r>
      <w:r>
        <w:rPr>
          <w:sz w:val="28"/>
          <w:szCs w:val="28"/>
          <w:shd w:val="clear" w:color="auto" w:fill="FFFFFF"/>
        </w:rPr>
        <w:t xml:space="preserve">og of </w:t>
      </w:r>
      <w:r>
        <w:rPr>
          <w:i/>
          <w:sz w:val="28"/>
          <w:szCs w:val="28"/>
          <w:shd w:val="clear" w:color="auto" w:fill="FFFFFF"/>
        </w:rPr>
        <w:t>Drosophila</w:t>
      </w:r>
      <w:r>
        <w:rPr>
          <w:sz w:val="28"/>
          <w:szCs w:val="28"/>
          <w:shd w:val="clear" w:color="auto" w:fill="FFFFFF"/>
        </w:rPr>
        <w:t xml:space="preserve"> wingless gene, as well as </w:t>
      </w:r>
      <w:proofErr w:type="spellStart"/>
      <w:r>
        <w:rPr>
          <w:sz w:val="28"/>
          <w:szCs w:val="28"/>
          <w:shd w:val="clear" w:color="auto" w:fill="FFFFFF"/>
        </w:rPr>
        <w:t>homeobox</w:t>
      </w:r>
      <w:proofErr w:type="spellEnd"/>
      <w:r>
        <w:rPr>
          <w:sz w:val="28"/>
          <w:szCs w:val="28"/>
          <w:shd w:val="clear" w:color="auto" w:fill="FFFFFF"/>
        </w:rPr>
        <w:t xml:space="preserve"> proteins </w:t>
      </w:r>
      <w:r>
        <w:rPr>
          <w:i/>
          <w:sz w:val="28"/>
          <w:szCs w:val="28"/>
          <w:shd w:val="clear" w:color="auto" w:fill="FFFFFF"/>
        </w:rPr>
        <w:t>En1</w:t>
      </w:r>
      <w:r>
        <w:rPr>
          <w:sz w:val="28"/>
          <w:szCs w:val="28"/>
          <w:shd w:val="clear" w:color="auto" w:fill="FFFFFF"/>
        </w:rPr>
        <w:t xml:space="preserve"> and </w:t>
      </w:r>
      <w:r>
        <w:rPr>
          <w:i/>
          <w:sz w:val="28"/>
          <w:szCs w:val="28"/>
          <w:shd w:val="clear" w:color="auto" w:fill="FFFFFF"/>
        </w:rPr>
        <w:t>En2</w:t>
      </w:r>
      <w:r>
        <w:rPr>
          <w:sz w:val="28"/>
          <w:szCs w:val="28"/>
          <w:shd w:val="clear" w:color="auto" w:fill="FFFFFF"/>
        </w:rPr>
        <w:t xml:space="preserve"> and paired box genes </w:t>
      </w:r>
      <w:r>
        <w:rPr>
          <w:i/>
          <w:sz w:val="28"/>
          <w:szCs w:val="28"/>
          <w:shd w:val="clear" w:color="auto" w:fill="FFFFFF"/>
        </w:rPr>
        <w:t>Pax2</w:t>
      </w:r>
      <w:r>
        <w:rPr>
          <w:sz w:val="28"/>
          <w:szCs w:val="28"/>
          <w:shd w:val="clear" w:color="auto" w:fill="FFFFFF"/>
        </w:rPr>
        <w:t xml:space="preserve"> and </w:t>
      </w:r>
      <w:r>
        <w:rPr>
          <w:i/>
          <w:sz w:val="28"/>
          <w:szCs w:val="28"/>
          <w:shd w:val="clear" w:color="auto" w:fill="FFFFFF"/>
        </w:rPr>
        <w:t>Pax5</w:t>
      </w:r>
      <w:r>
        <w:rPr>
          <w:sz w:val="28"/>
          <w:szCs w:val="28"/>
          <w:shd w:val="clear" w:color="auto" w:fill="FFFFFF"/>
        </w:rPr>
        <w:t xml:space="preserve"> are required for early specification of midbrain and hindbrain structures. </w:t>
      </w:r>
    </w:p>
    <w:p w:rsidR="00000000" w:rsidRDefault="00CC33EE">
      <w:pPr>
        <w:shd w:val="solid" w:color="FFFFFF" w:fill="auto"/>
        <w:autoSpaceDN w:val="0"/>
        <w:spacing w:afterAutospacing="1" w:line="357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In the second stage, two compartments for cell proliferation are formed.</w:t>
      </w:r>
      <w:r>
        <w:rPr>
          <w:sz w:val="28"/>
          <w:szCs w:val="28"/>
          <w:shd w:val="clear" w:color="auto" w:fill="FFFFFF"/>
        </w:rPr>
        <w:t xml:space="preserve"> Purkinje cells and cells of the deep cerebellar nuclei are generated in the roof of the fourth ventricle and granule cell precursors, as well as cells of the </w:t>
      </w:r>
      <w:proofErr w:type="spellStart"/>
      <w:r>
        <w:rPr>
          <w:sz w:val="28"/>
          <w:szCs w:val="28"/>
          <w:shd w:val="clear" w:color="auto" w:fill="FFFFFF"/>
        </w:rPr>
        <w:t>precerebellar</w:t>
      </w:r>
      <w:proofErr w:type="spellEnd"/>
      <w:r>
        <w:rPr>
          <w:sz w:val="28"/>
          <w:szCs w:val="28"/>
          <w:shd w:val="clear" w:color="auto" w:fill="FFFFFF"/>
        </w:rPr>
        <w:t xml:space="preserve"> nuclei are formed in the rhombic lip. Development of Purkinje cells is not well und</w:t>
      </w:r>
      <w:r>
        <w:rPr>
          <w:sz w:val="28"/>
          <w:szCs w:val="28"/>
          <w:shd w:val="clear" w:color="auto" w:fill="FFFFFF"/>
        </w:rPr>
        <w:t xml:space="preserve">erstood, but they are known to secrete Sonic hedgehog which regulates proliferation of granule cells. By this time point, granule neuron precursors express a number of markers, </w:t>
      </w:r>
      <w:r>
        <w:rPr>
          <w:i/>
          <w:sz w:val="28"/>
          <w:szCs w:val="28"/>
          <w:shd w:val="clear" w:color="auto" w:fill="FFFFFF"/>
        </w:rPr>
        <w:t xml:space="preserve">Math1, </w:t>
      </w:r>
      <w:proofErr w:type="spellStart"/>
      <w:r>
        <w:rPr>
          <w:i/>
          <w:sz w:val="28"/>
          <w:szCs w:val="28"/>
          <w:shd w:val="clear" w:color="auto" w:fill="FFFFFF"/>
        </w:rPr>
        <w:t>nestin</w:t>
      </w:r>
      <w:proofErr w:type="spellEnd"/>
      <w:r>
        <w:rPr>
          <w:i/>
          <w:sz w:val="28"/>
          <w:szCs w:val="28"/>
          <w:shd w:val="clear" w:color="auto" w:fill="FFFFFF"/>
        </w:rPr>
        <w:t>, zipro1/RU49</w:t>
      </w:r>
      <w:r>
        <w:rPr>
          <w:sz w:val="28"/>
          <w:szCs w:val="28"/>
          <w:shd w:val="clear" w:color="auto" w:fill="FFFFFF"/>
        </w:rPr>
        <w:t xml:space="preserve"> and </w:t>
      </w:r>
      <w:proofErr w:type="spellStart"/>
      <w:r>
        <w:rPr>
          <w:i/>
          <w:sz w:val="28"/>
          <w:szCs w:val="28"/>
          <w:shd w:val="clear" w:color="auto" w:fill="FFFFFF"/>
        </w:rPr>
        <w:t>Zic</w:t>
      </w:r>
      <w:proofErr w:type="spellEnd"/>
      <w:r>
        <w:rPr>
          <w:sz w:val="28"/>
          <w:szCs w:val="28"/>
          <w:shd w:val="clear" w:color="auto" w:fill="FFFFFF"/>
        </w:rPr>
        <w:t xml:space="preserve"> genes 1, 2. Purkinje cells migrate radially </w:t>
      </w:r>
      <w:r>
        <w:rPr>
          <w:sz w:val="28"/>
          <w:szCs w:val="28"/>
          <w:shd w:val="clear" w:color="auto" w:fill="FFFFFF"/>
        </w:rPr>
        <w:t xml:space="preserve">to their final positions, whereas granule neurons migrate over the surface of the developing cerebellum, forming the external granule layer </w:t>
      </w:r>
      <w:r>
        <w:rPr>
          <w:sz w:val="28"/>
          <w:szCs w:val="28"/>
          <w:shd w:val="clear" w:color="auto" w:fill="FFFFFF"/>
        </w:rPr>
        <w:lastRenderedPageBreak/>
        <w:t>(EGL)</w:t>
      </w:r>
      <w:r>
        <w:rPr>
          <w:sz w:val="28"/>
          <w:szCs w:val="28"/>
          <w:shd w:val="clear" w:color="auto" w:fill="FFFFFF"/>
        </w:rPr>
        <w:t>.</w:t>
      </w:r>
    </w:p>
    <w:p w:rsidR="00000000" w:rsidRDefault="00CC33EE">
      <w:pPr>
        <w:shd w:val="solid" w:color="FFFFFF" w:fill="auto"/>
        <w:autoSpaceDN w:val="0"/>
        <w:spacing w:afterAutospacing="1" w:line="357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In the third stage, cells of the EGL</w:t>
      </w:r>
      <w:r>
        <w:rPr>
          <w:sz w:val="28"/>
          <w:szCs w:val="28"/>
          <w:shd w:val="clear" w:color="auto" w:fill="FFFFFF"/>
        </w:rPr>
        <w:t>(External Granular Layer)</w:t>
      </w:r>
      <w:r>
        <w:rPr>
          <w:sz w:val="28"/>
          <w:szCs w:val="28"/>
          <w:shd w:val="clear" w:color="auto" w:fill="FFFFFF"/>
        </w:rPr>
        <w:t xml:space="preserve"> migrate inward along the processes of Bergman g</w:t>
      </w:r>
      <w:r>
        <w:rPr>
          <w:sz w:val="28"/>
          <w:szCs w:val="28"/>
          <w:shd w:val="clear" w:color="auto" w:fill="FFFFFF"/>
        </w:rPr>
        <w:t>lia to their final position in the internal granular layer (IGL)</w:t>
      </w:r>
      <w:r>
        <w:rPr>
          <w:sz w:val="28"/>
          <w:szCs w:val="28"/>
          <w:shd w:val="clear" w:color="auto" w:fill="FFFFFF"/>
        </w:rPr>
        <w:t>.</w:t>
      </w:r>
    </w:p>
    <w:p w:rsidR="00000000" w:rsidRDefault="00CC33EE">
      <w:pPr>
        <w:shd w:val="solid" w:color="FFFFFF" w:fill="auto"/>
        <w:autoSpaceDN w:val="0"/>
        <w:spacing w:afterAutospacing="1" w:line="357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Finally, cerebellar circuitry is established and further differentiation occurs. The lower portion of the rhombic lip also gives rise to cells of the </w:t>
      </w:r>
      <w:proofErr w:type="spellStart"/>
      <w:r>
        <w:rPr>
          <w:sz w:val="28"/>
          <w:szCs w:val="28"/>
          <w:shd w:val="clear" w:color="auto" w:fill="FFFFFF"/>
        </w:rPr>
        <w:t>precerebellar</w:t>
      </w:r>
      <w:proofErr w:type="spellEnd"/>
      <w:r>
        <w:rPr>
          <w:sz w:val="28"/>
          <w:szCs w:val="28"/>
          <w:shd w:val="clear" w:color="auto" w:fill="FFFFFF"/>
        </w:rPr>
        <w:t xml:space="preserve"> nuclei such as the inferio</w:t>
      </w:r>
      <w:r>
        <w:rPr>
          <w:sz w:val="28"/>
          <w:szCs w:val="28"/>
          <w:shd w:val="clear" w:color="auto" w:fill="FFFFFF"/>
        </w:rPr>
        <w:t xml:space="preserve">r </w:t>
      </w:r>
      <w:proofErr w:type="spellStart"/>
      <w:r>
        <w:rPr>
          <w:sz w:val="28"/>
          <w:szCs w:val="28"/>
          <w:shd w:val="clear" w:color="auto" w:fill="FFFFFF"/>
        </w:rPr>
        <w:t>olivary</w:t>
      </w:r>
      <w:proofErr w:type="spellEnd"/>
      <w:r>
        <w:rPr>
          <w:sz w:val="28"/>
          <w:szCs w:val="28"/>
          <w:shd w:val="clear" w:color="auto" w:fill="FFFFFF"/>
        </w:rPr>
        <w:t xml:space="preserve"> nuclei, which migrate to positions in the brainstem</w:t>
      </w:r>
      <w:r>
        <w:rPr>
          <w:sz w:val="28"/>
          <w:szCs w:val="28"/>
          <w:shd w:val="clear" w:color="auto" w:fill="FFFFFF"/>
        </w:rPr>
        <w:t>.</w:t>
      </w:r>
    </w:p>
    <w:p w:rsidR="00000000" w:rsidRPr="00720C8A" w:rsidRDefault="00CC33EE">
      <w:pPr>
        <w:shd w:val="solid" w:color="FFFFFF" w:fill="auto"/>
        <w:autoSpaceDN w:val="0"/>
        <w:spacing w:afterAutospacing="1" w:line="357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720C8A">
        <w:rPr>
          <w:b/>
          <w:bCs/>
          <w:sz w:val="28"/>
          <w:szCs w:val="28"/>
          <w:shd w:val="clear" w:color="auto" w:fill="FFFFFF"/>
        </w:rPr>
        <w:t>GENETIC BASES OF KNOWN CEREBELLAR DISORDERS</w:t>
      </w:r>
    </w:p>
    <w:p w:rsidR="00000000" w:rsidRDefault="00CC33EE">
      <w:pPr>
        <w:numPr>
          <w:ilvl w:val="0"/>
          <w:numId w:val="1"/>
        </w:numPr>
        <w:tabs>
          <w:tab w:val="left" w:pos="42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DANDY-WALKER MALFORMATION (DWM)</w:t>
      </w:r>
    </w:p>
    <w:p w:rsidR="00000000" w:rsidRDefault="00CC33E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It is a rare congenital brain malformation in which </w:t>
      </w:r>
      <w:r>
        <w:rPr>
          <w:sz w:val="28"/>
          <w:szCs w:val="28"/>
          <w:shd w:val="clear" w:color="auto" w:fill="FFFFFF"/>
        </w:rPr>
        <w:t xml:space="preserve">the part joining the two </w:t>
      </w:r>
      <w:hyperlink r:id="rId7" w:history="1">
        <w:r>
          <w:rPr>
            <w:sz w:val="28"/>
            <w:szCs w:val="28"/>
            <w:shd w:val="clear" w:color="auto" w:fill="FFFFFF"/>
          </w:rPr>
          <w:t>hemispheres</w:t>
        </w:r>
      </w:hyperlink>
      <w:r>
        <w:rPr>
          <w:sz w:val="28"/>
          <w:szCs w:val="28"/>
          <w:shd w:val="clear" w:color="auto" w:fill="FFFFFF"/>
        </w:rPr>
        <w:t xml:space="preserve"> of the </w:t>
      </w:r>
      <w:hyperlink r:id="rId8" w:history="1">
        <w:r>
          <w:rPr>
            <w:sz w:val="28"/>
            <w:szCs w:val="28"/>
            <w:shd w:val="clear" w:color="auto" w:fill="FFFFFF"/>
          </w:rPr>
          <w:t>cerebellum</w:t>
        </w:r>
      </w:hyperlink>
      <w:r>
        <w:rPr>
          <w:sz w:val="28"/>
          <w:szCs w:val="28"/>
          <w:shd w:val="clear" w:color="auto" w:fill="FFFFFF"/>
        </w:rPr>
        <w:t xml:space="preserve"> (the </w:t>
      </w:r>
      <w:hyperlink r:id="rId9" w:history="1">
        <w:r>
          <w:rPr>
            <w:sz w:val="28"/>
            <w:szCs w:val="28"/>
            <w:shd w:val="clear" w:color="auto" w:fill="FFFFFF"/>
          </w:rPr>
          <w:t>cerebellar vermis</w:t>
        </w:r>
      </w:hyperlink>
      <w:r>
        <w:rPr>
          <w:sz w:val="28"/>
          <w:szCs w:val="28"/>
          <w:shd w:val="clear" w:color="auto" w:fill="FFFFFF"/>
        </w:rPr>
        <w:t xml:space="preserve">) does not fully form, and the </w:t>
      </w:r>
      <w:hyperlink r:id="rId10" w:history="1">
        <w:r>
          <w:rPr>
            <w:sz w:val="28"/>
            <w:szCs w:val="28"/>
            <w:shd w:val="clear" w:color="auto" w:fill="FFFFFF"/>
          </w:rPr>
          <w:t>fourth ventricle</w:t>
        </w:r>
      </w:hyperlink>
      <w:r>
        <w:rPr>
          <w:sz w:val="28"/>
          <w:szCs w:val="28"/>
          <w:shd w:val="clear" w:color="auto" w:fill="FFFFFF"/>
        </w:rPr>
        <w:t xml:space="preserve"> and space behind the cerebellum (the </w:t>
      </w:r>
      <w:hyperlink r:id="rId11" w:history="1">
        <w:r>
          <w:rPr>
            <w:sz w:val="28"/>
            <w:szCs w:val="28"/>
            <w:shd w:val="clear" w:color="auto" w:fill="FFFFFF"/>
          </w:rPr>
          <w:t>posterior fossa</w:t>
        </w:r>
      </w:hyperlink>
      <w:r>
        <w:rPr>
          <w:sz w:val="28"/>
          <w:szCs w:val="28"/>
          <w:shd w:val="clear" w:color="auto" w:fill="FFFFFF"/>
        </w:rPr>
        <w:t xml:space="preserve">) are enlarged with </w:t>
      </w:r>
      <w:hyperlink r:id="rId12" w:history="1">
        <w:r>
          <w:rPr>
            <w:sz w:val="28"/>
            <w:szCs w:val="28"/>
            <w:shd w:val="clear" w:color="auto" w:fill="FFFFFF"/>
          </w:rPr>
          <w:t>cereb</w:t>
        </w:r>
        <w:r>
          <w:rPr>
            <w:sz w:val="28"/>
            <w:szCs w:val="28"/>
            <w:shd w:val="clear" w:color="auto" w:fill="FFFFFF"/>
          </w:rPr>
          <w:t>rospinal fluid</w:t>
        </w:r>
      </w:hyperlink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The cerebellum is usually rotated away from the brainstem bending upward.</w:t>
      </w:r>
    </w:p>
    <w:p w:rsidR="00000000" w:rsidRDefault="00CC33E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Dandy-Walker malformation has also been associated with many chromosomal abnormalities. This condition can be a feature of some conditions in which there is an extra</w:t>
      </w:r>
      <w:r>
        <w:rPr>
          <w:sz w:val="28"/>
          <w:szCs w:val="28"/>
          <w:shd w:val="clear" w:color="auto" w:fill="FFFFFF"/>
        </w:rPr>
        <w:t xml:space="preserve"> copy of one chromosome in each cell (trisomy). Dandy-Walker malformation most often occurs in people with </w:t>
      </w:r>
      <w:hyperlink r:id="rId13" w:history="1">
        <w:r>
          <w:rPr>
            <w:sz w:val="28"/>
            <w:szCs w:val="28"/>
            <w:shd w:val="clear" w:color="auto" w:fill="FFFFFF"/>
          </w:rPr>
          <w:t>trisomy 18</w:t>
        </w:r>
      </w:hyperlink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but can also occur in people with </w:t>
      </w:r>
      <w:hyperlink r:id="rId14" w:history="1">
        <w:r>
          <w:rPr>
            <w:sz w:val="28"/>
            <w:szCs w:val="28"/>
            <w:shd w:val="clear" w:color="auto" w:fill="FFFFFF"/>
          </w:rPr>
          <w:t>trisomy 13</w:t>
        </w:r>
      </w:hyperlink>
      <w:r>
        <w:rPr>
          <w:sz w:val="28"/>
          <w:szCs w:val="28"/>
          <w:shd w:val="clear" w:color="auto" w:fill="FFFFFF"/>
        </w:rPr>
        <w:t xml:space="preserve">, </w:t>
      </w:r>
      <w:hyperlink r:id="rId15" w:history="1">
        <w:r>
          <w:rPr>
            <w:sz w:val="28"/>
            <w:szCs w:val="28"/>
            <w:shd w:val="clear" w:color="auto" w:fill="FFFFFF"/>
          </w:rPr>
          <w:t>trisomy 21</w:t>
        </w:r>
      </w:hyperlink>
      <w:r>
        <w:rPr>
          <w:sz w:val="28"/>
          <w:szCs w:val="28"/>
          <w:shd w:val="clear" w:color="auto" w:fill="FFFFFF"/>
        </w:rPr>
        <w:t>, or trisomy 9. This condition can also be associated with missing (</w:t>
      </w:r>
      <w:hyperlink r:id="rId16" w:history="1">
        <w:r>
          <w:rPr>
            <w:sz w:val="28"/>
            <w:szCs w:val="28"/>
            <w:shd w:val="clear" w:color="auto" w:fill="FFFFFF"/>
          </w:rPr>
          <w:t>de</w:t>
        </w:r>
        <w:r>
          <w:rPr>
            <w:sz w:val="28"/>
            <w:szCs w:val="28"/>
            <w:shd w:val="clear" w:color="auto" w:fill="FFFFFF"/>
          </w:rPr>
          <w:t>letions</w:t>
        </w:r>
      </w:hyperlink>
      <w:r>
        <w:rPr>
          <w:sz w:val="28"/>
          <w:szCs w:val="28"/>
          <w:shd w:val="clear" w:color="auto" w:fill="FFFFFF"/>
        </w:rPr>
        <w:t>) or copied (</w:t>
      </w:r>
      <w:hyperlink r:id="rId17" w:history="1">
        <w:r>
          <w:rPr>
            <w:sz w:val="28"/>
            <w:szCs w:val="28"/>
            <w:shd w:val="clear" w:color="auto" w:fill="FFFFFF"/>
          </w:rPr>
          <w:t>duplications</w:t>
        </w:r>
      </w:hyperlink>
      <w:r>
        <w:rPr>
          <w:sz w:val="28"/>
          <w:szCs w:val="28"/>
          <w:shd w:val="clear" w:color="auto" w:fill="FFFFFF"/>
        </w:rPr>
        <w:t xml:space="preserve">) pieces of certain chromosomes. </w:t>
      </w:r>
    </w:p>
    <w:p w:rsidR="00000000" w:rsidRDefault="00CC33E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Dandy-Walker malformation can also be a feature of genetic syndromes that are caused by mutations in specific gen</w:t>
      </w:r>
      <w:r>
        <w:rPr>
          <w:sz w:val="28"/>
          <w:szCs w:val="28"/>
          <w:shd w:val="clear" w:color="auto" w:fill="FFFFFF"/>
        </w:rPr>
        <w:t>es. However, the brain malformations associated with Dandy-Walker malformation often occur as an isolated feature and in these cases the cause is frequently unknown.</w:t>
      </w:r>
    </w:p>
    <w:p w:rsidR="00000000" w:rsidRDefault="00CC33EE">
      <w:pPr>
        <w:jc w:val="both"/>
        <w:rPr>
          <w:sz w:val="28"/>
          <w:szCs w:val="28"/>
          <w:shd w:val="clear" w:color="auto" w:fill="FFFFFF"/>
        </w:rPr>
      </w:pPr>
    </w:p>
    <w:p w:rsidR="00000000" w:rsidRDefault="00CC33EE">
      <w:pPr>
        <w:numPr>
          <w:ilvl w:val="0"/>
          <w:numId w:val="1"/>
        </w:numPr>
        <w:tabs>
          <w:tab w:val="left" w:pos="42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CEREBELLAR HYPOPLASIA</w:t>
      </w:r>
    </w:p>
    <w:p w:rsidR="00000000" w:rsidRDefault="00CC33EE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Cerebellar hypoplasia is a neurological condition in which the cere</w:t>
      </w:r>
      <w:r>
        <w:rPr>
          <w:bCs/>
          <w:sz w:val="28"/>
          <w:szCs w:val="28"/>
          <w:shd w:val="clear" w:color="auto" w:fill="FFFFFF"/>
        </w:rPr>
        <w:t>bellum is smaller than usual or not completely developed.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It is believed that the cerebellar hypoplasia is due to a defect in the neuronal proliferation and neuronal migration during development of the embryonic nervous system.</w:t>
      </w:r>
      <w:r>
        <w:rPr>
          <w:bCs/>
          <w:sz w:val="28"/>
          <w:szCs w:val="28"/>
          <w:shd w:val="clear" w:color="auto" w:fill="FFFFFF"/>
        </w:rPr>
        <w:t xml:space="preserve"> It</w:t>
      </w:r>
      <w:r>
        <w:rPr>
          <w:bCs/>
          <w:sz w:val="28"/>
          <w:szCs w:val="28"/>
          <w:shd w:val="clear" w:color="auto" w:fill="FFFFFF"/>
        </w:rPr>
        <w:t xml:space="preserve"> may result after an atrop</w:t>
      </w:r>
      <w:r>
        <w:rPr>
          <w:bCs/>
          <w:sz w:val="28"/>
          <w:szCs w:val="28"/>
          <w:shd w:val="clear" w:color="auto" w:fill="FFFFFF"/>
        </w:rPr>
        <w:t>hy (destruction) of the cerebral cortex on the opposite side.</w:t>
      </w:r>
    </w:p>
    <w:p w:rsidR="00000000" w:rsidRDefault="00CC33EE">
      <w:pPr>
        <w:jc w:val="both"/>
        <w:rPr>
          <w:bCs/>
          <w:sz w:val="28"/>
          <w:szCs w:val="28"/>
          <w:u w:val="single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The </w:t>
      </w:r>
      <w:proofErr w:type="spellStart"/>
      <w:r>
        <w:rPr>
          <w:bCs/>
          <w:sz w:val="28"/>
          <w:szCs w:val="28"/>
          <w:shd w:val="clear" w:color="auto" w:fill="FFFFFF"/>
        </w:rPr>
        <w:t>oligophrenin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1 gene (OPHN1) is a protein with a Rho-</w:t>
      </w:r>
      <w:proofErr w:type="spellStart"/>
      <w:r>
        <w:rPr>
          <w:bCs/>
          <w:sz w:val="28"/>
          <w:szCs w:val="28"/>
          <w:shd w:val="clear" w:color="auto" w:fill="FFFFFF"/>
        </w:rPr>
        <w:t>GTPase</w:t>
      </w:r>
      <w:proofErr w:type="spellEnd"/>
      <w:r>
        <w:rPr>
          <w:bCs/>
          <w:sz w:val="28"/>
          <w:szCs w:val="28"/>
          <w:shd w:val="clear" w:color="auto" w:fill="FFFFFF"/>
        </w:rPr>
        <w:t>-activating domain required in the regulation of the G-protein cycle. Mutations in the OPHN1 cause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X-linked mental retardation (XLMR</w:t>
      </w:r>
      <w:r>
        <w:rPr>
          <w:bCs/>
          <w:sz w:val="28"/>
          <w:szCs w:val="28"/>
          <w:shd w:val="clear" w:color="auto" w:fill="FFFFFF"/>
        </w:rPr>
        <w:t>) with cerebellar hypoplasia and distinctive facial appearance.</w:t>
      </w:r>
    </w:p>
    <w:p w:rsidR="00000000" w:rsidRDefault="00CC33EE">
      <w:pPr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There is also the </w:t>
      </w:r>
      <w:r>
        <w:rPr>
          <w:iCs/>
          <w:sz w:val="28"/>
          <w:szCs w:val="28"/>
          <w:shd w:val="clear" w:color="auto" w:fill="FFFFFF"/>
        </w:rPr>
        <w:t xml:space="preserve">VLDLR-associated cerebellar hypoplasia </w:t>
      </w:r>
      <w:r>
        <w:rPr>
          <w:iCs/>
          <w:sz w:val="28"/>
          <w:szCs w:val="28"/>
          <w:shd w:val="clear" w:color="auto" w:fill="FFFFFF"/>
        </w:rPr>
        <w:t xml:space="preserve">which </w:t>
      </w:r>
      <w:r>
        <w:rPr>
          <w:iCs/>
          <w:sz w:val="28"/>
          <w:szCs w:val="28"/>
          <w:shd w:val="clear" w:color="auto" w:fill="FFFFFF"/>
        </w:rPr>
        <w:t xml:space="preserve">results from mutations in the </w:t>
      </w:r>
      <w:hyperlink r:id="rId18" w:history="1">
        <w:r>
          <w:rPr>
            <w:iCs/>
            <w:sz w:val="28"/>
            <w:szCs w:val="28"/>
            <w:shd w:val="clear" w:color="auto" w:fill="FFFFFF"/>
          </w:rPr>
          <w:t>VLDLR</w:t>
        </w:r>
      </w:hyperlink>
      <w:r>
        <w:rPr>
          <w:iCs/>
          <w:sz w:val="28"/>
          <w:szCs w:val="28"/>
          <w:shd w:val="clear" w:color="auto" w:fill="FFFFFF"/>
        </w:rPr>
        <w:t xml:space="preserve"> gene. This gene provides instructions for ma</w:t>
      </w:r>
      <w:r>
        <w:rPr>
          <w:iCs/>
          <w:sz w:val="28"/>
          <w:szCs w:val="28"/>
          <w:shd w:val="clear" w:color="auto" w:fill="FFFFFF"/>
        </w:rPr>
        <w:t>king a protein called a very low density lipoprotein (VLDL) receptor.</w:t>
      </w:r>
    </w:p>
    <w:p w:rsidR="00000000" w:rsidRDefault="00CC33EE">
      <w:pPr>
        <w:jc w:val="both"/>
        <w:rPr>
          <w:b/>
          <w:sz w:val="28"/>
          <w:szCs w:val="28"/>
          <w:shd w:val="clear" w:color="auto" w:fill="FFFFFF"/>
        </w:rPr>
      </w:pPr>
    </w:p>
    <w:p w:rsidR="00000000" w:rsidRDefault="00CC33EE">
      <w:pPr>
        <w:numPr>
          <w:ilvl w:val="0"/>
          <w:numId w:val="1"/>
        </w:numPr>
        <w:tabs>
          <w:tab w:val="left" w:pos="420"/>
        </w:tabs>
        <w:jc w:val="both"/>
        <w:rPr>
          <w:b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>JOUBERT SYNDROME</w:t>
      </w:r>
    </w:p>
    <w:p w:rsidR="00000000" w:rsidRDefault="00CC33EE">
      <w:pPr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Joubert</w:t>
      </w:r>
      <w:proofErr w:type="spellEnd"/>
      <w:r>
        <w:rPr>
          <w:sz w:val="28"/>
          <w:szCs w:val="28"/>
          <w:shd w:val="clear" w:color="auto" w:fill="FFFFFF"/>
        </w:rPr>
        <w:t xml:space="preserve"> syndrome (JS) is an autosomal recessive neurodevelopmental disorder, which is characterized by the molar tooth malformation (MTM), a complex brainstem malformat</w:t>
      </w:r>
      <w:r>
        <w:rPr>
          <w:sz w:val="28"/>
          <w:szCs w:val="28"/>
          <w:shd w:val="clear" w:color="auto" w:fill="FFFFFF"/>
        </w:rPr>
        <w:t xml:space="preserve">ion that reflects aplasia or marked hypoplasia of the cerebellar vermis, thickened and elongated superior cerebellar peduncles and a deepened </w:t>
      </w:r>
      <w:proofErr w:type="spellStart"/>
      <w:r>
        <w:rPr>
          <w:sz w:val="28"/>
          <w:szCs w:val="28"/>
          <w:shd w:val="clear" w:color="auto" w:fill="FFFFFF"/>
        </w:rPr>
        <w:t>interpeduncular</w:t>
      </w:r>
      <w:proofErr w:type="spellEnd"/>
      <w:r>
        <w:rPr>
          <w:sz w:val="28"/>
          <w:szCs w:val="28"/>
          <w:shd w:val="clear" w:color="auto" w:fill="FFFFFF"/>
        </w:rPr>
        <w:t xml:space="preserve"> fossa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at the midbrain–hindbrain junction</w:t>
      </w:r>
      <w:r>
        <w:rPr>
          <w:sz w:val="28"/>
          <w:szCs w:val="28"/>
          <w:shd w:val="clear" w:color="auto" w:fill="FFFFFF"/>
        </w:rPr>
        <w:t>.</w:t>
      </w:r>
    </w:p>
    <w:p w:rsidR="00CC33EE" w:rsidRDefault="00CC33E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Ten genes have been identified that cause </w:t>
      </w:r>
      <w:proofErr w:type="spellStart"/>
      <w:r>
        <w:rPr>
          <w:sz w:val="28"/>
          <w:szCs w:val="28"/>
          <w:shd w:val="clear" w:color="auto" w:fill="FFFFFF"/>
        </w:rPr>
        <w:t>Joubert</w:t>
      </w:r>
      <w:proofErr w:type="spellEnd"/>
      <w:r>
        <w:rPr>
          <w:sz w:val="28"/>
          <w:szCs w:val="28"/>
          <w:shd w:val="clear" w:color="auto" w:fill="FFFFFF"/>
        </w:rPr>
        <w:t xml:space="preserve"> syndro</w:t>
      </w:r>
      <w:r>
        <w:rPr>
          <w:sz w:val="28"/>
          <w:szCs w:val="28"/>
          <w:shd w:val="clear" w:color="auto" w:fill="FFFFFF"/>
        </w:rPr>
        <w:t>me. A mutation in the AHI1 (JBTS3) gene is responsible for this condition in approximately 11% of families. Affected individuals with this gene mutation often have impaired vision due to retinal dystrophy. A mutation in the NPHP1 (JBTS4) gene causes approx</w:t>
      </w:r>
      <w:r>
        <w:rPr>
          <w:sz w:val="28"/>
          <w:szCs w:val="28"/>
          <w:shd w:val="clear" w:color="auto" w:fill="FFFFFF"/>
        </w:rPr>
        <w:t xml:space="preserve">imately 1-2% of </w:t>
      </w:r>
      <w:proofErr w:type="spellStart"/>
      <w:r>
        <w:rPr>
          <w:sz w:val="28"/>
          <w:szCs w:val="28"/>
          <w:shd w:val="clear" w:color="auto" w:fill="FFFFFF"/>
        </w:rPr>
        <w:t>Joubert</w:t>
      </w:r>
      <w:proofErr w:type="spellEnd"/>
      <w:r>
        <w:rPr>
          <w:sz w:val="28"/>
          <w:szCs w:val="28"/>
          <w:shd w:val="clear" w:color="auto" w:fill="FFFFFF"/>
        </w:rPr>
        <w:t xml:space="preserve"> syndrome. Affected individuals with this gene mutation often develop a progressive kidney disease called </w:t>
      </w:r>
      <w:proofErr w:type="spellStart"/>
      <w:r>
        <w:rPr>
          <w:sz w:val="28"/>
          <w:szCs w:val="28"/>
          <w:shd w:val="clear" w:color="auto" w:fill="FFFFFF"/>
        </w:rPr>
        <w:t>nephronophthisis</w:t>
      </w:r>
      <w:proofErr w:type="spellEnd"/>
      <w:r>
        <w:rPr>
          <w:sz w:val="28"/>
          <w:szCs w:val="28"/>
          <w:shd w:val="clear" w:color="auto" w:fill="FFFFFF"/>
        </w:rPr>
        <w:t xml:space="preserve">. A mutation in the CEP290 (JBTS5) gene causes about 4-10% of </w:t>
      </w:r>
      <w:proofErr w:type="spellStart"/>
      <w:r>
        <w:rPr>
          <w:sz w:val="28"/>
          <w:szCs w:val="28"/>
          <w:shd w:val="clear" w:color="auto" w:fill="FFFFFF"/>
        </w:rPr>
        <w:t>Joubert</w:t>
      </w:r>
      <w:proofErr w:type="spellEnd"/>
      <w:r>
        <w:rPr>
          <w:sz w:val="28"/>
          <w:szCs w:val="28"/>
          <w:shd w:val="clear" w:color="auto" w:fill="FFFFFF"/>
        </w:rPr>
        <w:t xml:space="preserve"> syndrome. Mutations in the TMEM67 (JBTS6)</w:t>
      </w:r>
      <w:r>
        <w:rPr>
          <w:sz w:val="28"/>
          <w:szCs w:val="28"/>
          <w:shd w:val="clear" w:color="auto" w:fill="FFFFFF"/>
        </w:rPr>
        <w:t xml:space="preserve">, JBTS1, JBTS2, JBTS7, JBTS8 and JBTS9 genes are also associated with </w:t>
      </w:r>
      <w:proofErr w:type="spellStart"/>
      <w:r>
        <w:rPr>
          <w:sz w:val="28"/>
          <w:szCs w:val="28"/>
          <w:shd w:val="clear" w:color="auto" w:fill="FFFFFF"/>
        </w:rPr>
        <w:t>Joubert</w:t>
      </w:r>
      <w:proofErr w:type="spellEnd"/>
      <w:r>
        <w:rPr>
          <w:sz w:val="28"/>
          <w:szCs w:val="28"/>
          <w:shd w:val="clear" w:color="auto" w:fill="FFFFFF"/>
        </w:rPr>
        <w:t xml:space="preserve"> syndrome. Other genes responsible for this condition are currently unknown.</w:t>
      </w:r>
    </w:p>
    <w:sectPr w:rsidR="00CC33E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7" w:h="15819"/>
      <w:pgMar w:top="960" w:right="1797" w:bottom="939" w:left="1317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33EE" w:rsidRDefault="00CC33EE" w:rsidP="007220A9">
      <w:r>
        <w:separator/>
      </w:r>
    </w:p>
  </w:endnote>
  <w:endnote w:type="continuationSeparator" w:id="0">
    <w:p w:rsidR="00CC33EE" w:rsidRDefault="00CC33EE" w:rsidP="0072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20A9" w:rsidRDefault="00722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20A9" w:rsidRDefault="00722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20A9" w:rsidRDefault="00722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33EE" w:rsidRDefault="00CC33EE" w:rsidP="007220A9">
      <w:r>
        <w:separator/>
      </w:r>
    </w:p>
  </w:footnote>
  <w:footnote w:type="continuationSeparator" w:id="0">
    <w:p w:rsidR="00CC33EE" w:rsidRDefault="00CC33EE" w:rsidP="0072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20A9" w:rsidRDefault="00722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20A9" w:rsidRDefault="00722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20A9" w:rsidRDefault="00722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0B6174"/>
    <w:multiLevelType w:val="singleLevel"/>
    <w:tmpl w:val="5F0B617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720C8A"/>
    <w:rsid w:val="007220A9"/>
    <w:rsid w:val="00A83306"/>
    <w:rsid w:val="00CC33EE"/>
    <w:rsid w:val="00E1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8160F4C"/>
  <w15:chartTrackingRefBased/>
  <w15:docId w15:val="{8001D2A1-E897-4A47-89DB-0C7E00DD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erebellum" TargetMode="External" /><Relationship Id="rId13" Type="http://schemas.openxmlformats.org/officeDocument/2006/relationships/hyperlink" Target="https://ghr.nlm.nih.gov/condition/trisomy-18" TargetMode="External" /><Relationship Id="rId18" Type="http://schemas.openxmlformats.org/officeDocument/2006/relationships/hyperlink" Target="https://ghr.nlm.nih.gov/gene/VLDLR" TargetMode="External" /><Relationship Id="rId26" Type="http://schemas.openxmlformats.org/officeDocument/2006/relationships/theme" Target="theme/theme1.xml" /><Relationship Id="rId3" Type="http://schemas.openxmlformats.org/officeDocument/2006/relationships/settings" Target="settings.xml" /><Relationship Id="rId21" Type="http://schemas.openxmlformats.org/officeDocument/2006/relationships/footer" Target="footer1.xml" /><Relationship Id="rId7" Type="http://schemas.openxmlformats.org/officeDocument/2006/relationships/hyperlink" Target="https://en.wikipedia.org/wiki/Cerebellar_hemisphere" TargetMode="External" /><Relationship Id="rId12" Type="http://schemas.openxmlformats.org/officeDocument/2006/relationships/hyperlink" Target="https://en.wikipedia.org/wiki/Cerebrospinal_fluid" TargetMode="External" /><Relationship Id="rId17" Type="http://schemas.openxmlformats.org/officeDocument/2006/relationships/hyperlink" Target="https://ghr.nlm.nih.gov/art/large/chromosomalduplication.jpeg" TargetMode="External" /><Relationship Id="rId25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hyperlink" Target="https://ghr.nlm.nih.gov/art/large/chromosomaldeletion.jpeg" TargetMode="External" /><Relationship Id="rId20" Type="http://schemas.openxmlformats.org/officeDocument/2006/relationships/header" Target="header2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en.wikipedia.org/wiki/Posterior_cranial_fossa" TargetMode="External" /><Relationship Id="rId24" Type="http://schemas.openxmlformats.org/officeDocument/2006/relationships/footer" Target="footer3.xml" /><Relationship Id="rId5" Type="http://schemas.openxmlformats.org/officeDocument/2006/relationships/footnotes" Target="footnotes.xml" /><Relationship Id="rId15" Type="http://schemas.openxmlformats.org/officeDocument/2006/relationships/hyperlink" Target="https://ghr.nlm.nih.gov/art/large/down-syndrome-karyotype.jpeg" TargetMode="External" /><Relationship Id="rId23" Type="http://schemas.openxmlformats.org/officeDocument/2006/relationships/header" Target="header3.xml" /><Relationship Id="rId10" Type="http://schemas.openxmlformats.org/officeDocument/2006/relationships/hyperlink" Target="https://en.wikipedia.org/wiki/Fourth_ventricle" TargetMode="External" /><Relationship Id="rId19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https://en.wikipedia.org/wiki/Cerebellar_vermis" TargetMode="External" /><Relationship Id="rId14" Type="http://schemas.openxmlformats.org/officeDocument/2006/relationships/hyperlink" Target="https://ghr.nlm.nih.gov/condition/trisomy-13" TargetMode="External" /><Relationship Id="rId22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1023</Words>
  <Characters>5832</Characters>
  <Application>Microsoft Office Word</Application>
  <DocSecurity>0</DocSecurity>
  <PresentationFormat/>
  <Lines>48</Lines>
  <Paragraphs>13</Paragraphs>
  <Slides>0</Slides>
  <Notes>0</Notes>
  <HiddenSlides>0</HiddenSlides>
  <MMClips>0</MMClips>
  <ScaleCrop>false</ScaleCrop>
  <Manager/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</dc:title>
  <dc:subject/>
  <dc:creator>VANESSA</dc:creator>
  <cp:keywords/>
  <dc:description/>
  <cp:lastModifiedBy>Oluwatobiloba Odewenwa</cp:lastModifiedBy>
  <cp:revision>5</cp:revision>
  <cp:lastPrinted>1899-12-30T00:00:00Z</cp:lastPrinted>
  <dcterms:created xsi:type="dcterms:W3CDTF">2020-07-13T08:37:00Z</dcterms:created>
  <dcterms:modified xsi:type="dcterms:W3CDTF">2020-07-13T08:39:00Z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