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bCs/>
          <w:i w:val="0"/>
          <w:iCs w:val="0"/>
          <w:sz w:val="40"/>
          <w:szCs w:val="40"/>
        </w:rPr>
      </w:pPr>
      <w:r>
        <w:rPr>
          <w:rFonts w:ascii="Times New Roman" w:hAnsi="Times New Roman" w:cs="Times New Roman"/>
          <w:b/>
          <w:bCs/>
          <w:i w:val="0"/>
          <w:iCs w:val="0"/>
          <w:sz w:val="40"/>
          <w:szCs w:val="40"/>
        </w:rPr>
        <w:t>1</w:t>
      </w:r>
      <w:r>
        <w:rPr>
          <w:rFonts w:ascii="Times New Roman" w:hAnsi="Times New Roman" w:cs="Times New Roman"/>
          <w:b/>
          <w:bCs/>
          <w:i w:val="0"/>
          <w:iCs w:val="0"/>
          <w:sz w:val="40"/>
          <w:szCs w:val="40"/>
          <w:lang w:val="en-US"/>
        </w:rPr>
        <w:t>7</w:t>
      </w:r>
      <w:r>
        <w:rPr>
          <w:rFonts w:ascii="Times New Roman" w:hAnsi="Times New Roman" w:cs="Times New Roman"/>
          <w:b/>
          <w:bCs/>
          <w:i w:val="0"/>
          <w:iCs w:val="0"/>
          <w:sz w:val="40"/>
          <w:szCs w:val="40"/>
        </w:rPr>
        <w:t>/MHS01/</w:t>
      </w:r>
      <w:r>
        <w:rPr>
          <w:rFonts w:ascii="Times New Roman" w:hAnsi="Times New Roman" w:cs="Times New Roman"/>
          <w:b/>
          <w:bCs/>
          <w:i w:val="0"/>
          <w:iCs w:val="0"/>
          <w:sz w:val="40"/>
          <w:szCs w:val="40"/>
          <w:lang w:val="en-US"/>
        </w:rPr>
        <w:t>085</w:t>
      </w:r>
    </w:p>
    <w:p>
      <w:pPr>
        <w:rPr>
          <w:rFonts w:ascii="Times New Roman" w:hAnsi="Times New Roman" w:cs="Times New Roman"/>
          <w:b/>
          <w:bCs/>
          <w:i w:val="0"/>
          <w:iCs w:val="0"/>
          <w:sz w:val="40"/>
          <w:szCs w:val="40"/>
          <w:lang w:val="en-US"/>
        </w:rPr>
      </w:pPr>
      <w:r>
        <w:rPr>
          <w:rFonts w:ascii="Times New Roman" w:hAnsi="Times New Roman" w:cs="Times New Roman"/>
          <w:b/>
          <w:bCs/>
          <w:i w:val="0"/>
          <w:iCs w:val="0"/>
          <w:sz w:val="40"/>
          <w:szCs w:val="40"/>
          <w:lang w:val="en-US"/>
        </w:rPr>
        <w:t>Bisi-Kazeem Abisayo Ameerah</w:t>
      </w:r>
    </w:p>
    <w:p>
      <w:pPr>
        <w:rPr>
          <w:rFonts w:ascii="Times New Roman" w:hAnsi="Times New Roman" w:cs="Times New Roman"/>
          <w:b/>
          <w:bCs/>
          <w:i w:val="0"/>
          <w:iCs w:val="0"/>
          <w:sz w:val="40"/>
          <w:szCs w:val="40"/>
          <w:lang w:val="en-US"/>
        </w:rPr>
      </w:pPr>
      <w:r>
        <w:rPr>
          <w:rFonts w:ascii="Times New Roman" w:hAnsi="Times New Roman" w:cs="Times New Roman"/>
          <w:b/>
          <w:bCs/>
          <w:i w:val="0"/>
          <w:iCs w:val="0"/>
          <w:sz w:val="40"/>
          <w:szCs w:val="40"/>
        </w:rPr>
        <w:t>M</w:t>
      </w:r>
      <w:r>
        <w:rPr>
          <w:rFonts w:ascii="Times New Roman" w:hAnsi="Times New Roman" w:cs="Times New Roman"/>
          <w:b/>
          <w:bCs/>
          <w:i w:val="0"/>
          <w:iCs w:val="0"/>
          <w:sz w:val="40"/>
          <w:szCs w:val="40"/>
          <w:lang w:val="en-US"/>
        </w:rPr>
        <w:t>BBS</w:t>
      </w:r>
    </w:p>
    <w:p>
      <w:pPr>
        <w:rPr>
          <w:rFonts w:ascii="Times New Roman" w:hAnsi="Times New Roman" w:cs="Times New Roman"/>
          <w:b/>
          <w:bCs/>
          <w:i w:val="0"/>
          <w:iCs w:val="0"/>
          <w:sz w:val="40"/>
          <w:szCs w:val="40"/>
          <w:lang w:val="en-US"/>
        </w:rPr>
      </w:pPr>
      <w:r>
        <w:rPr>
          <w:rFonts w:ascii="Times New Roman" w:hAnsi="Times New Roman" w:cs="Times New Roman"/>
          <w:b/>
          <w:bCs/>
          <w:i w:val="0"/>
          <w:iCs w:val="0"/>
          <w:sz w:val="40"/>
          <w:szCs w:val="40"/>
          <w:lang w:val="en-US"/>
        </w:rPr>
        <w:t>300L</w:t>
      </w:r>
    </w:p>
    <w:p>
      <w:pPr>
        <w:rPr>
          <w:rFonts w:ascii="Times New Roman" w:hAnsi="Times New Roman" w:cs="Times New Roman"/>
          <w:b/>
          <w:bCs/>
          <w:i w:val="0"/>
          <w:iCs w:val="0"/>
          <w:sz w:val="40"/>
          <w:szCs w:val="40"/>
        </w:rPr>
      </w:pPr>
      <w:r>
        <w:rPr>
          <w:rFonts w:ascii="Times New Roman" w:hAnsi="Times New Roman" w:cs="Times New Roman"/>
          <w:b/>
          <w:bCs/>
          <w:i w:val="0"/>
          <w:iCs w:val="0"/>
          <w:sz w:val="40"/>
          <w:szCs w:val="40"/>
        </w:rPr>
        <w:t>Neuroanatomy</w:t>
      </w:r>
    </w:p>
    <w:p>
      <w:pPr>
        <w:rPr>
          <w:rFonts w:ascii="Times New Roman" w:hAnsi="Times New Roman" w:cs="Times New Roman"/>
          <w:b w:val="0"/>
          <w:bCs w:val="0"/>
          <w:sz w:val="24"/>
          <w:szCs w:val="24"/>
          <w:u w:val="single"/>
          <w:lang w:val="en-US"/>
        </w:rPr>
      </w:pPr>
    </w:p>
    <w:p>
      <w:pPr>
        <w:rPr>
          <w:rFonts w:ascii="Times New Roman" w:hAnsi="Times New Roman" w:cs="Times New Roman"/>
          <w:b/>
          <w:bCs/>
          <w:i/>
          <w:iCs/>
          <w:sz w:val="28"/>
          <w:szCs w:val="28"/>
        </w:rPr>
      </w:pPr>
      <w:r>
        <w:rPr>
          <w:rFonts w:ascii="Times New Roman" w:hAnsi="Times New Roman" w:cs="Times New Roman"/>
          <w:b/>
          <w:bCs/>
          <w:i/>
          <w:iCs/>
          <w:sz w:val="28"/>
          <w:szCs w:val="28"/>
        </w:rPr>
        <w:t xml:space="preserve">Write a concise review on the developmental genetics of the cerebellum and </w:t>
      </w:r>
      <w:r>
        <w:rPr>
          <w:rFonts w:ascii="Times New Roman" w:hAnsi="Times New Roman" w:cs="Times New Roman"/>
          <w:b w:val="0"/>
          <w:bCs w:val="0"/>
          <w:sz w:val="24"/>
          <w:szCs w:val="24"/>
          <w:lang w:val="en-US"/>
        </w:rPr>
        <w:drawing>
          <wp:anchor distT="0" distB="0" distL="114300" distR="114300" simplePos="0" relativeHeight="251659264" behindDoc="1" locked="0" layoutInCell="1" allowOverlap="0">
            <wp:simplePos x="0" y="0"/>
            <wp:positionH relativeFrom="column">
              <wp:posOffset>-343535</wp:posOffset>
            </wp:positionH>
            <wp:positionV relativeFrom="line">
              <wp:posOffset>1270000</wp:posOffset>
            </wp:positionV>
            <wp:extent cx="6656705" cy="4944745"/>
            <wp:effectExtent l="0" t="0" r="0" b="4445"/>
            <wp:wrapTight wrapText="bothSides">
              <wp:wrapPolygon>
                <wp:start x="0" y="0"/>
                <wp:lineTo x="0" y="21644"/>
                <wp:lineTo x="21623" y="21644"/>
                <wp:lineTo x="21623" y="0"/>
                <wp:lineTo x="0" y="0"/>
              </wp:wrapPolygon>
            </wp:wrapTight>
            <wp:docPr id="7" name="Picture 7" descr="2020-07-12 20:34:03.78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020-07-12 20:34:03.781000"/>
                    <pic:cNvPicPr>
                      <a:picLocks noChangeAspect="1"/>
                    </pic:cNvPicPr>
                  </pic:nvPicPr>
                  <pic:blipFill>
                    <a:blip r:embed="rId4"/>
                    <a:stretch>
                      <a:fillRect/>
                    </a:stretch>
                  </pic:blipFill>
                  <pic:spPr>
                    <a:xfrm>
                      <a:off x="0" y="0"/>
                      <a:ext cx="6656705" cy="4944745"/>
                    </a:xfrm>
                    <a:prstGeom prst="rect">
                      <a:avLst/>
                    </a:prstGeom>
                  </pic:spPr>
                </pic:pic>
              </a:graphicData>
            </a:graphic>
          </wp:anchor>
        </w:drawing>
      </w:r>
      <w:r>
        <w:rPr>
          <w:rFonts w:ascii="Times New Roman" w:hAnsi="Times New Roman" w:cs="Times New Roman"/>
          <w:b/>
          <w:bCs/>
          <w:i/>
          <w:iCs/>
          <w:sz w:val="28"/>
          <w:szCs w:val="28"/>
        </w:rPr>
        <w:t>highlight the genetic basis of known cerebellar disorders.</w:t>
      </w:r>
    </w:p>
    <w:p>
      <w:pPr>
        <w:rPr>
          <w:rFonts w:ascii="Times New Roman" w:hAnsi="Times New Roman" w:cs="Times New Roman"/>
          <w:b w:val="0"/>
          <w:bCs w:val="0"/>
          <w:sz w:val="24"/>
          <w:szCs w:val="24"/>
          <w:lang w:val="en-US"/>
        </w:rPr>
      </w:pPr>
    </w:p>
    <w:p>
      <w:pPr>
        <w:rPr>
          <w:rFonts w:ascii="Times New Roman" w:hAnsi="Times New Roman" w:cs="Times New Roman"/>
          <w:b w:val="0"/>
          <w:bCs w:val="0"/>
          <w:sz w:val="24"/>
          <w:szCs w:val="24"/>
        </w:rPr>
      </w:pPr>
    </w:p>
    <w:p>
      <w:pPr>
        <w:rPr>
          <w:rFonts w:ascii="Times New Roman" w:hAnsi="Times New Roman" w:cs="Times New Roman"/>
          <w:b w:val="0"/>
          <w:bCs w:val="0"/>
          <w:sz w:val="24"/>
          <w:szCs w:val="24"/>
        </w:rPr>
      </w:pPr>
    </w:p>
    <w:p>
      <w:pPr>
        <w:rPr>
          <w:rFonts w:ascii="Times New Roman" w:hAnsi="Times New Roman" w:cs="Times New Roman"/>
          <w:b w:val="0"/>
          <w:bCs w:val="0"/>
          <w:sz w:val="24"/>
          <w:szCs w:val="24"/>
        </w:rPr>
      </w:pPr>
    </w:p>
    <w:p>
      <w:pPr>
        <w:rPr>
          <w:rFonts w:hint="default" w:ascii="Times New Roman" w:hAnsi="Times New Roman" w:eastAsia="Times New Roman" w:cs="Times New Roman"/>
          <w:b w:val="0"/>
          <w:bCs w:val="0"/>
          <w:sz w:val="24"/>
          <w:szCs w:val="24"/>
        </w:rPr>
      </w:pPr>
      <w:r>
        <w:rPr>
          <w:rFonts w:ascii="Times New Roman" w:hAnsi="Times New Roman" w:cs="Times New Roman"/>
          <w:b w:val="0"/>
          <w:bCs w:val="0"/>
          <w:sz w:val="24"/>
          <w:szCs w:val="24"/>
        </w:rPr>
        <w:t xml:space="preserve">   </w:t>
      </w:r>
      <w:r>
        <w:rPr>
          <w:rFonts w:hint="default" w:ascii="Times New Roman" w:hAnsi="Times New Roman" w:eastAsia="Times New Roman" w:cs="Times New Roman"/>
          <w:b w:val="0"/>
          <w:bCs w:val="0"/>
          <w:sz w:val="24"/>
          <w:szCs w:val="24"/>
        </w:rPr>
        <w:t>The cerebellum is a</w:t>
      </w:r>
      <w:r>
        <w:rPr>
          <w:rFonts w:hint="default" w:ascii="Times New Roman" w:hAnsi="Times New Roman" w:eastAsia="Times New Roman" w:cs="Times New Roman"/>
          <w:b w:val="0"/>
          <w:bCs w:val="0"/>
          <w:sz w:val="24"/>
          <w:szCs w:val="24"/>
          <w:lang w:val="en-US"/>
        </w:rPr>
        <w:t xml:space="preserve"> very </w:t>
      </w:r>
      <w:r>
        <w:rPr>
          <w:rFonts w:hint="default" w:ascii="Times New Roman" w:hAnsi="Times New Roman" w:eastAsia="Times New Roman" w:cs="Times New Roman"/>
          <w:b w:val="0"/>
          <w:bCs w:val="0"/>
          <w:sz w:val="24"/>
          <w:szCs w:val="24"/>
        </w:rPr>
        <w:t xml:space="preserve">important structure in the nervous system </w:t>
      </w:r>
      <w:r>
        <w:rPr>
          <w:rFonts w:hint="default" w:ascii="Times New Roman" w:hAnsi="Times New Roman" w:eastAsia="Times New Roman" w:cs="Times New Roman"/>
          <w:b w:val="0"/>
          <w:bCs w:val="0"/>
          <w:sz w:val="24"/>
          <w:szCs w:val="24"/>
          <w:lang w:val="en-US"/>
        </w:rPr>
        <w:t xml:space="preserve">which </w:t>
      </w:r>
      <w:r>
        <w:rPr>
          <w:rFonts w:hint="default" w:ascii="Times New Roman" w:hAnsi="Times New Roman" w:eastAsia="Times New Roman" w:cs="Times New Roman"/>
          <w:b w:val="0"/>
          <w:bCs w:val="0"/>
          <w:sz w:val="24"/>
          <w:szCs w:val="24"/>
        </w:rPr>
        <w:t xml:space="preserve">controls and regulates motor and non-motor functions. The cerebellum is in the posterior cranial fossa, beneath the occipital lobe and dorsal to the brainstem. It is involved in the regulation of posture, motor coordination, balance, and motor learning. More recently, it has been proposed that it plays a role in emotion and cognition. The cerebellum consists of a midline region referred to as the vermis, a narrow paravermal area immediately adjacent to the vermis, and large </w:t>
      </w:r>
      <w:r>
        <w:rPr>
          <w:rFonts w:hint="default" w:ascii="Times New Roman" w:hAnsi="Times New Roman" w:eastAsia="Times New Roman" w:cs="Times New Roman"/>
          <w:b w:val="0"/>
          <w:bCs w:val="0"/>
          <w:sz w:val="24"/>
          <w:szCs w:val="24"/>
          <w:lang w:val="en-US"/>
        </w:rPr>
        <w:t>hemispheres</w:t>
      </w:r>
      <w:r>
        <w:rPr>
          <w:rFonts w:hint="default" w:ascii="Times New Roman" w:hAnsi="Times New Roman" w:eastAsia="Times New Roman" w:cs="Times New Roman"/>
          <w:b w:val="0"/>
          <w:bCs w:val="0"/>
          <w:sz w:val="24"/>
          <w:szCs w:val="24"/>
        </w:rPr>
        <w:t xml:space="preserve"> on either side. Well-defined fissures divide the cerebellum into an anterior, posterior and flocculonodular lob</w:t>
      </w:r>
      <w:r>
        <w:rPr>
          <w:rFonts w:hint="default" w:ascii="Times New Roman" w:hAnsi="Times New Roman" w:eastAsia="Times New Roman" w:cs="Times New Roman"/>
          <w:b w:val="0"/>
          <w:bCs w:val="0"/>
          <w:sz w:val="24"/>
          <w:szCs w:val="24"/>
          <w:lang w:val="en-US"/>
        </w:rPr>
        <w:t xml:space="preserve">e. </w:t>
      </w:r>
    </w:p>
    <w:p>
      <w:pPr>
        <w:widowControl/>
        <w:jc w:val="left"/>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During prenatal</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development of the nervous system, the central nervous syste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m</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originates from the are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 of the ectoderm known as the neural plate.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Thee neural plate thickens</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as a result of</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cell proliferation and then begins to invaginate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and thus forms the neural groove. The in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vagination of the neural groove continues until the lateral edges</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of the 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eu</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ral</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groove fuse to form the neural tube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xml:space="preserve">through a process called </w:t>
      </w:r>
      <w:r>
        <w:rPr>
          <w:rFonts w:hint="default" w:ascii="Times New Roman" w:hAnsi="Times New Roman" w:eastAsia="Times New Roman" w:cs="Times New Roman"/>
          <w:b w:val="0"/>
          <w:bCs w:val="0"/>
          <w:i/>
          <w:iCs/>
          <w:caps w:val="0"/>
          <w:color w:val="000000"/>
          <w:spacing w:val="0"/>
          <w:kern w:val="0"/>
          <w:sz w:val="24"/>
          <w:szCs w:val="24"/>
          <w:u w:val="none"/>
          <w:lang w:val="en-US" w:eastAsia="zh-CN" w:bidi="ar"/>
        </w:rPr>
        <w:t>neurulation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As the edges of the neural groove f</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use to form the neural tube,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which</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detaches from 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ectoderm, a pop</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ulation of neuroectodermal cells dissociate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from the neural fold as neural crest cells. The rostral end of 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neural tube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develops into 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prosencephalon, mesencephalon, and rhombencephalon. The cerebellum develops from</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the dorsal portion of 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xml:space="preserve">metencephalon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and the neural folds.</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alar plates of the rostral metencephalon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undergo</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bilateral expansion in the dorsolateral region to form the rhomb</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omere 1(r1). These rostral extensions</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of alar plate eventually</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xml:space="preserve"> join in the midline to form the vermis of the cerebellum, as the cerebellum</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begins to form, initially from the dorsal rhombomere 1 (r1)</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it rotates</w:t>
      </w:r>
      <w:r>
        <w:rPr>
          <w:rFonts w:hint="default" w:ascii="Times New Roman" w:hAnsi="Times New Roman" w:eastAsia="Times New Roman" w:cs="Times New Roman"/>
          <w:b w:val="0"/>
          <w:bCs w:val="0"/>
          <w:i w:val="0"/>
          <w:iCs w:val="0"/>
          <w:caps w:val="0"/>
          <w:color w:val="000000"/>
          <w:spacing w:val="0"/>
          <w:kern w:val="0"/>
          <w:sz w:val="24"/>
          <w:szCs w:val="24"/>
          <w:lang w:val="en-US" w:eastAsia="zh-CN" w:bidi="ar"/>
        </w:rPr>
        <w:t> 90</w:t>
      </w:r>
      <w:r>
        <w:rPr>
          <w:rFonts w:hint="default" w:ascii="Calibri" w:hAnsi="Calibri" w:eastAsia="Calibri" w:cs="Calibri"/>
          <w:b w:val="0"/>
          <w:bCs w:val="0"/>
          <w:i w:val="0"/>
          <w:iCs w:val="0"/>
          <w:caps w:val="0"/>
          <w:color w:val="000000"/>
          <w:spacing w:val="0"/>
          <w:kern w:val="0"/>
          <w:sz w:val="24"/>
          <w:szCs w:val="24"/>
          <w:lang w:val="en-US" w:eastAsia="zh-CN" w:bidi="ar"/>
        </w:rPr>
        <w:t>°</w:t>
      </w:r>
      <w:r>
        <w:rPr>
          <w:rFonts w:hint="default" w:ascii="Times New Roman" w:hAnsi="Times New Roman" w:eastAsia="Times New Roman" w:cs="Times New Roman"/>
          <w:b w:val="0"/>
          <w:bCs w:val="0"/>
          <w:i w:val="0"/>
          <w:iCs w:val="0"/>
          <w:caps w:val="0"/>
          <w:color w:val="000000"/>
          <w:spacing w:val="0"/>
          <w:kern w:val="0"/>
          <w:sz w:val="24"/>
          <w:szCs w:val="24"/>
          <w:lang w:val="en-US" w:eastAsia="zh-CN" w:bidi="ar"/>
        </w:rPr>
        <w:t xml:space="preserve"> before fusing at </w:t>
      </w:r>
      <w:r>
        <w:rPr>
          <w:rFonts w:hint="default" w:ascii="Times New Roman" w:hAnsi="Times New Roman" w:eastAsia="Times New Roman" w:cs="Times New Roman"/>
          <w:b w:val="0"/>
          <w:bCs w:val="0"/>
          <w:i w:val="0"/>
          <w:iCs w:val="0"/>
          <w:caps w:val="0"/>
          <w:color w:val="000000"/>
          <w:spacing w:val="0"/>
          <w:kern w:val="0"/>
          <w:sz w:val="24"/>
          <w:szCs w:val="24"/>
          <w:lang w:val="en-US" w:eastAsia="zh-CN" w:bidi="ar"/>
        </w:rPr>
        <w:t>the midline as the vermis. This rotation of the</w:t>
      </w:r>
      <w:r>
        <w:rPr>
          <w:rFonts w:hint="default" w:ascii="Times New Roman" w:hAnsi="Times New Roman" w:eastAsia="Times New Roman" w:cs="Times New Roman"/>
          <w:b w:val="0"/>
          <w:bCs w:val="0"/>
          <w:i w:val="0"/>
          <w:iCs w:val="0"/>
          <w:caps w:val="0"/>
          <w:color w:val="000000"/>
          <w:spacing w:val="0"/>
          <w:kern w:val="0"/>
          <w:sz w:val="24"/>
          <w:szCs w:val="24"/>
          <w:lang w:val="en-US" w:eastAsia="zh-CN" w:bidi="ar"/>
        </w:rPr>
        <w:t> </w:t>
      </w:r>
      <w:r>
        <w:rPr>
          <w:rFonts w:hint="default" w:ascii="Times New Roman" w:hAnsi="Times New Roman" w:eastAsia="Times New Roman" w:cs="Times New Roman"/>
          <w:b w:val="0"/>
          <w:bCs w:val="0"/>
          <w:i w:val="0"/>
          <w:iCs w:val="0"/>
          <w:caps w:val="0"/>
          <w:color w:val="000000"/>
          <w:spacing w:val="0"/>
          <w:kern w:val="0"/>
          <w:sz w:val="24"/>
          <w:szCs w:val="24"/>
          <w:lang w:val="en-US" w:eastAsia="zh-CN" w:bidi="ar"/>
        </w:rPr>
        <w:t xml:space="preserve">dorsal r1 results in the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conversion of rostral-caudal axis seen in the early neural tube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into the medial-lateral axis seen in the mature cerebellum.</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As the bilateral cerebellar primo</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rdia fuse, the midline vermis is derived from the rostro-medial ends while the cerebellar hemispheres are derived from the</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more caudo-lateral components of the rhombencephalon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w:t>
      </w:r>
    </w:p>
    <w:p>
      <w:pPr>
        <w:widowControl/>
        <w:jc w:val="left"/>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pPr>
    </w:p>
    <w:p>
      <w:pPr>
        <w:widowControl/>
        <w:jc w:val="left"/>
        <w:rPr>
          <w:rFonts w:hint="default" w:ascii="Times New Roman" w:hAnsi="Times New Roman" w:eastAsia="Times New Roman" w:cs="Times New Roman"/>
          <w:b w:val="0"/>
          <w:bCs w:val="0"/>
          <w:i w:val="0"/>
          <w:caps w:val="0"/>
          <w:color w:val="2E2E2E"/>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The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cerebellum is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a highly ordered brain structure related to motor functions with several distinct types of cells. Initially</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the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isthmic organizer</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formed at the midbrain-hindbrain boundary (MHB), induces the cerebellar plate (CP) in the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dorsal region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(alar plate) of</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rhombomere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1 (r1). </w:t>
      </w:r>
      <w:r>
        <w:rPr>
          <w:rFonts w:hint="default" w:ascii="Times New Roman" w:hAnsi="Times New Roman" w:eastAsia="Times New Roman" w:cs="Times New Roman"/>
          <w:b w:val="0"/>
          <w:bCs w:val="0"/>
          <w:i w:val="0"/>
          <w:caps w:val="0"/>
          <w:color w:val="2E2E2E"/>
          <w:spacing w:val="0"/>
          <w:kern w:val="0"/>
          <w:sz w:val="24"/>
          <w:szCs w:val="24"/>
          <w:u w:val="none"/>
          <w:lang w:val="en-US" w:eastAsia="zh-CN" w:bidi="ar"/>
        </w:rPr>
        <w:t xml:space="preserve">Cerebellar cells are generated in two distinct germinal zones in r1: </w:t>
      </w:r>
    </w:p>
    <w:p>
      <w:pPr>
        <w:widowControl/>
        <w:jc w:val="left"/>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pP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The ventricular zone (VZ) of the CP expresses the basic helix-loop-helix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(bHLH) transcription factor Ptf1a. Ptf1a</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vertAlign w:val="baseline"/>
          <w:lang w:val="en-US" w:eastAsia="zh-CN" w:bidi="ar"/>
        </w:rPr>
        <w:t>+</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progenitors produce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GABAergic neurons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of the cerebellar cortex (Purkinje cells and interneurons) and of the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deep cerebellar nuclei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(DCN). </w:t>
      </w:r>
    </w:p>
    <w:p>
      <w:pPr>
        <w:widowControl/>
        <w:jc w:val="left"/>
        <w:rPr>
          <w:rFonts w:hint="default" w:ascii="Times New Roman" w:hAnsi="Times New Roman" w:eastAsia="Times New Roman" w:cs="Times New Roman"/>
          <w:b w:val="0"/>
          <w:bCs w:val="0"/>
          <w:i w:val="0"/>
          <w:caps w:val="0"/>
          <w:color w:val="2E2E2E"/>
          <w:spacing w:val="0"/>
          <w:kern w:val="0"/>
          <w:sz w:val="24"/>
          <w:szCs w:val="24"/>
          <w:u w:val="none"/>
          <w:lang w:val="en-US" w:eastAsia="zh-CN" w:bidi="ar"/>
        </w:rPr>
      </w:pP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The rhombic lip (RL) at the dorsal margin of r1 expresses another bHLH factor, Atoh1 (also known as Math1). Atoh1+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progenitors generate</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glutamatergic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neurons, including granule cells </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(GCs),</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unipolar brush cells,</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and large DCN projection neurons.</w:t>
      </w:r>
      <w:r>
        <w:rPr>
          <w:rFonts w:hint="default" w:ascii="Times New Roman" w:hAnsi="Times New Roman" w:eastAsia="Times New Roman" w:cs="Times New Roman"/>
          <w:b w:val="0"/>
          <w:bCs w:val="0"/>
          <w:i w:val="0"/>
          <w:caps w:val="0"/>
          <w:color w:val="2E2E2E"/>
          <w:spacing w:val="0"/>
          <w:kern w:val="0"/>
          <w:sz w:val="24"/>
          <w:szCs w:val="24"/>
          <w:u w:val="none"/>
          <w:bdr w:val="none" w:color="auto" w:sz="0" w:space="0"/>
          <w:lang w:val="en-US" w:eastAsia="zh-CN" w:bidi="ar"/>
        </w:rPr>
        <w:t xml:space="preserve"> Recent knowledge on the mechanism of cerebellar differentiation has promoted technical advancement for in vitro generation of cerebellar neurons from pluripotent stem cells. H</w:t>
      </w:r>
      <w:r>
        <w:rPr>
          <w:rFonts w:hint="default" w:ascii="Times New Roman" w:hAnsi="Times New Roman" w:eastAsia="Times New Roman" w:cs="Times New Roman"/>
          <w:b w:val="0"/>
          <w:bCs w:val="0"/>
          <w:i w:val="0"/>
          <w:caps w:val="0"/>
          <w:color w:val="2E2E2E"/>
          <w:spacing w:val="0"/>
          <w:kern w:val="0"/>
          <w:sz w:val="24"/>
          <w:szCs w:val="24"/>
          <w:u w:val="none"/>
          <w:lang w:val="en-US" w:eastAsia="zh-CN" w:bidi="ar"/>
        </w:rPr>
        <w:t>owever, it remains unknown how the several cellular components are assembled to form the intricate structure of the cerebellum.</w:t>
      </w:r>
    </w:p>
    <w:p>
      <w:pPr>
        <w:widowControl/>
        <w:jc w:val="left"/>
        <w:rPr>
          <w:rFonts w:hint="default" w:ascii="Times New Roman" w:hAnsi="Times New Roman" w:eastAsia="Times New Roman" w:cs="Times New Roman"/>
          <w:b w:val="0"/>
          <w:bCs w:val="0"/>
          <w:i w:val="0"/>
          <w:caps w:val="0"/>
          <w:color w:val="2E2E2E"/>
          <w:spacing w:val="0"/>
          <w:kern w:val="0"/>
          <w:sz w:val="24"/>
          <w:szCs w:val="24"/>
          <w:u w:val="none"/>
          <w:lang w:val="en-US" w:eastAsia="zh-CN" w:bidi="ar"/>
        </w:rPr>
      </w:pPr>
    </w:p>
    <w:p>
      <w:pPr>
        <w:pStyle w:val="4"/>
        <w:widowControl/>
        <w:pBdr>
          <w:top w:val="none" w:color="auto" w:sz="0" w:space="0"/>
          <w:left w:val="none" w:color="auto" w:sz="0" w:space="0"/>
          <w:bottom w:val="none" w:color="auto" w:sz="0" w:space="0"/>
          <w:right w:val="none" w:color="auto" w:sz="0" w:space="0"/>
        </w:pBdr>
        <w:spacing w:beforeAutospacing="0" w:after="240" w:afterAutospacing="0"/>
        <w:ind w:left="0" w:right="0"/>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sz w:val="24"/>
          <w:szCs w:val="24"/>
          <w:bdr w:val="none" w:color="auto" w:sz="0" w:space="0"/>
        </w:rPr>
        <w:t xml:space="preserve">We found in vitro production of major cerebellar cell types. Of note, we demonstrated a set of electrophysiological analyses of human Purkinje cells. Moreover, </w:t>
      </w:r>
      <w:r>
        <w:rPr>
          <w:rFonts w:hint="default" w:ascii="Times New Roman" w:hAnsi="Times New Roman" w:eastAsia="Times New Roman" w:cs="Times New Roman"/>
          <w:b w:val="0"/>
          <w:bCs w:val="0"/>
          <w:sz w:val="24"/>
          <w:szCs w:val="24"/>
          <w:bdr w:val="none" w:color="auto" w:sz="0" w:space="0"/>
          <w:lang w:val="en-US"/>
        </w:rPr>
        <w:t>two factors were i</w:t>
      </w:r>
      <w:r>
        <w:rPr>
          <w:rFonts w:hint="default" w:ascii="Times New Roman" w:hAnsi="Times New Roman" w:eastAsia="Times New Roman" w:cs="Times New Roman"/>
          <w:b w:val="0"/>
          <w:bCs w:val="0"/>
          <w:sz w:val="24"/>
          <w:szCs w:val="24"/>
          <w:bdr w:val="none" w:color="auto" w:sz="0" w:space="0"/>
        </w:rPr>
        <w:t>dentified</w:t>
      </w:r>
      <w:r>
        <w:rPr>
          <w:rFonts w:hint="default" w:ascii="Times New Roman" w:hAnsi="Times New Roman" w:eastAsia="Times New Roman" w:cs="Times New Roman"/>
          <w:b w:val="0"/>
          <w:bCs w:val="0"/>
          <w:sz w:val="24"/>
          <w:szCs w:val="24"/>
          <w:bdr w:val="none" w:color="auto" w:sz="0" w:space="0"/>
          <w:lang w:val="en-US"/>
        </w:rPr>
        <w:t>;</w:t>
      </w:r>
      <w:r>
        <w:rPr>
          <w:rFonts w:hint="default" w:ascii="Times New Roman" w:hAnsi="Times New Roman" w:eastAsia="Times New Roman" w:cs="Times New Roman"/>
          <w:b w:val="0"/>
          <w:bCs w:val="0"/>
          <w:sz w:val="24"/>
          <w:szCs w:val="24"/>
          <w:bdr w:val="none" w:color="auto" w:sz="0" w:space="0"/>
        </w:rPr>
        <w:t> </w:t>
      </w:r>
      <w:r>
        <w:rPr>
          <w:rFonts w:hint="default" w:ascii="Times New Roman" w:hAnsi="Times New Roman" w:eastAsia="Times New Roman" w:cs="Times New Roman"/>
          <w:b w:val="0"/>
          <w:bCs w:val="0"/>
          <w:sz w:val="24"/>
          <w:szCs w:val="24"/>
          <w:bdr w:val="none" w:color="auto" w:sz="0" w:space="0"/>
          <w:lang w:val="en-US"/>
        </w:rPr>
        <w:t xml:space="preserve">FGF19 </w:t>
      </w:r>
      <w:r>
        <w:rPr>
          <w:rFonts w:hint="default" w:ascii="Times New Roman" w:hAnsi="Times New Roman" w:eastAsia="Times New Roman" w:cs="Times New Roman"/>
          <w:b w:val="0"/>
          <w:bCs w:val="0"/>
          <w:sz w:val="24"/>
          <w:szCs w:val="24"/>
          <w:bdr w:val="none" w:color="auto" w:sz="0" w:space="0"/>
        </w:rPr>
        <w:t>and SDF1, that promote self-formation of ordered CP-like tissues in distinct manners. Here,</w:t>
      </w:r>
      <w:r>
        <w:rPr>
          <w:rFonts w:hint="default" w:ascii="Times New Roman" w:hAnsi="Times New Roman" w:eastAsia="Times New Roman" w:cs="Times New Roman"/>
          <w:b w:val="0"/>
          <w:bCs w:val="0"/>
          <w:sz w:val="24"/>
          <w:szCs w:val="24"/>
          <w:bdr w:val="none" w:color="auto" w:sz="0" w:space="0"/>
          <w:lang w:val="en-US"/>
        </w:rPr>
        <w:t xml:space="preserve">it was </w:t>
      </w:r>
      <w:r>
        <w:rPr>
          <w:rFonts w:hint="default" w:ascii="Times New Roman" w:hAnsi="Times New Roman" w:eastAsia="Times New Roman" w:cs="Times New Roman"/>
          <w:b w:val="0"/>
          <w:bCs w:val="0"/>
          <w:sz w:val="24"/>
          <w:szCs w:val="24"/>
          <w:bdr w:val="none" w:color="auto" w:sz="0" w:space="0"/>
        </w:rPr>
        <w:t>demonstrate</w:t>
      </w:r>
      <w:r>
        <w:rPr>
          <w:rFonts w:hint="default" w:ascii="Times New Roman" w:hAnsi="Times New Roman" w:eastAsia="Times New Roman" w:cs="Times New Roman"/>
          <w:b w:val="0"/>
          <w:bCs w:val="0"/>
          <w:sz w:val="24"/>
          <w:szCs w:val="24"/>
          <w:bdr w:val="none" w:color="auto" w:sz="0" w:space="0"/>
          <w:lang w:val="en-US"/>
        </w:rPr>
        <w:t>d</w:t>
      </w:r>
      <w:r>
        <w:rPr>
          <w:rFonts w:hint="default" w:ascii="Times New Roman" w:hAnsi="Times New Roman" w:eastAsia="Times New Roman" w:cs="Times New Roman"/>
          <w:b w:val="0"/>
          <w:bCs w:val="0"/>
          <w:sz w:val="24"/>
          <w:szCs w:val="24"/>
          <w:bdr w:val="none" w:color="auto" w:sz="0" w:space="0"/>
        </w:rPr>
        <w:t xml:space="preserve"> that the addition of FGF19 promotes spontaneous formation of</w:t>
      </w:r>
      <w:r>
        <w:rPr>
          <w:rFonts w:hint="default" w:ascii="Times New Roman" w:hAnsi="Times New Roman" w:eastAsia="Times New Roman" w:cs="Times New Roman"/>
          <w:b w:val="0"/>
          <w:bCs w:val="0"/>
          <w:sz w:val="24"/>
          <w:szCs w:val="24"/>
          <w:bdr w:val="none" w:color="auto" w:sz="0" w:space="0"/>
        </w:rPr>
        <w:t> </w:t>
      </w:r>
      <w:r>
        <w:rPr>
          <w:rFonts w:hint="default" w:ascii="Times New Roman" w:hAnsi="Times New Roman" w:eastAsia="Times New Roman" w:cs="Times New Roman"/>
          <w:b w:val="0"/>
          <w:bCs w:val="0"/>
          <w:sz w:val="24"/>
          <w:szCs w:val="24"/>
          <w:bdr w:val="none" w:color="auto" w:sz="0" w:space="0"/>
          <w:lang w:val="en-US"/>
        </w:rPr>
        <w:t>hindbrain</w:t>
      </w:r>
      <w:r>
        <w:rPr>
          <w:rFonts w:hint="default" w:ascii="Times New Roman" w:hAnsi="Times New Roman" w:eastAsia="Times New Roman" w:cs="Times New Roman"/>
          <w:b w:val="0"/>
          <w:bCs w:val="0"/>
          <w:sz w:val="24"/>
          <w:szCs w:val="24"/>
          <w:bdr w:val="none" w:color="auto" w:sz="0" w:space="0"/>
        </w:rPr>
        <w:t> </w:t>
      </w:r>
      <w:r>
        <w:rPr>
          <w:rFonts w:hint="default" w:ascii="Times New Roman" w:hAnsi="Times New Roman" w:eastAsia="Times New Roman" w:cs="Times New Roman"/>
          <w:b w:val="0"/>
          <w:bCs w:val="0"/>
          <w:sz w:val="24"/>
          <w:szCs w:val="24"/>
          <w:bdr w:val="none" w:color="auto" w:sz="0" w:space="0"/>
        </w:rPr>
        <w:t>neural-tube-like NE structures with dorsal-ventral (D-V) polarity. Sequential addition of FGF19 and SDF1 induces the generation of continuous CPNE that differentiates into a multilayered structure as seen in the cerebellar</w:t>
      </w:r>
      <w:r>
        <w:rPr>
          <w:rFonts w:hint="default" w:ascii="Times New Roman" w:hAnsi="Times New Roman" w:eastAsia="Times New Roman" w:cs="Times New Roman"/>
          <w:b w:val="0"/>
          <w:bCs w:val="0"/>
          <w:sz w:val="24"/>
          <w:szCs w:val="24"/>
          <w:bdr w:val="none" w:color="auto" w:sz="0" w:space="0"/>
        </w:rPr>
        <w:t> </w:t>
      </w:r>
      <w:r>
        <w:rPr>
          <w:rFonts w:hint="default" w:ascii="Times New Roman" w:hAnsi="Times New Roman" w:eastAsia="Times New Roman" w:cs="Times New Roman"/>
          <w:b w:val="0"/>
          <w:bCs w:val="0"/>
          <w:sz w:val="24"/>
          <w:szCs w:val="24"/>
          <w:bdr w:val="none" w:color="auto" w:sz="0" w:space="0"/>
          <w:lang w:val="en-US"/>
        </w:rPr>
        <w:t>ontogenesis</w:t>
      </w:r>
      <w:r>
        <w:rPr>
          <w:rFonts w:hint="default" w:ascii="Times New Roman" w:hAnsi="Times New Roman" w:eastAsia="Times New Roman" w:cs="Times New Roman"/>
          <w:b w:val="0"/>
          <w:bCs w:val="0"/>
          <w:sz w:val="24"/>
          <w:szCs w:val="24"/>
          <w:bdr w:val="none" w:color="auto" w:sz="0" w:space="0"/>
        </w:rPr>
        <w:t>. NE margins form distinct RL-like germinal zones. We discuss the self-organizing nature of hESC-derived cerebellar tissues with regard to spontaneous polarity formation in 3D stem cell culture.</w:t>
      </w:r>
    </w:p>
    <w:p>
      <w:pPr>
        <w:pStyle w:val="4"/>
        <w:widowControl/>
        <w:pBdr>
          <w:top w:val="none" w:color="auto" w:sz="0" w:space="0"/>
          <w:left w:val="none" w:color="auto" w:sz="0" w:space="0"/>
          <w:bottom w:val="none" w:color="auto" w:sz="0" w:space="0"/>
          <w:right w:val="none" w:color="auto" w:sz="0" w:space="0"/>
        </w:pBdr>
        <w:spacing w:beforeAutospacing="0" w:after="362" w:afterAutospacing="0"/>
        <w:ind w:left="0" w:right="0"/>
      </w:pPr>
      <w:r>
        <w:rPr>
          <w:rFonts w:hint="default" w:ascii="Times New Roman" w:hAnsi="Times New Roman" w:eastAsia="Times New Roman" w:cs="Times New Roman"/>
          <w:sz w:val="24"/>
          <w:szCs w:val="24"/>
          <w:bdr w:val="none" w:color="auto" w:sz="0" w:space="0"/>
        </w:rPr>
        <w:t>During cerebellar development, the main portion of the cerebellar plate</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neuroepithelium</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rPr>
        <w:t>gives birth to</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 xml:space="preserve"> Purkinje cells and interneurons,</w:t>
      </w:r>
      <w:r>
        <w:rPr>
          <w:rFonts w:hint="default" w:ascii="Times New Roman" w:hAnsi="Times New Roman" w:eastAsia="Times New Roman" w:cs="Times New Roman"/>
          <w:sz w:val="24"/>
          <w:szCs w:val="24"/>
          <w:bdr w:val="none" w:color="auto" w:sz="0" w:space="0"/>
        </w:rPr>
        <w:t xml:space="preserve"> whereas the rhombic lip, the germinal zone at its dorsal edge, generates</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granule cells</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rPr>
        <w:t xml:space="preserve">and cerebellar nuclei neurons. However, it remains elusive how these components cooperate to form the intricate cerebellar structure.  </w:t>
      </w:r>
      <w:r>
        <w:rPr>
          <w:rFonts w:hint="default" w:ascii="Times New Roman" w:hAnsi="Times New Roman" w:eastAsia="Times New Roman" w:cs="Times New Roman"/>
          <w:sz w:val="24"/>
          <w:szCs w:val="24"/>
          <w:bdr w:val="none" w:color="auto" w:sz="0" w:space="0"/>
          <w:lang w:val="en-US"/>
        </w:rPr>
        <w:t xml:space="preserve">A </w:t>
      </w:r>
      <w:r>
        <w:rPr>
          <w:rFonts w:hint="default" w:ascii="Times New Roman" w:hAnsi="Times New Roman" w:eastAsia="Times New Roman" w:cs="Times New Roman"/>
          <w:sz w:val="24"/>
          <w:szCs w:val="24"/>
          <w:bdr w:val="none" w:color="auto" w:sz="0" w:space="0"/>
        </w:rPr>
        <w:t>polarized cerebellar structure self-organizes in</w:t>
      </w:r>
      <w:r>
        <w:rPr>
          <w:rFonts w:hint="default" w:ascii="Times New Roman" w:hAnsi="Times New Roman" w:eastAsia="Times New Roman" w:cs="Times New Roman"/>
          <w:sz w:val="24"/>
          <w:szCs w:val="24"/>
          <w:bdr w:val="none" w:color="auto" w:sz="0" w:space="0"/>
          <w:lang w:val="en-US"/>
        </w:rPr>
        <w:t xml:space="preserve"> embryonic stem cell </w:t>
      </w:r>
      <w:r>
        <w:rPr>
          <w:rFonts w:hint="default" w:ascii="Times New Roman" w:hAnsi="Times New Roman" w:eastAsia="Times New Roman" w:cs="Times New Roman"/>
          <w:sz w:val="24"/>
          <w:szCs w:val="24"/>
          <w:bdr w:val="none" w:color="auto" w:sz="0" w:space="0"/>
        </w:rPr>
        <w:t>(ESC) culture. The self-organized neuroepithelium differentiates into electrophysiologically functional Purkinje cells. The addition of</w:t>
      </w:r>
      <w:r>
        <w:rPr>
          <w:rFonts w:hint="default" w:ascii="Times New Roman" w:hAnsi="Times New Roman" w:eastAsia="Times New Roman" w:cs="Times New Roman"/>
          <w:sz w:val="24"/>
          <w:szCs w:val="24"/>
          <w:bdr w:val="none" w:color="auto" w:sz="0" w:space="0"/>
          <w:lang w:val="en-US"/>
        </w:rPr>
        <w:t xml:space="preserve"> fibroblast growth factor 19</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rPr>
        <w:t>(FGF19) promotes spontaneous generation of dorsoventrally polarized neural-tube-like structures at the level of the</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cerebellum</w:t>
      </w:r>
      <w:r>
        <w:rPr>
          <w:rFonts w:hint="default" w:ascii="Times New Roman" w:hAnsi="Times New Roman" w:eastAsia="Times New Roman" w:cs="Times New Roman"/>
          <w:sz w:val="24"/>
          <w:szCs w:val="24"/>
          <w:bdr w:val="none" w:color="auto" w:sz="0" w:space="0"/>
        </w:rPr>
        <w:t>. Furthermore, addition of SDF1 and</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 xml:space="preserve">FGF19 </w:t>
      </w:r>
      <w:r>
        <w:rPr>
          <w:rFonts w:hint="default" w:ascii="Times New Roman" w:hAnsi="Times New Roman" w:eastAsia="Times New Roman" w:cs="Times New Roman"/>
          <w:sz w:val="24"/>
          <w:szCs w:val="24"/>
          <w:bdr w:val="none" w:color="auto" w:sz="0" w:space="0"/>
        </w:rPr>
        <w:t>promotes the generation of a continuous cerebellar plate neuroepithelium with rhombic-lip-like structure at one end and a three-layer</w:t>
      </w:r>
      <w:r>
        <w:rPr>
          <w:rFonts w:hint="default" w:ascii="Times New Roman" w:hAnsi="Times New Roman" w:eastAsia="Times New Roman" w:cs="Times New Roman"/>
          <w:sz w:val="24"/>
          <w:szCs w:val="24"/>
          <w:bdr w:val="none" w:color="auto" w:sz="0" w:space="0"/>
        </w:rPr>
        <w:t> </w:t>
      </w:r>
      <w:r>
        <w:rPr>
          <w:rFonts w:hint="default" w:ascii="Times New Roman" w:hAnsi="Times New Roman" w:eastAsia="Times New Roman" w:cs="Times New Roman"/>
          <w:sz w:val="24"/>
          <w:szCs w:val="24"/>
          <w:bdr w:val="none" w:color="auto" w:sz="0" w:space="0"/>
          <w:lang w:val="en-US"/>
        </w:rPr>
        <w:t xml:space="preserve">cytoatchitecture </w:t>
      </w:r>
      <w:r>
        <w:rPr>
          <w:rFonts w:hint="default" w:ascii="Times New Roman" w:hAnsi="Times New Roman" w:eastAsia="Times New Roman" w:cs="Times New Roman"/>
          <w:sz w:val="24"/>
          <w:szCs w:val="24"/>
          <w:bdr w:val="none" w:color="auto" w:sz="0" w:space="0"/>
        </w:rPr>
        <w:t xml:space="preserve">similar to the embryonic cerebellum. </w:t>
      </w:r>
    </w:p>
    <w:p>
      <w:pPr>
        <w:rPr>
          <w:rFonts w:ascii="Times New Roman" w:hAnsi="Times New Roman" w:cs="Times New Roman"/>
          <w:b/>
          <w:bCs/>
          <w:sz w:val="36"/>
          <w:szCs w:val="36"/>
        </w:rPr>
      </w:pPr>
    </w:p>
    <w:p>
      <w:pPr>
        <w:pStyle w:val="4"/>
        <w:widowControl/>
        <w:spacing w:beforeAutospacing="0" w:after="180" w:afterAutospacing="0" w:line="25"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Times New Roman" w:cs="Times New Roman"/>
          <w:b/>
          <w:bCs/>
          <w:i/>
          <w:iCs/>
          <w:caps w:val="0"/>
          <w:color w:val="000000"/>
          <w:spacing w:val="0"/>
          <w:sz w:val="24"/>
          <w:szCs w:val="24"/>
        </w:rPr>
        <w:t>GENETIC BASIS OF KNOWN CEREBELLAR DISORDERS</w:t>
      </w:r>
    </w:p>
    <w:p>
      <w:pPr>
        <w:pStyle w:val="4"/>
        <w:widowControl/>
        <w:spacing w:beforeAutospacing="0" w:after="180" w:afterAutospacing="0" w:line="25"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   </w:t>
      </w:r>
      <w:r>
        <w:rPr>
          <w:rFonts w:hint="default" w:ascii="Times New Roman" w:hAnsi="Times New Roman" w:eastAsia="Times New Roman" w:cs="Times New Roman"/>
          <w:b w:val="0"/>
          <w:i w:val="0"/>
          <w:caps w:val="0"/>
          <w:color w:val="000000"/>
          <w:spacing w:val="0"/>
          <w:sz w:val="24"/>
          <w:szCs w:val="24"/>
          <w:u w:val="none"/>
          <w:lang w:val="en-US"/>
        </w:rPr>
        <w:t xml:space="preserve">Trauma, hemorrhage, tumors and congenital diseases are some of the causes of cerebellar disorders. </w:t>
      </w:r>
    </w:p>
    <w:p>
      <w:pPr>
        <w:widowControl/>
        <w:numPr>
          <w:numId w:val="0"/>
        </w:numPr>
        <w:spacing w:beforeAutospacing="0" w:after="0" w:afterAutospacing="0" w:line="35" w:lineRule="atLeast"/>
        <w:ind w:leftChars="0"/>
        <w:jc w:val="left"/>
        <w:rPr>
          <w:rFonts w:hint="default" w:ascii="Times New Roman" w:hAnsi="Times New Roman" w:eastAsia="Times New Roman" w:cs="Times New Roman"/>
          <w:b/>
          <w:i w:val="0"/>
          <w:caps w:val="0"/>
          <w:color w:val="000000"/>
          <w:spacing w:val="0"/>
          <w:kern w:val="0"/>
          <w:sz w:val="24"/>
          <w:szCs w:val="24"/>
          <w:u w:val="single"/>
          <w:lang w:val="en-US" w:eastAsia="zh-CN" w:bidi="ar"/>
        </w:rPr>
      </w:pPr>
      <w:r>
        <w:rPr>
          <w:rFonts w:hint="default" w:ascii="Times New Roman" w:hAnsi="Times New Roman" w:eastAsia="Times New Roman" w:cs="Times New Roman"/>
          <w:b w:val="0"/>
          <w:i w:val="0"/>
          <w:caps w:val="0"/>
          <w:color w:val="000000"/>
          <w:spacing w:val="0"/>
          <w:kern w:val="0"/>
          <w:sz w:val="24"/>
          <w:szCs w:val="24"/>
          <w:u w:val="none"/>
          <w:lang w:val="en-US" w:eastAsia="zh-CN" w:bidi="ar"/>
        </w:rPr>
        <w:t>1.</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i w:val="0"/>
          <w:caps w:val="0"/>
          <w:color w:val="000000"/>
          <w:spacing w:val="0"/>
          <w:kern w:val="0"/>
          <w:sz w:val="24"/>
          <w:szCs w:val="24"/>
          <w:u w:val="single"/>
          <w:lang w:val="en-US" w:eastAsia="zh-CN" w:bidi="ar"/>
        </w:rPr>
        <w:t>HEREDITARY ATAXIAS</w:t>
      </w:r>
    </w:p>
    <w:p>
      <w:pPr>
        <w:widowControl/>
        <w:numPr>
          <w:numId w:val="0"/>
        </w:numPr>
        <w:spacing w:beforeAutospacing="0" w:after="0" w:afterAutospacing="0" w:line="35" w:lineRule="atLeast"/>
        <w:ind w:leftChars="0"/>
        <w:jc w:val="left"/>
        <w:rPr>
          <w:rFonts w:hint="default" w:ascii="Times New Roman" w:hAnsi="Times New Roman" w:eastAsia="Times New Roman" w:cs="Times New Roman"/>
          <w:b w:val="0"/>
          <w:i w:val="0"/>
          <w:caps w:val="0"/>
          <w:color w:val="000000"/>
          <w:spacing w:val="0"/>
          <w:sz w:val="24"/>
          <w:szCs w:val="24"/>
          <w:u w:val="none"/>
          <w:lang w:val="en-US"/>
        </w:rPr>
      </w:pPr>
      <w:r>
        <w:rPr>
          <w:rFonts w:hint="default" w:ascii="Times New Roman" w:hAnsi="Times New Roman" w:eastAsia="Times New Roman" w:cs="Times New Roman"/>
          <w:b w:val="0"/>
          <w:i w:val="0"/>
          <w:caps w:val="0"/>
          <w:color w:val="000000"/>
          <w:spacing w:val="0"/>
          <w:sz w:val="24"/>
          <w:szCs w:val="24"/>
          <w:u w:val="none"/>
          <w:lang w:val="en-US"/>
        </w:rPr>
        <w:t xml:space="preserve">          </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Hereditary ataxias may be autosomal recessive or autosomal dominant. Autosomal recessive ataxias include Friedreich ataxia (the most prevalent), ataxia-telangiectasia, abetalipoproteinemia, ataxia with isolated vitamin E deficiency, and</w:t>
      </w:r>
      <w:r>
        <w:rPr>
          <w:rFonts w:hint="default" w:ascii="Times New Roman" w:hAnsi="Times New Roman" w:eastAsia="Times New Roman" w:cs="Times New Roman"/>
          <w:b w:val="0"/>
          <w:i w:val="0"/>
          <w:caps w:val="0"/>
          <w:color w:val="000000"/>
          <w:spacing w:val="0"/>
          <w:sz w:val="24"/>
          <w:szCs w:val="24"/>
          <w:u w:val="none"/>
        </w:rPr>
        <w:t> </w:t>
      </w:r>
      <w:r>
        <w:rPr>
          <w:rFonts w:hint="default" w:ascii="Times New Roman" w:hAnsi="Times New Roman" w:eastAsia="Times New Roman" w:cs="Times New Roman"/>
          <w:b w:val="0"/>
          <w:i w:val="0"/>
          <w:caps w:val="0"/>
          <w:color w:val="000000"/>
          <w:spacing w:val="0"/>
          <w:sz w:val="24"/>
          <w:szCs w:val="24"/>
          <w:u w:val="none"/>
        </w:rPr>
        <w:t>cerebrotendinous</w:t>
      </w:r>
      <w:r>
        <w:rPr>
          <w:rFonts w:hint="default" w:ascii="Times New Roman" w:hAnsi="Times New Roman" w:eastAsia="Times New Roman" w:cs="Times New Roman"/>
          <w:b w:val="0"/>
          <w:i w:val="0"/>
          <w:caps w:val="0"/>
          <w:color w:val="000000"/>
          <w:spacing w:val="0"/>
          <w:sz w:val="24"/>
          <w:szCs w:val="24"/>
          <w:u w:val="none"/>
        </w:rPr>
        <w:t>xanthomatosis</w:t>
      </w:r>
      <w:r>
        <w:rPr>
          <w:rFonts w:hint="default" w:ascii="Times New Roman" w:hAnsi="Times New Roman" w:eastAsia="Times New Roman" w:cs="Times New Roman"/>
          <w:b w:val="0"/>
          <w:i w:val="0"/>
          <w:caps w:val="0"/>
          <w:color w:val="000000"/>
          <w:spacing w:val="0"/>
          <w:sz w:val="24"/>
          <w:szCs w:val="24"/>
          <w:u w:val="none"/>
          <w:lang w:val="en-US"/>
        </w:rPr>
        <w:t>.</w:t>
      </w:r>
    </w:p>
    <w:p>
      <w:pPr>
        <w:pStyle w:val="4"/>
        <w:widowControl/>
        <w:numPr>
          <w:ilvl w:val="0"/>
          <w:numId w:val="1"/>
        </w:numPr>
        <w:pBdr>
          <w:top w:val="none" w:color="auto" w:sz="0" w:space="0"/>
          <w:left w:val="none" w:color="auto" w:sz="0" w:space="0"/>
          <w:bottom w:val="none" w:color="auto" w:sz="0" w:space="0"/>
          <w:right w:val="none" w:color="auto" w:sz="0" w:space="0"/>
        </w:pBdr>
        <w:shd w:val="clear" w:fill="FFFFFF"/>
        <w:spacing w:beforeAutospacing="0" w:after="0" w:afterAutospacing="0" w:line="23" w:lineRule="atLeast"/>
        <w:ind w:left="420" w:leftChars="0" w:right="0" w:rightChars="0" w:hanging="420" w:firstLineChars="0"/>
        <w:jc w:val="left"/>
        <w:rPr>
          <w:rFonts w:hint="default" w:ascii="Times New Roman" w:hAnsi="Times New Roman" w:eastAsia="Times New Roman" w:cs="Times New Roman"/>
          <w:b w:val="0"/>
          <w:i w:val="0"/>
          <w:caps w:val="0"/>
          <w:color w:val="444444"/>
          <w:spacing w:val="0"/>
          <w:sz w:val="24"/>
          <w:szCs w:val="24"/>
          <w:u w:val="none"/>
        </w:rPr>
      </w:pPr>
      <w:r>
        <w:rPr>
          <w:rFonts w:hint="default" w:ascii="Times New Roman" w:hAnsi="Times New Roman" w:eastAsia="Times New Roman" w:cs="Times New Roman"/>
          <w:b w:val="0"/>
          <w:bCs w:val="0"/>
          <w:i/>
          <w:iCs/>
          <w:caps w:val="0"/>
          <w:color w:val="000000"/>
          <w:spacing w:val="0"/>
          <w:kern w:val="0"/>
          <w:sz w:val="24"/>
          <w:szCs w:val="24"/>
          <w:lang w:val="en-US" w:eastAsia="zh-CN" w:bidi="ar"/>
        </w:rPr>
        <w:t>Friedreich ataxia</w:t>
      </w:r>
      <w:r>
        <w:rPr>
          <w:rFonts w:hint="default" w:ascii="Times New Roman" w:hAnsi="Times New Roman" w:eastAsia="Times New Roman" w:cs="Times New Roman"/>
          <w:b w:val="0"/>
          <w:bCs w:val="0"/>
          <w:i/>
          <w:iCs/>
          <w:caps w:val="0"/>
          <w:color w:val="000000"/>
          <w:spacing w:val="0"/>
          <w:kern w:val="0"/>
          <w:sz w:val="24"/>
          <w:szCs w:val="24"/>
          <w:lang w:val="en-US" w:eastAsia="zh-CN" w:bidi="ar"/>
        </w:rPr>
        <w:t xml:space="preserve">  </w:t>
      </w:r>
      <w:r>
        <w:rPr>
          <w:rFonts w:hint="default" w:ascii="Times New Roman" w:hAnsi="Times New Roman" w:eastAsia="Times New Roman" w:cs="Times New Roman"/>
          <w:b w:val="0"/>
          <w:i w:val="0"/>
          <w:caps w:val="0"/>
          <w:color w:val="000000"/>
          <w:spacing w:val="0"/>
          <w:kern w:val="0"/>
          <w:sz w:val="24"/>
          <w:szCs w:val="24"/>
          <w:u w:val="none"/>
          <w:lang w:val="en-US" w:eastAsia="zh-CN" w:bidi="ar"/>
        </w:rPr>
        <w:t>is a</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 </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rare inherited disease that causes progressive damage to the nervous system. It is caused by a defect in the</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 </w:t>
      </w:r>
      <w:r>
        <w:rPr>
          <w:rStyle w:val="6"/>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FXN</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 </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gene that produces the protein frataxin. Frataxin controls important steps in mitochondrial iron metabolism and overall cell iron stability. Research suggests that cells that have a reduced level of frataxin produce energy less effectively, which may lead to a buildup of toxic byproducts.</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lang w:val="en-US"/>
        </w:rPr>
        <w:t xml:space="preserve"> </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It results from a gene mutation causing abnormal repetition of the DNA sequence GAA in the </w:t>
      </w:r>
      <w:r>
        <w:rPr>
          <w:rFonts w:hint="default" w:ascii="Times New Roman" w:hAnsi="Times New Roman" w:eastAsia="Times New Roman" w:cs="Times New Roman"/>
          <w:b w:val="0"/>
          <w:bCs w:val="0"/>
          <w:i/>
          <w:caps w:val="0"/>
          <w:color w:val="000000"/>
          <w:spacing w:val="0"/>
          <w:kern w:val="0"/>
          <w:sz w:val="24"/>
          <w:szCs w:val="24"/>
          <w:u w:val="none"/>
          <w:lang w:val="en-US" w:eastAsia="zh-CN" w:bidi="ar"/>
        </w:rPr>
        <w:t>FXN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gene on the long arm of chromosome 9; the </w:t>
      </w:r>
      <w:r>
        <w:rPr>
          <w:rFonts w:hint="default" w:ascii="Times New Roman" w:hAnsi="Times New Roman" w:eastAsia="Times New Roman" w:cs="Times New Roman"/>
          <w:b w:val="0"/>
          <w:bCs w:val="0"/>
          <w:i/>
          <w:caps w:val="0"/>
          <w:color w:val="000000"/>
          <w:spacing w:val="0"/>
          <w:kern w:val="0"/>
          <w:sz w:val="24"/>
          <w:szCs w:val="24"/>
          <w:u w:val="none"/>
          <w:lang w:val="en-US" w:eastAsia="zh-CN" w:bidi="ar"/>
        </w:rPr>
        <w:t>FXN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gene codes for the mitochondrial protein frataxin. The GAA sequence is repeated 5 to 38 times within the </w:t>
      </w:r>
      <w:r>
        <w:rPr>
          <w:rFonts w:hint="default" w:ascii="Times New Roman" w:hAnsi="Times New Roman" w:eastAsia="Times New Roman" w:cs="Times New Roman"/>
          <w:b w:val="0"/>
          <w:bCs w:val="0"/>
          <w:i/>
          <w:caps w:val="0"/>
          <w:color w:val="000000"/>
          <w:spacing w:val="0"/>
          <w:kern w:val="0"/>
          <w:sz w:val="24"/>
          <w:szCs w:val="24"/>
          <w:u w:val="none"/>
          <w:lang w:val="en-US" w:eastAsia="zh-CN" w:bidi="ar"/>
        </w:rPr>
        <w:t>FXN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 gene in people who do not have Friedreich ataxia; however, in people with Friedreich ataxia, the GAA sequence may be repeated 70 to &gt; 1000 times. Inheritance is autosomal recessive. Decreased frataxin levels lead to mitochondrial iron overload and impaired mitochondrial function.</w:t>
      </w:r>
      <w:r>
        <w:rPr>
          <w:rFonts w:hint="default" w:ascii="Times New Roman" w:hAnsi="Times New Roman" w:eastAsia="Times New Roman" w:cs="Times New Roman"/>
          <w:b w:val="0"/>
          <w:bCs w:val="0"/>
          <w:i w:val="0"/>
          <w:caps w:val="0"/>
          <w:color w:val="000000"/>
          <w:spacing w:val="0"/>
          <w:kern w:val="0"/>
          <w:sz w:val="24"/>
          <w:szCs w:val="24"/>
          <w:u w:val="none"/>
          <w:lang w:val="en-US" w:eastAsia="zh-CN" w:bidi="ar"/>
        </w:rPr>
        <w:t>In Friedreich ataxia, gait unsteadiness begins between ages 5 and 15; it is followed by upper-extremity ataxia, dysarthria, and paresis, particularly of the lower extremities. Mental function often declines. Tremor, if present, is slight. Reflexes and vibration and position senses are lost. Talipes equinovarus (clubfoot), scoliosis, and progressive cardiomyopathy are common. By their late 20s, patients may be confined to a wheelchair. Death, often due to arrhythmia or heart failure, usually occurs by middle age. S</w:t>
      </w:r>
      <w:r>
        <w:rPr>
          <w:rFonts w:hint="default" w:ascii="Times New Roman" w:hAnsi="Times New Roman" w:eastAsia="Times New Roman" w:cs="Times New Roman"/>
          <w:b w:val="0"/>
          <w:i w:val="0"/>
          <w:caps w:val="0"/>
          <w:color w:val="444444"/>
          <w:spacing w:val="0"/>
          <w:sz w:val="24"/>
          <w:szCs w:val="24"/>
          <w:u w:val="none"/>
          <w:bdr w:val="none" w:color="auto" w:sz="0" w:space="0"/>
          <w:shd w:val="clear" w:fill="FFFFFF"/>
        </w:rPr>
        <w:t>ymptoms typically appear between ages 5 and 15 years but can begin in adulthood. Damage to the peripheral nerves and the cerebellum (part of the brain that coordinates balance and movement) results in awkward, unsteady movements and impaired muscle coordination (ataxia) that worsens and eventually spreads to the arms and the trunk of the body. Other symptoms include loss of sensory function, speech problems, and vision and hearing loss. Thinking and reasoning abilities are not affected. Many people with Friedreich ataxia develop scoliosis (a curving of the spine to one side), which, if severe, may impair breathing. Some individuals may develop diabetes. </w:t>
      </w:r>
    </w:p>
    <w:p>
      <w:pPr>
        <w:widowControl/>
        <w:numPr>
          <w:numId w:val="0"/>
        </w:numPr>
        <w:spacing w:beforeAutospacing="0" w:after="0" w:afterAutospacing="0" w:line="25" w:lineRule="atLeast"/>
        <w:ind w:leftChars="0"/>
        <w:jc w:val="left"/>
        <w:rPr>
          <w:rFonts w:hint="default" w:ascii="Times New Roman" w:hAnsi="Times New Roman" w:eastAsia="Times New Roman" w:cs="Times New Roman"/>
          <w:b w:val="0"/>
          <w:i w:val="0"/>
          <w:caps w:val="0"/>
          <w:color w:val="333333"/>
          <w:spacing w:val="0"/>
          <w:kern w:val="0"/>
          <w:sz w:val="24"/>
          <w:szCs w:val="24"/>
          <w:u w:val="none"/>
          <w:lang w:val="en-US" w:eastAsia="zh-CN" w:bidi="ar"/>
        </w:rPr>
      </w:pPr>
    </w:p>
    <w:p>
      <w:pPr>
        <w:widowControl/>
        <w:numPr>
          <w:ilvl w:val="0"/>
          <w:numId w:val="1"/>
        </w:numPr>
        <w:spacing w:beforeAutospacing="0" w:after="0" w:afterAutospacing="0" w:line="25" w:lineRule="atLeast"/>
        <w:ind w:left="420" w:leftChars="0" w:hanging="420" w:firstLineChars="0"/>
        <w:jc w:val="left"/>
        <w:rPr>
          <w:rFonts w:hint="default" w:ascii="Times New Roman" w:hAnsi="Times New Roman" w:eastAsia="Times New Roman" w:cs="Times New Roman"/>
          <w:b w:val="0"/>
          <w:i w:val="0"/>
          <w:caps w:val="0"/>
          <w:color w:val="000000"/>
          <w:spacing w:val="0"/>
          <w:sz w:val="24"/>
          <w:szCs w:val="24"/>
          <w:u w:val="none"/>
        </w:rPr>
      </w:pPr>
      <w:r>
        <w:rPr>
          <w:rStyle w:val="8"/>
          <w:rFonts w:hint="default" w:ascii="Times New Roman" w:hAnsi="Times New Roman" w:eastAsia="Times New Roman" w:cs="Times New Roman"/>
          <w:b w:val="0"/>
          <w:bCs w:val="0"/>
          <w:i/>
          <w:iCs/>
          <w:caps w:val="0"/>
          <w:color w:val="333333"/>
          <w:spacing w:val="0"/>
          <w:kern w:val="0"/>
          <w:sz w:val="24"/>
          <w:szCs w:val="24"/>
          <w:u w:val="none"/>
          <w:lang w:val="en-US" w:eastAsia="zh-CN" w:bidi="ar"/>
        </w:rPr>
        <w:t>Spinocerebellar</w:t>
      </w:r>
      <w:r>
        <w:rPr>
          <w:rFonts w:hint="default" w:ascii="Times New Roman" w:hAnsi="Times New Roman" w:eastAsia="Times New Roman" w:cs="Times New Roman"/>
          <w:b w:val="0"/>
          <w:bCs w:val="0"/>
          <w:i/>
          <w:iCs/>
          <w:caps w:val="0"/>
          <w:color w:val="333333"/>
          <w:spacing w:val="0"/>
          <w:kern w:val="0"/>
          <w:sz w:val="24"/>
          <w:szCs w:val="24"/>
          <w:u w:val="none"/>
          <w:lang w:val="en-US" w:eastAsia="zh-CN" w:bidi="ar"/>
        </w:rPr>
        <w:t> </w:t>
      </w:r>
      <w:r>
        <w:rPr>
          <w:rStyle w:val="8"/>
          <w:rFonts w:hint="default" w:ascii="Times New Roman" w:hAnsi="Times New Roman" w:eastAsia="Times New Roman" w:cs="Times New Roman"/>
          <w:b w:val="0"/>
          <w:bCs w:val="0"/>
          <w:i/>
          <w:iCs/>
          <w:caps w:val="0"/>
          <w:color w:val="333333"/>
          <w:spacing w:val="0"/>
          <w:kern w:val="0"/>
          <w:sz w:val="24"/>
          <w:szCs w:val="24"/>
          <w:u w:val="none"/>
          <w:lang w:val="en-US" w:eastAsia="zh-CN" w:bidi="ar"/>
        </w:rPr>
        <w:t>ataxia</w:t>
      </w:r>
      <w:r>
        <w:rPr>
          <w:rFonts w:hint="default" w:ascii="Times New Roman" w:hAnsi="Times New Roman" w:eastAsia="Times New Roman" w:cs="Times New Roman"/>
          <w:b w:val="0"/>
          <w:bCs w:val="0"/>
          <w:i/>
          <w:iCs/>
          <w:caps w:val="0"/>
          <w:color w:val="333333"/>
          <w:spacing w:val="0"/>
          <w:kern w:val="0"/>
          <w:sz w:val="24"/>
          <w:szCs w:val="24"/>
          <w:u w:val="none"/>
          <w:lang w:val="en-US" w:eastAsia="zh-CN" w:bidi="ar"/>
        </w:rPr>
        <w:t> </w:t>
      </w:r>
      <w:r>
        <w:rPr>
          <w:rStyle w:val="8"/>
          <w:rFonts w:hint="default" w:ascii="Times New Roman" w:hAnsi="Times New Roman" w:eastAsia="Times New Roman" w:cs="Times New Roman"/>
          <w:b w:val="0"/>
          <w:bCs w:val="0"/>
          <w:i/>
          <w:iCs/>
          <w:caps w:val="0"/>
          <w:color w:val="333333"/>
          <w:spacing w:val="0"/>
          <w:kern w:val="0"/>
          <w:sz w:val="24"/>
          <w:szCs w:val="24"/>
          <w:u w:val="none"/>
          <w:lang w:val="en-US" w:eastAsia="zh-CN" w:bidi="ar"/>
        </w:rPr>
        <w:t>(SCA)</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is a term referring to a group of hereditary ataxias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that are characterized by degenerative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changes in the part of the brain related to the movement control (cerebellum), and sometimes in the spinal cord.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There are many different types of SCA, and they</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are classified according to the</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mutated</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(altered)</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gene</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 xml:space="preserve">responsible for the specific type of SCA. </w:t>
      </w:r>
      <w:r>
        <w:rPr>
          <w:rFonts w:hint="default" w:ascii="Times New Roman" w:hAnsi="Times New Roman" w:eastAsia="Times New Roman" w:cs="Times New Roman"/>
          <w:b w:val="0"/>
          <w:i w:val="0"/>
          <w:caps w:val="0"/>
          <w:color w:val="000000"/>
          <w:spacing w:val="0"/>
          <w:kern w:val="0"/>
          <w:sz w:val="24"/>
          <w:szCs w:val="24"/>
          <w:u w:val="none"/>
          <w:lang w:val="en-US" w:eastAsia="zh-CN" w:bidi="ar"/>
        </w:rPr>
        <w:t>Classification of these ataxias , currently, at least 43 different gene loci are recognized; about 10 involve expanded DNA sequence repeats. Some involve a repetition of the DNA sequence CAG that codes for the amino acid glutamine,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similar to that</w:t>
      </w:r>
      <w:r>
        <w:rPr>
          <w:rFonts w:hint="default" w:ascii="Times New Roman" w:hAnsi="Times New Roman" w:eastAsia="Times New Roman" w:cs="Times New Roman"/>
          <w:b w:val="0"/>
          <w:i w:val="0"/>
          <w:caps w:val="0"/>
          <w:color w:val="000000"/>
          <w:spacing w:val="0"/>
          <w:kern w:val="0"/>
          <w:sz w:val="24"/>
          <w:szCs w:val="24"/>
          <w:u w:val="none"/>
          <w:lang w:val="en-US" w:eastAsia="zh-CN" w:bidi="ar"/>
        </w:rPr>
        <w:t xml:space="preserve"> in Huntington disease.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w:t>
      </w:r>
      <w:r>
        <w:rPr>
          <w:rFonts w:hint="default" w:ascii="Times New Roman" w:hAnsi="Times New Roman" w:eastAsia="Times New Roman" w:cs="Times New Roman"/>
          <w:b w:val="0"/>
          <w:i w:val="0"/>
          <w:caps w:val="0"/>
          <w:color w:val="000000"/>
          <w:spacing w:val="0"/>
          <w:kern w:val="0"/>
          <w:sz w:val="24"/>
          <w:szCs w:val="24"/>
          <w:u w:val="none"/>
          <w:lang w:val="en-US" w:eastAsia="zh-CN" w:bidi="ar"/>
        </w:rPr>
        <w:t>Manifestations of SCAs vary. Some of the most common SCAs affect multiple areas in the central and peripheral nervous systems; neuropathy, pyramidal signs, and r</w:t>
      </w:r>
      <w:r>
        <w:rPr>
          <w:rFonts w:hint="default" w:ascii="Times New Roman" w:hAnsi="Times New Roman" w:eastAsia="Times New Roman" w:cs="Times New Roman"/>
          <w:b w:val="0"/>
          <w:i w:val="0"/>
          <w:caps w:val="0"/>
          <w:color w:val="000000"/>
          <w:spacing w:val="0"/>
          <w:kern w:val="0"/>
          <w:sz w:val="24"/>
          <w:szCs w:val="24"/>
          <w:u w:val="none"/>
          <w:lang w:val="en-US" w:eastAsia="zh-CN" w:bidi="ar"/>
        </w:rPr>
        <w:t>e</w:t>
      </w:r>
      <w:r>
        <w:rPr>
          <w:rFonts w:hint="default" w:ascii="Times New Roman" w:hAnsi="Times New Roman" w:eastAsia="Times New Roman" w:cs="Times New Roman"/>
          <w:b w:val="0"/>
          <w:i w:val="0"/>
          <w:caps w:val="0"/>
          <w:color w:val="000000"/>
          <w:spacing w:val="0"/>
          <w:kern w:val="0"/>
          <w:sz w:val="24"/>
          <w:szCs w:val="24"/>
          <w:u w:val="none"/>
          <w:lang w:val="en-US" w:eastAsia="zh-CN" w:bidi="ar"/>
        </w:rPr>
        <w:t>stless leg syndrome</w:t>
      </w:r>
      <w:r>
        <w:rPr>
          <w:rFonts w:hint="default" w:ascii="Times New Roman" w:hAnsi="Times New Roman" w:eastAsia="Times New Roman" w:cs="Times New Roman"/>
          <w:b w:val="0"/>
          <w:i w:val="0"/>
          <w:caps w:val="0"/>
          <w:color w:val="000000"/>
          <w:spacing w:val="0"/>
          <w:kern w:val="0"/>
          <w:sz w:val="24"/>
          <w:szCs w:val="24"/>
          <w:u w:val="none"/>
          <w:lang w:val="en-US" w:eastAsia="zh-CN" w:bidi="ar"/>
        </w:rPr>
        <w:t xml:space="preserve">, as well as ataxia, are common. Some SCAs usually cause only cerebellar ataxia.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The signs and symptoms may vary by type but are similar, and may include an uncoordinated walk (gait), poor hand-eye coordination, and abnormal speech (</w:t>
      </w:r>
      <w:r>
        <w:rPr>
          <w:rFonts w:hint="default" w:ascii="Times New Roman" w:hAnsi="Times New Roman" w:eastAsia="Times New Roman" w:cs="Times New Roman"/>
          <w:kern w:val="0"/>
          <w:sz w:val="24"/>
          <w:szCs w:val="24"/>
          <w:lang w:val="en-US" w:eastAsia="zh-CN" w:bidi="ar"/>
        </w:rPr>
        <w:t>dysarthria</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SCA is inherited in an autosomal dominant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manner. However, the term "spinocerebellar" may be found with other diseases, such as the</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 autosomal recessive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spinocerebellar ataxias (SCAR)</w:t>
      </w:r>
      <w:r>
        <w:rPr>
          <w:rFonts w:hint="default" w:ascii="Times New Roman" w:hAnsi="Times New Roman" w:eastAsia="Times New Roman" w:cs="Times New Roman"/>
          <w:b w:val="0"/>
          <w:i w:val="0"/>
          <w:caps w:val="0"/>
          <w:color w:val="333333"/>
          <w:spacing w:val="0"/>
          <w:kern w:val="0"/>
          <w:sz w:val="24"/>
          <w:szCs w:val="24"/>
          <w:u w:val="none"/>
          <w:lang w:val="en-US" w:eastAsia="zh-CN" w:bidi="ar"/>
        </w:rPr>
        <w:t xml:space="preser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Treatment is supportive and based on the signs and symptoms present in the person with SCA.</w:t>
      </w:r>
    </w:p>
    <w:p>
      <w:pPr>
        <w:pStyle w:val="4"/>
        <w:widowControl/>
        <w:spacing w:beforeAutospacing="0" w:after="180" w:afterAutospacing="0" w:line="25" w:lineRule="atLeast"/>
        <w:ind w:left="0" w:leftChars="0" w:right="0" w:firstLine="0"/>
        <w:jc w:val="left"/>
        <w:rPr>
          <w:rFonts w:hint="default" w:ascii="Times New Roman" w:hAnsi="Times New Roman" w:eastAsia="Times New Roman" w:cs="Times New Roman"/>
          <w:b w:val="0"/>
          <w:i w:val="0"/>
          <w:caps w:val="0"/>
          <w:color w:val="000000"/>
          <w:spacing w:val="0"/>
          <w:sz w:val="24"/>
          <w:szCs w:val="24"/>
          <w:u w:val="none"/>
          <w:lang w:val="en-US"/>
        </w:rPr>
      </w:pPr>
    </w:p>
    <w:p>
      <w:pPr>
        <w:widowControl/>
        <w:numPr>
          <w:ilvl w:val="0"/>
          <w:numId w:val="1"/>
        </w:numPr>
        <w:ind w:left="420" w:leftChars="0" w:hanging="420" w:firstLineChars="0"/>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val="0"/>
          <w:bCs w:val="0"/>
          <w:i/>
          <w:iCs/>
          <w:sz w:val="24"/>
          <w:szCs w:val="24"/>
          <w:lang w:val="en-US"/>
        </w:rPr>
        <w:t>Ataxia-telangiectasia</w:t>
      </w:r>
      <w:r>
        <w:rPr>
          <w:rFonts w:hint="default" w:ascii="Times New Roman" w:hAnsi="Times New Roman" w:eastAsia="Times New Roman" w:cs="Times New Roman"/>
          <w:b w:val="0"/>
          <w:bCs w:val="0"/>
          <w:i/>
          <w:iCs/>
          <w:caps w:val="0"/>
          <w:color w:val="444444"/>
          <w:spacing w:val="0"/>
          <w:kern w:val="0"/>
          <w:sz w:val="24"/>
          <w:szCs w:val="24"/>
          <w:u w:val="none"/>
          <w:shd w:val="clear" w:fill="FFFFFF"/>
          <w:lang w:val="en-US" w:eastAsia="zh-CN" w:bidi="ar"/>
        </w:rPr>
        <w:t xml:space="preserve"> </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is a rare, childhood neurological disorder that causes degeneration in the part of the brain that controls motor movements and speech. The first signs of the disease are unsteady walking and slurred speech, usually occurring during the first five years of life. Telangiectasias (tiny, red "spider" veins), which appear in the corners of the eyes or on the surface of the ears and cheeks, are characteristic of the disease, but are not always present and generally do not appear in the first years of life. About 35 percent of those with A-T develop cancer, most frequently acute lymphocytic leukemia or lymphoma. The most unusual symptom is an acute sensitivity to ionizing radiation, such as X-rays or gamma rays.  Many individuals with A-T have a weakened immune system, making them susceptible to recurrent respiratory infections. Other features of the disease may include mild diabetes mellitus, premature graying of the hair, difficulty swallowing, and delayed physical and sexual development. Children with A-T usually have normal or above normal intelligence.</w:t>
      </w: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b/>
          <w:bCs/>
          <w:i w:val="0"/>
          <w:caps w:val="0"/>
          <w:color w:val="444444"/>
          <w:spacing w:val="0"/>
          <w:kern w:val="0"/>
          <w:sz w:val="24"/>
          <w:szCs w:val="24"/>
          <w:u w:val="single"/>
          <w:shd w:val="clear" w:fill="FFFFFF"/>
          <w:lang w:val="en-US" w:eastAsia="zh-CN" w:bidi="ar"/>
        </w:rPr>
        <w:t xml:space="preserve">2.  </w:t>
      </w:r>
      <w:r>
        <w:rPr>
          <w:rFonts w:hint="default" w:ascii="Times New Roman" w:hAnsi="Times New Roman" w:eastAsia="宋体" w:cs="Times New Roman"/>
          <w:b/>
          <w:bCs/>
          <w:i w:val="0"/>
          <w:caps w:val="0"/>
          <w:color w:val="000000"/>
          <w:spacing w:val="0"/>
          <w:kern w:val="0"/>
          <w:sz w:val="21"/>
          <w:szCs w:val="21"/>
          <w:u w:val="single"/>
          <w:lang w:val="en-US" w:eastAsia="zh-CN" w:bidi="ar"/>
        </w:rPr>
        <w:t>DANDY</w:t>
      </w:r>
      <w:r>
        <w:rPr>
          <w:rFonts w:hint="default" w:ascii="Times New Roman" w:hAnsi="Times New Roman" w:eastAsia="宋体" w:cs="Times New Roman"/>
          <w:b/>
          <w:bCs/>
          <w:i w:val="0"/>
          <w:caps w:val="0"/>
          <w:color w:val="000000"/>
          <w:spacing w:val="0"/>
          <w:kern w:val="0"/>
          <w:sz w:val="21"/>
          <w:szCs w:val="21"/>
          <w:u w:val="single"/>
          <w:lang w:val="en-US" w:eastAsia="zh-CN" w:bidi="ar"/>
        </w:rPr>
        <w:t>-</w:t>
      </w:r>
      <w:r>
        <w:rPr>
          <w:rFonts w:hint="default" w:ascii="Times New Roman" w:hAnsi="Times New Roman" w:eastAsia="宋体" w:cs="Times New Roman"/>
          <w:b/>
          <w:bCs/>
          <w:i w:val="0"/>
          <w:caps w:val="0"/>
          <w:color w:val="000000"/>
          <w:spacing w:val="0"/>
          <w:kern w:val="0"/>
          <w:sz w:val="21"/>
          <w:szCs w:val="21"/>
          <w:u w:val="single"/>
          <w:lang w:val="en-US" w:eastAsia="zh-CN" w:bidi="ar"/>
        </w:rPr>
        <w:t>WALKER SYNDROME</w:t>
      </w:r>
      <w:r>
        <w:rPr>
          <w:rFonts w:hint="default" w:ascii="Times New Roman" w:hAnsi="Times New Roman" w:eastAsia="宋体" w:cs="Times New Roman"/>
          <w:b w:val="0"/>
          <w:bCs w:val="0"/>
          <w:i w:val="0"/>
          <w:caps w:val="0"/>
          <w:color w:val="000000"/>
          <w:spacing w:val="0"/>
          <w:kern w:val="0"/>
          <w:sz w:val="21"/>
          <w:szCs w:val="21"/>
          <w:lang w:val="en-US" w:eastAsia="zh-CN" w:bidi="ar"/>
        </w:rPr>
        <w:t xml:space="preserve"> </w:t>
      </w:r>
      <w:r>
        <w:rPr>
          <w:rFonts w:hint="default" w:ascii="Times New Roman" w:hAnsi="Times New Roman" w:eastAsia="Times New Roman" w:cs="Times New Roman"/>
          <w:b w:val="0"/>
          <w:bCs w:val="0"/>
          <w:i w:val="0"/>
          <w:caps w:val="0"/>
          <w:color w:val="000000"/>
          <w:spacing w:val="0"/>
          <w:kern w:val="0"/>
          <w:sz w:val="24"/>
          <w:szCs w:val="24"/>
          <w:lang w:val="en-US" w:eastAsia="zh-CN" w:bidi="ar"/>
        </w:rPr>
        <w:t xml:space="preserve"> </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is a congenital brain malformation involving the cerebellum and the fluid-filled spaces around it. The key features of this syndrome are an enlargement of the fourth ventricle (a small channel that allows fluid to flow freely between the upper and lower areas of the brain and spinal cord), a partial or complete absence of the area of the brain between the two cerebellar hemispheres (cerebellar vermis), and cyst formation near the lowest part of the skull. An increase in the size and pressure of the fluid spaces surrounding the brain (hydrocephalus) may also be present. The syndrome can appear dramatically or develop unnoticed. Symptoms, which often occur in early infancy, include slow motor development and progressive enlargement of the skull. In older children, symptoms of increased intracranial pressure (pressure within the skull) such as irritability and vomiting, and signs of cerebellar dysfunction such as unsteadiness, lack of muscle coordination, or jerky movements of the eyes may occur. Other symptoms include increased head circumference, bulging at the back of the skull, abnormal breathing problems, and problems with the nerves that control the eyes, face and neck. Dandy-Walker Syndrome is sometimes associated with disorders of other areas of the central nervous system, including absence of the area made up of nerve fibers connecting the two cerebral hemispheres (corpus callosum) and malformations of the heart, face, limbs, fingers and toes.  Dandy-Walker malformation most often occurs in people with trisomy 18 (an extra copy of chromosome 18) but can also occur in people with trisomy 13 and trisomy 21. This condition can also be associated with deletion or duplication of certain chromosomes. Some genes associated with this syndrome are: FOXC1, ZIC1,ZIC4. Most cases of this syndrome are sporadic i.e. they occur in people with no history of the disorder in their family. It does not have a clear pattern of inheritance.</w:t>
      </w:r>
    </w:p>
    <w:p>
      <w:pPr>
        <w:widowControl/>
        <w:jc w:val="left"/>
      </w:pPr>
    </w:p>
    <w:p>
      <w:pPr>
        <w:widowControl/>
        <w:jc w:val="left"/>
      </w:pPr>
    </w:p>
    <w:p>
      <w:pPr>
        <w:widowControl/>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val="en-US"/>
        </w:rPr>
        <w:t xml:space="preserve">3. </w:t>
      </w:r>
      <w:r>
        <w:rPr>
          <w:rFonts w:hint="default" w:ascii="Times New Roman" w:hAnsi="Times New Roman" w:eastAsia="Times New Roman" w:cs="Times New Roman"/>
          <w:b/>
          <w:bCs/>
          <w:i w:val="0"/>
          <w:caps w:val="0"/>
          <w:color w:val="000000"/>
          <w:spacing w:val="0"/>
          <w:kern w:val="0"/>
          <w:sz w:val="24"/>
          <w:szCs w:val="24"/>
          <w:u w:val="single"/>
          <w:lang w:val="en-US" w:eastAsia="zh-CN" w:bidi="ar"/>
        </w:rPr>
        <w:t>OLIVOPONTOCEREBELLAR ATROPHY</w:t>
      </w:r>
      <w:r>
        <w:rPr>
          <w:rFonts w:hint="default" w:ascii="Times New Roman" w:hAnsi="Times New Roman" w:eastAsia="Times New Roman" w:cs="Times New Roman"/>
          <w:b/>
          <w:bCs/>
          <w:i w:val="0"/>
          <w:caps w:val="0"/>
          <w:color w:val="000000"/>
          <w:spacing w:val="0"/>
          <w:kern w:val="0"/>
          <w:sz w:val="24"/>
          <w:szCs w:val="24"/>
          <w:u w:val="single"/>
          <w:lang w:val="en-US" w:eastAsia="zh-CN" w:bidi="ar"/>
        </w:rPr>
        <w:t>(OPCA)</w:t>
      </w:r>
      <w:r>
        <w:rPr>
          <w:rFonts w:hint="default" w:ascii="Times New Roman" w:hAnsi="Times New Roman" w:eastAsia="Times New Roman" w:cs="Times New Roman"/>
          <w:b w:val="0"/>
          <w:bCs w:val="0"/>
          <w:i w:val="0"/>
          <w:caps w:val="0"/>
          <w:color w:val="000000"/>
          <w:spacing w:val="0"/>
          <w:kern w:val="0"/>
          <w:sz w:val="24"/>
          <w:szCs w:val="24"/>
          <w:lang w:val="en-US" w:eastAsia="zh-CN" w:bidi="ar"/>
        </w:rPr>
        <w:t xml:space="preserve">: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is a term used for a progressive condition characterized by the degeneration of nerve</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cells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neurons) in specific areas of the brain. </w:t>
      </w:r>
      <w:r>
        <w:rPr>
          <w:rFonts w:hint="default" w:ascii="Times New Roman" w:hAnsi="Times New Roman" w:eastAsia="Times New Roman" w:cs="Times New Roman"/>
          <w:b w:val="0"/>
          <w:i w:val="0"/>
          <w:caps w:val="0"/>
          <w:color w:val="333333"/>
          <w:spacing w:val="0"/>
          <w:kern w:val="0"/>
          <w:sz w:val="24"/>
          <w:szCs w:val="24"/>
          <w:u w:val="none"/>
          <w:lang w:val="en-US" w:eastAsia="zh-CN" w:bidi="ar"/>
        </w:rPr>
        <w:t>OPCA can be viewed as a finding of  several diseases, and indicates a form of progressive</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ataxia</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(abnormal or uncontrolled movements) distinguished by characteristic findings in brain</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imaging</w:t>
      </w:r>
      <w:r>
        <w:rPr>
          <w:rFonts w:hint="default" w:ascii="Times New Roman" w:hAnsi="Times New Roman" w:eastAsia="Times New Roman" w:cs="Times New Roman"/>
          <w:b w:val="0"/>
          <w:i w:val="0"/>
          <w:caps w:val="0"/>
          <w:color w:val="333333"/>
          <w:spacing w:val="0"/>
          <w:kern w:val="0"/>
          <w:sz w:val="24"/>
          <w:szCs w:val="24"/>
          <w:u w:val="none"/>
          <w:lang w:val="en-US" w:eastAsia="zh-CN" w:bidi="ar"/>
        </w:rPr>
        <w:t> </w:t>
      </w:r>
      <w:r>
        <w:rPr>
          <w:rFonts w:hint="default" w:ascii="Times New Roman" w:hAnsi="Times New Roman" w:eastAsia="Times New Roman" w:cs="Times New Roman"/>
          <w:b w:val="0"/>
          <w:i w:val="0"/>
          <w:caps w:val="0"/>
          <w:color w:val="333333"/>
          <w:spacing w:val="0"/>
          <w:kern w:val="0"/>
          <w:sz w:val="24"/>
          <w:szCs w:val="24"/>
          <w:u w:val="none"/>
          <w:lang w:val="en-US" w:eastAsia="zh-CN" w:bidi="ar"/>
        </w:rPr>
        <w:t xml:space="preserve">studies and at autopsy (pontine flattening and cerebellar  atrophy). It was traditionally divided in hereditary or genetic OPCA and sporadic OPCA. Currently, most of the major forms of hereditary OPCA refer to disorders that overlap with spinocerebellar ataxia </w:t>
      </w:r>
      <w:r>
        <w:rPr>
          <w:rFonts w:hint="default" w:ascii="Times New Roman" w:hAnsi="Times New Roman" w:eastAsia="Times New Roman" w:cs="Times New Roman"/>
          <w:b w:val="0"/>
          <w:i w:val="0"/>
          <w:caps w:val="0"/>
          <w:color w:val="333333"/>
          <w:spacing w:val="0"/>
          <w:kern w:val="0"/>
          <w:sz w:val="24"/>
          <w:szCs w:val="24"/>
          <w:u w:val="none"/>
          <w:lang w:val="en-US" w:eastAsia="zh-CN" w:bidi="ar"/>
        </w:rPr>
        <w:t xml:space="preserve">(SCA), which is a neurological disorder characterized by ataxia. The sporadic forms are considered now to be a form of multiple system atrophy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(MSA).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OPCA may also occur in people with</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xml:space="preserve"> prion disorders and inherited metabolic diseases. </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The main symptom is clumsiness that slowly gets worse. Other symptoms may include problems with balance; speech or swallowing problems; difficulty walking; abnormal eye movements; muscle spasms; and neuropathy. Whether OPCA is inherited (and the inheritance pattern) depends on the underlying cause, if known.</w:t>
      </w:r>
      <w:r>
        <w:rPr>
          <w:rFonts w:hint="default" w:ascii="Times New Roman" w:hAnsi="Times New Roman" w:eastAsia="Times New Roman" w:cs="Times New Roman"/>
          <w:b w:val="0"/>
          <w:i w:val="0"/>
          <w:caps w:val="0"/>
          <w:color w:val="333333"/>
          <w:spacing w:val="0"/>
          <w:kern w:val="0"/>
          <w:sz w:val="24"/>
          <w:szCs w:val="24"/>
          <w:u w:val="none"/>
          <w:shd w:val="clear" w:fill="FFFFFF"/>
          <w:lang w:val="en-US" w:eastAsia="zh-CN" w:bidi="ar"/>
        </w:rPr>
        <w:t> There is no cure for OPCA, and management aims to treat symptoms and prevent complications.</w:t>
      </w:r>
    </w:p>
    <w:p>
      <w:pPr>
        <w:widowControl/>
        <w:jc w:val="left"/>
      </w:pPr>
    </w:p>
    <w:p>
      <w:pPr>
        <w:widowControl/>
        <w:jc w:val="left"/>
      </w:pPr>
      <w:r>
        <w:rPr>
          <w:rFonts w:hint="default" w:ascii="Times New Roman" w:hAnsi="Times New Roman" w:eastAsia="Times New Roman" w:cs="Times New Roman"/>
          <w:b/>
          <w:bCs/>
          <w:sz w:val="24"/>
          <w:szCs w:val="24"/>
          <w:lang w:val="en-US"/>
        </w:rPr>
        <w:t xml:space="preserve">4.  </w:t>
      </w:r>
      <w:r>
        <w:rPr>
          <w:rFonts w:hint="default" w:ascii="Times New Roman" w:hAnsi="Times New Roman" w:eastAsia="Times New Roman" w:cs="Times New Roman"/>
          <w:b/>
          <w:i w:val="0"/>
          <w:caps w:val="0"/>
          <w:color w:val="000000"/>
          <w:spacing w:val="0"/>
          <w:kern w:val="0"/>
          <w:sz w:val="24"/>
          <w:szCs w:val="24"/>
          <w:u w:val="single"/>
          <w:lang w:val="en-US" w:eastAsia="zh-CN" w:bidi="ar"/>
        </w:rPr>
        <w:t xml:space="preserve">JOUBERT SYNDROME </w:t>
      </w:r>
      <w:r>
        <w:rPr>
          <w:rFonts w:hint="default" w:ascii="Times New Roman" w:hAnsi="Times New Roman" w:eastAsia="Times New Roman" w:cs="Times New Roman"/>
          <w:b w:val="0"/>
          <w:bCs w:val="0"/>
          <w:i w:val="0"/>
          <w:caps w:val="0"/>
          <w:color w:val="000000"/>
          <w:spacing w:val="0"/>
          <w:kern w:val="0"/>
          <w:sz w:val="24"/>
          <w:szCs w:val="24"/>
          <w:lang w:val="en-US" w:eastAsia="zh-CN" w:bidi="ar"/>
        </w:rPr>
        <w:t xml:space="preserve">  is </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a rare brain malformation characterized by the absence or underdevelopment of the </w:t>
      </w:r>
      <w:r>
        <w:rPr>
          <w:rFonts w:hint="default" w:ascii="Times New Roman" w:hAnsi="Times New Roman" w:eastAsia="Times New Roman" w:cs="Times New Roman"/>
          <w:b w:val="0"/>
          <w:i/>
          <w:caps w:val="0"/>
          <w:color w:val="444444"/>
          <w:spacing w:val="0"/>
          <w:kern w:val="0"/>
          <w:sz w:val="24"/>
          <w:szCs w:val="24"/>
          <w:u w:val="none"/>
          <w:shd w:val="clear" w:fill="FFFFFF"/>
          <w:lang w:val="en-US" w:eastAsia="zh-CN" w:bidi="ar"/>
        </w:rPr>
        <w:t>cerebellar vermis</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 - an area of the brain that controls balance and coordination -- as well as a malformed brain stem (molar tooth sign). The most common features of Joubert syndrome in infants include abnormally rapid breathing (hyperpnea), decreased muscle tone (hypotonia), abnormal eye movements, impaired intellectual development, and the inability to coordinate voluntary muscle movements (ataxia). Physical deformities may be present, such as extra fingers and toes (polydactyly), cleft lip or palate, and tongue abnormalities. Kidney and liver abnormalities can develop, and seizures may also occur. Many cases of Joubert syndrome appear to be sporadic (not inherited). In most other cases, Joubert syndrome is inherited in an autosomal recessive manner (meaning both parents must have a copy of the mutation) via mutation in at least 10 different genes, including </w:t>
      </w:r>
      <w:r>
        <w:rPr>
          <w:rFonts w:hint="default" w:ascii="Times New Roman" w:hAnsi="Times New Roman" w:eastAsia="Times New Roman" w:cs="Times New Roman"/>
          <w:b w:val="0"/>
          <w:i/>
          <w:caps w:val="0"/>
          <w:color w:val="444444"/>
          <w:spacing w:val="0"/>
          <w:kern w:val="0"/>
          <w:sz w:val="24"/>
          <w:szCs w:val="24"/>
          <w:u w:val="none"/>
          <w:shd w:val="clear" w:fill="FFFFFF"/>
          <w:lang w:val="en-US" w:eastAsia="zh-CN" w:bidi="ar"/>
        </w:rPr>
        <w:t>NPHP1</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 </w:t>
      </w:r>
      <w:r>
        <w:rPr>
          <w:rFonts w:hint="default" w:ascii="Times New Roman" w:hAnsi="Times New Roman" w:eastAsia="Times New Roman" w:cs="Times New Roman"/>
          <w:b w:val="0"/>
          <w:i/>
          <w:caps w:val="0"/>
          <w:color w:val="444444"/>
          <w:spacing w:val="0"/>
          <w:kern w:val="0"/>
          <w:sz w:val="24"/>
          <w:szCs w:val="24"/>
          <w:u w:val="none"/>
          <w:shd w:val="clear" w:fill="FFFFFF"/>
          <w:lang w:val="en-US" w:eastAsia="zh-CN" w:bidi="ar"/>
        </w:rPr>
        <w:t>AHI1</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 and </w:t>
      </w:r>
      <w:r>
        <w:rPr>
          <w:rFonts w:hint="default" w:ascii="Times New Roman" w:hAnsi="Times New Roman" w:eastAsia="Times New Roman" w:cs="Times New Roman"/>
          <w:b w:val="0"/>
          <w:i/>
          <w:caps w:val="0"/>
          <w:color w:val="444444"/>
          <w:spacing w:val="0"/>
          <w:kern w:val="0"/>
          <w:sz w:val="24"/>
          <w:szCs w:val="24"/>
          <w:u w:val="none"/>
          <w:shd w:val="clear" w:fill="FFFFFF"/>
          <w:lang w:val="en-US" w:eastAsia="zh-CN" w:bidi="ar"/>
        </w:rPr>
        <w:t>CEP290</w:t>
      </w:r>
      <w:r>
        <w:rPr>
          <w:rFonts w:hint="default" w:ascii="Times New Roman" w:hAnsi="Times New Roman" w:eastAsia="Times New Roman" w:cs="Times New Roman"/>
          <w:b w:val="0"/>
          <w:i w:val="0"/>
          <w:caps w:val="0"/>
          <w:color w:val="444444"/>
          <w:spacing w:val="0"/>
          <w:kern w:val="0"/>
          <w:sz w:val="24"/>
          <w:szCs w:val="24"/>
          <w:u w:val="none"/>
          <w:shd w:val="clear" w:fill="FFFFFF"/>
          <w:lang w:val="en-US" w:eastAsia="zh-CN" w:bidi="ar"/>
        </w:rPr>
        <w:t xml:space="preserve">.  Mutations in these genes leads to problems with the structure and function of the primary cilia(which is necessary for perception of sensory input). This syndrome has an autosomal recessive pattern of inheritance which means both copies of a gene in each cell have mutations. Rare cases are inherited in an X-linked recessive pattern which mostly affects males. </w:t>
      </w:r>
    </w:p>
    <w:p>
      <w:pPr>
        <w:widowControl/>
        <w:jc w:val="left"/>
      </w:pPr>
    </w:p>
    <w:p>
      <w:pPr>
        <w:widowControl/>
        <w:jc w:val="left"/>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bCs/>
          <w:sz w:val="24"/>
          <w:szCs w:val="24"/>
          <w:lang w:val="en-US"/>
        </w:rPr>
        <w:t xml:space="preserve">5.  </w:t>
      </w:r>
      <w:r>
        <w:rPr>
          <w:rFonts w:hint="default" w:ascii="Times New Roman" w:hAnsi="Times New Roman" w:eastAsia="宋体" w:cs="Times New Roman"/>
          <w:b/>
          <w:i w:val="0"/>
          <w:caps w:val="0"/>
          <w:color w:val="000000"/>
          <w:spacing w:val="0"/>
          <w:kern w:val="0"/>
          <w:sz w:val="21"/>
          <w:szCs w:val="21"/>
          <w:u w:val="single"/>
          <w:lang w:val="en-US" w:eastAsia="zh-CN" w:bidi="ar"/>
        </w:rPr>
        <w:t>MACHADO</w:t>
      </w:r>
      <w:r>
        <w:rPr>
          <w:rFonts w:hint="default" w:ascii="Times New Roman" w:hAnsi="Times New Roman" w:eastAsia="宋体" w:cs="Times New Roman"/>
          <w:b w:val="0"/>
          <w:i w:val="0"/>
          <w:caps w:val="0"/>
          <w:color w:val="000000"/>
          <w:spacing w:val="0"/>
          <w:kern w:val="0"/>
          <w:sz w:val="21"/>
          <w:szCs w:val="21"/>
          <w:u w:val="single"/>
          <w:lang w:val="en-US" w:eastAsia="zh-CN" w:bidi="ar"/>
        </w:rPr>
        <w:t>-</w:t>
      </w:r>
      <w:r>
        <w:rPr>
          <w:rFonts w:hint="default" w:ascii="Times New Roman" w:hAnsi="Times New Roman" w:eastAsia="宋体" w:cs="Times New Roman"/>
          <w:b/>
          <w:i w:val="0"/>
          <w:caps w:val="0"/>
          <w:color w:val="000000"/>
          <w:spacing w:val="0"/>
          <w:kern w:val="0"/>
          <w:sz w:val="21"/>
          <w:szCs w:val="21"/>
          <w:u w:val="single"/>
          <w:lang w:val="en-US" w:eastAsia="zh-CN" w:bidi="ar"/>
        </w:rPr>
        <w:t xml:space="preserve">JOSEPH DISEASE </w:t>
      </w:r>
      <w:r>
        <w:rPr>
          <w:rFonts w:hint="default" w:ascii="Times New Roman" w:hAnsi="Times New Roman" w:eastAsia="Times New Roman" w:cs="Times New Roman"/>
          <w:b w:val="0"/>
          <w:bCs w:val="0"/>
          <w:i w:val="0"/>
          <w:caps w:val="0"/>
          <w:color w:val="444444"/>
          <w:spacing w:val="0"/>
          <w:kern w:val="0"/>
          <w:sz w:val="24"/>
          <w:szCs w:val="24"/>
          <w:u w:val="none"/>
          <w:shd w:val="clear" w:fill="FFFFFF"/>
          <w:lang w:val="en-US" w:eastAsia="zh-CN" w:bidi="ar"/>
        </w:rPr>
        <w:t>which is also called spinocerebellar ataxia type 3, is a rare hereditary ataxia (ataxia is a medical term meaning lack of muscle control). The disease is characterized by slowly progressive clumsiness and weakness in the arms and legs, spasticity, a staggering lurching gait easily mistaken for drunkenness, difficulty with speech and swallowing, involuntary eye movements, double vision, and frequent urination. Some individuals also have dystonia (sustained muscle contractions that cause twisting of the body and limbs, repetitive movements, abnormal postures, and rigidity) or symptoms similar to those of Parkinson's disease. Others have twitching of the face or tongue, or peculiar bulging eyes.  Almost all individuals with MJD experience vision problems, including double vision or blurred vision, loss of the ability to distinguish color and/or contrast, and inability to control eye movements. Machado-Joseph disease belongs to a class of genetic disorders called expanded repeat diseases. Mutations are abnormally long repeats of a normal repetition of three letters of the DNA genetic code. In the case of this disease, the code sequence “CAG” is repeated in the ATXN3 gene, which produces the disease protein called ataxin-3. This protein when mutated is prone to fold abnormally and acccumulate in the affected brain cells. They are located in the nucleus of the cell.</w:t>
      </w:r>
    </w:p>
    <w:p>
      <w:pPr>
        <w:widowControl/>
        <w:jc w:val="left"/>
      </w:pPr>
    </w:p>
    <w:p>
      <w:pPr>
        <w:widowControl/>
        <w:jc w:val="left"/>
      </w:pPr>
    </w:p>
    <w:p>
      <w:pPr>
        <w:numPr>
          <w:ilvl w:val="0"/>
          <w:numId w:val="0"/>
        </w:numPr>
        <w:ind w:left="0" w:leftChars="0" w:firstLine="0" w:firstLineChars="0"/>
        <w:jc w:val="left"/>
        <w:rPr>
          <w:rFonts w:hint="default" w:ascii="Times New Roman" w:hAnsi="Times New Roman" w:eastAsia="Times New Roman" w:cs="Times New Roman"/>
          <w:b w:val="0"/>
          <w:bCs w:val="0"/>
          <w:sz w:val="24"/>
          <w:szCs w:val="24"/>
          <w:lang w:val="en-US"/>
        </w:rPr>
      </w:pPr>
    </w:p>
    <w:p>
      <w:pPr>
        <w:rPr>
          <w:rFonts w:ascii="Times New Roman" w:hAnsi="Times New Roman" w:cs="Times New Roman"/>
          <w:b/>
          <w:bCs/>
          <w:sz w:val="36"/>
          <w:szCs w:val="36"/>
          <w:u w:val="single"/>
        </w:rPr>
      </w:pPr>
    </w:p>
    <w:p>
      <w:pPr>
        <w:rPr>
          <w:rFonts w:ascii="Times New Roman" w:hAnsi="Times New Roman" w:cs="Times New Roman"/>
          <w:b/>
          <w:bCs/>
          <w:sz w:val="36"/>
          <w:szCs w:val="36"/>
          <w:u w:val="single"/>
        </w:rPr>
      </w:pPr>
    </w:p>
    <w:p>
      <w:pPr>
        <w:rPr>
          <w:rFonts w:ascii="Times New Roman" w:hAnsi="Times New Roman" w:cs="Times New Roman"/>
          <w:b/>
          <w:bCs/>
          <w:sz w:val="36"/>
          <w:szCs w:val="36"/>
          <w:u w:val="single"/>
        </w:rPr>
      </w:pPr>
      <w:r>
        <w:rPr>
          <w:rFonts w:hint="default" w:ascii="Times New Roman" w:hAnsi="Times New Roman" w:eastAsia="Times New Roman" w:cs="Times New Roman"/>
          <w:b/>
          <w:bCs/>
          <w:i/>
          <w:iCs/>
          <w:sz w:val="40"/>
          <w:szCs w:val="40"/>
        </w:rPr>
        <w:t>References</w:t>
      </w:r>
    </w:p>
    <w:p>
      <w:pPr>
        <w:pStyle w:val="10"/>
        <w:numPr>
          <w:numId w:val="0"/>
        </w:numPr>
        <w:ind w:left="0" w:leftChars="0" w:firstLine="0" w:firstLineChars="0"/>
        <w:rPr>
          <w:rFonts w:ascii="Times New Roman" w:hAnsi="Times New Roman" w:cs="Times New Roman"/>
          <w:sz w:val="36"/>
          <w:szCs w:val="36"/>
        </w:rPr>
      </w:pPr>
    </w:p>
    <w:p>
      <w:pPr>
        <w:pStyle w:val="10"/>
        <w:numPr>
          <w:ilvl w:val="0"/>
          <w:numId w:val="2"/>
        </w:numPr>
        <w:rPr>
          <w:rFonts w:ascii="Times New Roman" w:hAnsi="Times New Roman" w:cs="Times New Roman"/>
          <w:sz w:val="36"/>
          <w:szCs w:val="36"/>
        </w:rPr>
      </w:pPr>
      <w:r>
        <w:rPr>
          <w:rFonts w:ascii="Times New Roman" w:hAnsi="Times New Roman" w:cs="Times New Roman"/>
          <w:sz w:val="36"/>
          <w:szCs w:val="36"/>
        </w:rPr>
        <w:t xml:space="preserve">Keiko Muguruma, Ayaka Nishiyama, Kouichi Hashimoto, Yoshiki Sasai. </w:t>
      </w:r>
      <w:r>
        <w:rPr>
          <w:rFonts w:ascii="Times New Roman" w:hAnsi="Times New Roman" w:cs="Times New Roman"/>
          <w:i/>
          <w:iCs/>
          <w:sz w:val="36"/>
          <w:szCs w:val="36"/>
        </w:rPr>
        <w:t>Self-Organization of Polarized Cerebellar Tissue in 3D culture of human pluripotent stem cells.</w:t>
      </w:r>
      <w:r>
        <w:rPr>
          <w:rFonts w:ascii="Times New Roman" w:hAnsi="Times New Roman" w:cs="Times New Roman"/>
          <w:sz w:val="36"/>
          <w:szCs w:val="36"/>
        </w:rPr>
        <w:t xml:space="preserve"> January 29, 2015.</w:t>
      </w:r>
      <w:r>
        <w:t xml:space="preserve"> </w:t>
      </w:r>
      <w:r>
        <w:rPr>
          <w:rFonts w:ascii="Times New Roman" w:hAnsi="Times New Roman" w:cs="Times New Roman"/>
          <w:sz w:val="36"/>
          <w:szCs w:val="36"/>
        </w:rPr>
        <w:t xml:space="preserve">Available from : </w:t>
      </w:r>
      <w:r>
        <w:fldChar w:fldCharType="begin"/>
      </w:r>
      <w:r>
        <w:instrText xml:space="preserve"> HYPERLINK "http://www.sciencedirect.com/science/article/pii/S2211124714011048" </w:instrText>
      </w:r>
      <w:r>
        <w:fldChar w:fldCharType="separate"/>
      </w:r>
      <w:r>
        <w:rPr>
          <w:rStyle w:val="7"/>
          <w:rFonts w:ascii="Times New Roman" w:hAnsi="Times New Roman" w:cs="Times New Roman"/>
          <w:sz w:val="36"/>
          <w:szCs w:val="36"/>
        </w:rPr>
        <w:t>www.sciencedirect.com/science/article/pii/S2211124714011048</w:t>
      </w:r>
      <w:r>
        <w:rPr>
          <w:rStyle w:val="7"/>
          <w:rFonts w:ascii="Times New Roman" w:hAnsi="Times New Roman" w:cs="Times New Roman"/>
          <w:sz w:val="36"/>
          <w:szCs w:val="36"/>
        </w:rPr>
        <w:fldChar w:fldCharType="end"/>
      </w:r>
    </w:p>
    <w:p>
      <w:pPr>
        <w:pStyle w:val="10"/>
        <w:numPr>
          <w:ilvl w:val="0"/>
          <w:numId w:val="2"/>
        </w:numPr>
        <w:rPr>
          <w:rFonts w:ascii="Times New Roman" w:hAnsi="Times New Roman" w:cs="Times New Roman"/>
          <w:sz w:val="36"/>
          <w:szCs w:val="36"/>
        </w:rPr>
      </w:pPr>
      <w:r>
        <w:rPr>
          <w:rFonts w:ascii="Times New Roman" w:hAnsi="Times New Roman" w:cs="Times New Roman"/>
          <w:sz w:val="36"/>
          <w:szCs w:val="36"/>
        </w:rPr>
        <w:t xml:space="preserve">(ed.) Hassan Marzban. </w:t>
      </w:r>
      <w:r>
        <w:rPr>
          <w:rFonts w:ascii="Times New Roman" w:hAnsi="Times New Roman" w:cs="Times New Roman"/>
          <w:i/>
          <w:iCs/>
          <w:sz w:val="36"/>
          <w:szCs w:val="36"/>
        </w:rPr>
        <w:t>Development of the Cerebellum from Molecular Aspects to Diseases.</w:t>
      </w:r>
      <w:r>
        <w:rPr>
          <w:rFonts w:ascii="Times New Roman" w:hAnsi="Times New Roman" w:cs="Times New Roman"/>
          <w:sz w:val="36"/>
          <w:szCs w:val="36"/>
        </w:rPr>
        <w:t xml:space="preserve"> Contemporary Clinical Neuroscience, 2627-535X.Ge</w:t>
      </w:r>
      <w:bookmarkStart w:id="0" w:name="_GoBack"/>
      <w:bookmarkEnd w:id="0"/>
      <w:r>
        <w:rPr>
          <w:rFonts w:ascii="Times New Roman" w:hAnsi="Times New Roman" w:cs="Times New Roman"/>
          <w:sz w:val="36"/>
          <w:szCs w:val="36"/>
        </w:rPr>
        <w:t>werbestrasse 11, 6330 Cham, Switerland: Springer International Publishing AG; 2017</w:t>
      </w:r>
    </w:p>
    <w:p>
      <w:pPr>
        <w:pStyle w:val="10"/>
        <w:numPr>
          <w:ilvl w:val="0"/>
          <w:numId w:val="2"/>
        </w:numPr>
        <w:rPr>
          <w:rFonts w:ascii="Times New Roman" w:hAnsi="Times New Roman" w:cs="Times New Roman"/>
          <w:sz w:val="36"/>
          <w:szCs w:val="36"/>
        </w:rPr>
      </w:pPr>
      <w:r>
        <w:rPr>
          <w:rFonts w:ascii="Times New Roman" w:hAnsi="Times New Roman" w:cs="Times New Roman"/>
          <w:sz w:val="36"/>
          <w:szCs w:val="36"/>
          <w:lang w:val="en-US"/>
        </w:rPr>
        <w:t>N</w:t>
      </w:r>
      <w:r>
        <w:rPr>
          <w:rFonts w:ascii="Times New Roman" w:hAnsi="Times New Roman" w:cs="Times New Roman"/>
          <w:sz w:val="36"/>
          <w:szCs w:val="36"/>
        </w:rPr>
        <w:t>ational Institute of Neurological Disorders and Stroke. [Online]. Available from:</w:t>
      </w:r>
      <w:r>
        <w:t xml:space="preserve">  </w:t>
      </w:r>
      <w:r>
        <w:fldChar w:fldCharType="begin"/>
      </w:r>
      <w:r>
        <w:instrText xml:space="preserve"> HYPERLINK "http://www.ninds.nih.gov" </w:instrText>
      </w:r>
      <w:r>
        <w:fldChar w:fldCharType="separate"/>
      </w:r>
      <w:r>
        <w:rPr>
          <w:rStyle w:val="7"/>
          <w:rFonts w:ascii="Times New Roman" w:hAnsi="Times New Roman" w:cs="Times New Roman"/>
          <w:sz w:val="36"/>
          <w:szCs w:val="36"/>
        </w:rPr>
        <w:t>www.ninds.nih.gov</w:t>
      </w:r>
      <w:r>
        <w:rPr>
          <w:rStyle w:val="7"/>
          <w:rFonts w:ascii="Times New Roman" w:hAnsi="Times New Roman" w:cs="Times New Roman"/>
          <w:sz w:val="36"/>
          <w:szCs w:val="36"/>
        </w:rPr>
        <w:fldChar w:fldCharType="end"/>
      </w:r>
      <w:r>
        <w:rPr>
          <w:rFonts w:ascii="Times New Roman" w:hAnsi="Times New Roman" w:cs="Times New Roman"/>
          <w:sz w:val="36"/>
          <w:szCs w:val="36"/>
        </w:rPr>
        <w:t xml:space="preserve">. </w:t>
      </w:r>
    </w:p>
    <w:p>
      <w:pPr>
        <w:pStyle w:val="10"/>
        <w:numPr>
          <w:ilvl w:val="0"/>
          <w:numId w:val="2"/>
        </w:numPr>
        <w:rPr>
          <w:rFonts w:ascii="Times New Roman" w:hAnsi="Times New Roman" w:cs="Times New Roman"/>
          <w:sz w:val="36"/>
          <w:szCs w:val="36"/>
        </w:rPr>
      </w:pPr>
      <w:r>
        <w:rPr>
          <w:rFonts w:ascii="Times New Roman" w:hAnsi="Times New Roman" w:cs="Times New Roman"/>
          <w:sz w:val="36"/>
          <w:szCs w:val="36"/>
        </w:rPr>
        <w:t>National Center for Advancing Translational Services. Genetic and Rare Diseases Information Center. [Online]. Available from:</w:t>
      </w:r>
      <w:r>
        <w:rPr>
          <w:rFonts w:ascii="Times New Roman" w:hAnsi="Times New Roman" w:cs="Times New Roman"/>
          <w:sz w:val="32"/>
          <w:szCs w:val="32"/>
        </w:rPr>
        <w:t xml:space="preserve"> </w:t>
      </w:r>
      <w:r>
        <w:fldChar w:fldCharType="begin"/>
      </w:r>
      <w:r>
        <w:instrText xml:space="preserve"> HYPERLINK "https://rarediseases.info.nih.gov/" </w:instrText>
      </w:r>
      <w:r>
        <w:fldChar w:fldCharType="separate"/>
      </w:r>
      <w:r>
        <w:rPr>
          <w:rStyle w:val="7"/>
          <w:rFonts w:ascii="Times New Roman" w:hAnsi="Times New Roman" w:cs="Times New Roman"/>
          <w:sz w:val="32"/>
          <w:szCs w:val="32"/>
        </w:rPr>
        <w:t>https://rarediseases.info.nih.gov/</w:t>
      </w:r>
      <w:r>
        <w:rPr>
          <w:rStyle w:val="7"/>
          <w:rFonts w:ascii="Times New Roman" w:hAnsi="Times New Roman" w:cs="Times New Roman"/>
          <w:sz w:val="32"/>
          <w:szCs w:val="32"/>
        </w:rPr>
        <w:fldChar w:fldCharType="end"/>
      </w:r>
    </w:p>
    <w:p>
      <w:pPr>
        <w:pStyle w:val="10"/>
        <w:numPr>
          <w:ilvl w:val="0"/>
          <w:numId w:val="2"/>
        </w:numPr>
        <w:rPr>
          <w:rFonts w:ascii="Times New Roman" w:hAnsi="Times New Roman" w:cs="Times New Roman"/>
          <w:sz w:val="36"/>
          <w:szCs w:val="36"/>
        </w:rPr>
      </w:pPr>
      <w:r>
        <w:rPr>
          <w:rFonts w:ascii="Times New Roman" w:hAnsi="Times New Roman" w:cs="Times New Roman"/>
          <w:sz w:val="36"/>
          <w:szCs w:val="36"/>
        </w:rPr>
        <w:t>National Library of Medicine. [Online]. Available from:</w:t>
      </w:r>
      <w:r>
        <w:t xml:space="preserve"> </w:t>
      </w:r>
      <w:r>
        <w:fldChar w:fldCharType="begin"/>
      </w:r>
      <w:r>
        <w:instrText xml:space="preserve"> HYPERLINK "https://ghr.nlm.nih.gov/" </w:instrText>
      </w:r>
      <w:r>
        <w:fldChar w:fldCharType="separate"/>
      </w:r>
      <w:r>
        <w:rPr>
          <w:rStyle w:val="7"/>
          <w:rFonts w:ascii="Times New Roman" w:hAnsi="Times New Roman" w:cs="Times New Roman"/>
          <w:sz w:val="32"/>
          <w:szCs w:val="32"/>
        </w:rPr>
        <w:t>https://ghr.nlm.nih.gov/</w:t>
      </w:r>
      <w:r>
        <w:rPr>
          <w:rStyle w:val="7"/>
          <w:rFonts w:ascii="Times New Roman" w:hAnsi="Times New Roman" w:cs="Times New Roman"/>
          <w:sz w:val="32"/>
          <w:szCs w:val="32"/>
        </w:rPr>
        <w:fldChar w:fldCharType="end"/>
      </w:r>
    </w:p>
    <w:p>
      <w:pPr>
        <w:pStyle w:val="10"/>
        <w:numPr>
          <w:numId w:val="0"/>
        </w:numPr>
        <w:ind w:left="360" w:leftChars="0"/>
        <w:rPr>
          <w:rFonts w:ascii="Times New Roman" w:hAnsi="Times New Roman" w:cs="Times New Roman"/>
          <w:sz w:val="36"/>
          <w:szCs w:val="36"/>
        </w:rPr>
      </w:pPr>
    </w:p>
    <w:p>
      <w:pPr>
        <w:rPr>
          <w:rFonts w:ascii="Times New Roman" w:hAnsi="Times New Roman" w:cs="Times New Roman"/>
          <w:b/>
          <w:bCs/>
          <w:sz w:val="40"/>
          <w:szCs w:val="40"/>
          <w:lang w:val="en-US"/>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9" w:usb3="00000000" w:csb0="000001FF" w:csb1="00000000"/>
  </w:font>
  <w:font w:name="NexusSerif">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Source Sans Pro">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Thonbur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6E2"/>
    <w:multiLevelType w:val="multilevel"/>
    <w:tmpl w:val="5A5836E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F0C3524"/>
    <w:multiLevelType w:val="singleLevel"/>
    <w:tmpl w:val="5F0C352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next w:val="1"/>
    <w:unhideWhenUsed/>
    <w:qFormat/>
    <w:uiPriority w:val="9"/>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6">
    <w:name w:val="Emphasis"/>
    <w:basedOn w:val="5"/>
    <w:qFormat/>
    <w:uiPriority w:val="20"/>
    <w:rPr>
      <w:i/>
      <w:iCs/>
    </w:rPr>
  </w:style>
  <w:style w:type="character" w:styleId="7">
    <w:name w:val="Hyperlink"/>
    <w:basedOn w:val="5"/>
    <w:unhideWhenUsed/>
    <w:uiPriority w:val="99"/>
    <w:rPr>
      <w:color w:val="0000FF"/>
      <w:u w:val="single"/>
    </w:rPr>
  </w:style>
  <w:style w:type="character" w:styleId="8">
    <w:name w:val="Strong"/>
    <w:basedOn w:val="5"/>
    <w:qFormat/>
    <w:uiPriority w:val="22"/>
    <w:rPr>
      <w:b/>
      <w:bCs/>
    </w:rPr>
  </w:style>
  <w:style w:type="paragraph" w:customStyle="1" w:styleId="10">
    <w:name w:val="List Paragraph"/>
    <w:basedOn w:val="1"/>
    <w:qFormat/>
    <w:uiPriority w:val="34"/>
    <w:pPr>
      <w:ind w:left="720"/>
      <w:contextualSpacing/>
    </w:pPr>
  </w:style>
  <w:style w:type="character" w:customStyle="1" w:styleId="11">
    <w:name w:val="Heading 3 Char"/>
    <w:basedOn w:val="5"/>
    <w:link w:val="3"/>
    <w:uiPriority w:val="9"/>
    <w:rPr>
      <w:rFonts w:ascii="Times New Roman" w:hAnsi="Times New Roman" w:eastAsia="Times New Roman" w:cs="Times New Roman"/>
      <w:b/>
      <w:bCs/>
      <w:sz w:val="27"/>
      <w:szCs w:val="27"/>
    </w:rPr>
  </w:style>
  <w:style w:type="character" w:customStyle="1" w:styleId="12">
    <w:name w:val="resolveddrug"/>
    <w:basedOn w:val="5"/>
    <w:qFormat/>
    <w:uiPriority w:val="0"/>
  </w:style>
  <w:style w:type="character" w:customStyle="1" w:styleId="13">
    <w:name w:val="Unresolved Mention"/>
    <w:basedOn w:val="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1607</Words>
  <Characters>9161</Characters>
  <Lines>76</Lines>
  <Paragraphs>21</Paragraphs>
  <TotalTime>0</TotalTime>
  <ScaleCrop>false</ScaleCrop>
  <LinksUpToDate>false</LinksUpToDate>
  <CharactersWithSpaces>10747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2020-07-12T10:30:00Z</dcterms:created>
  <dc:creator>Nife Olukowi</dc:creator>
  <cp:lastModifiedBy>iPhone</cp:lastModifiedBy>
  <dcterms:modified xsi:type="dcterms:W3CDTF">2020-07-13T12:37:27Z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