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612" w:rsidRPr="00FC52A4" w:rsidRDefault="00855612" w:rsidP="00FC52A4">
      <w:pPr>
        <w:spacing w:line="240" w:lineRule="auto"/>
        <w:jc w:val="both"/>
        <w:rPr>
          <w:rFonts w:ascii="Times New Roman" w:hAnsi="Times New Roman" w:cs="Times New Roman"/>
          <w:b/>
          <w:sz w:val="24"/>
          <w:szCs w:val="24"/>
        </w:rPr>
      </w:pPr>
    </w:p>
    <w:p w:rsidR="00855612" w:rsidRPr="00FC52A4" w:rsidRDefault="00855612" w:rsidP="00DB2391">
      <w:pPr>
        <w:spacing w:line="240" w:lineRule="auto"/>
        <w:jc w:val="center"/>
        <w:rPr>
          <w:rFonts w:ascii="Times New Roman" w:hAnsi="Times New Roman" w:cs="Times New Roman"/>
          <w:b/>
          <w:sz w:val="24"/>
          <w:szCs w:val="24"/>
        </w:rPr>
      </w:pPr>
    </w:p>
    <w:p w:rsidR="00855612" w:rsidRPr="00FC52A4" w:rsidRDefault="00855612" w:rsidP="00DB2391">
      <w:pPr>
        <w:spacing w:line="240" w:lineRule="auto"/>
        <w:jc w:val="center"/>
        <w:rPr>
          <w:rFonts w:ascii="Times New Roman" w:hAnsi="Times New Roman" w:cs="Times New Roman"/>
          <w:b/>
          <w:sz w:val="24"/>
          <w:szCs w:val="24"/>
        </w:rPr>
      </w:pPr>
      <w:r w:rsidRPr="00FC52A4">
        <w:rPr>
          <w:rFonts w:ascii="Times New Roman" w:hAnsi="Times New Roman" w:cs="Times New Roman"/>
          <w:b/>
          <w:sz w:val="24"/>
          <w:szCs w:val="24"/>
        </w:rPr>
        <w:t>ASSIGNMENT</w:t>
      </w:r>
      <w:r w:rsidR="00FC52A4">
        <w:rPr>
          <w:rFonts w:ascii="Times New Roman" w:hAnsi="Times New Roman" w:cs="Times New Roman"/>
          <w:b/>
          <w:sz w:val="24"/>
          <w:szCs w:val="24"/>
        </w:rPr>
        <w:t xml:space="preserve"> </w:t>
      </w:r>
      <w:r w:rsidRPr="00FC52A4">
        <w:rPr>
          <w:rFonts w:ascii="Times New Roman" w:hAnsi="Times New Roman" w:cs="Times New Roman"/>
          <w:b/>
          <w:sz w:val="24"/>
          <w:szCs w:val="24"/>
        </w:rPr>
        <w:t>PRODUCT DESIGN</w:t>
      </w:r>
      <w:r w:rsidR="00DB2391">
        <w:rPr>
          <w:rFonts w:ascii="Times New Roman" w:hAnsi="Times New Roman" w:cs="Times New Roman"/>
          <w:b/>
          <w:sz w:val="24"/>
          <w:szCs w:val="24"/>
        </w:rPr>
        <w:t xml:space="preserve"> </w:t>
      </w:r>
      <w:r w:rsidRPr="00FC52A4">
        <w:rPr>
          <w:rFonts w:ascii="Times New Roman" w:hAnsi="Times New Roman" w:cs="Times New Roman"/>
          <w:b/>
          <w:sz w:val="24"/>
          <w:szCs w:val="24"/>
        </w:rPr>
        <w:t>(MEE510)</w:t>
      </w:r>
    </w:p>
    <w:p w:rsidR="00855612" w:rsidRPr="00FC52A4" w:rsidRDefault="00855612" w:rsidP="00DB2391">
      <w:pPr>
        <w:spacing w:line="240" w:lineRule="auto"/>
        <w:jc w:val="center"/>
        <w:rPr>
          <w:rFonts w:ascii="Times New Roman" w:hAnsi="Times New Roman" w:cs="Times New Roman"/>
          <w:b/>
          <w:sz w:val="24"/>
          <w:szCs w:val="24"/>
        </w:rPr>
      </w:pPr>
    </w:p>
    <w:p w:rsidR="00855612" w:rsidRPr="00FC52A4" w:rsidRDefault="00855612" w:rsidP="00DB2391">
      <w:pPr>
        <w:spacing w:line="240" w:lineRule="auto"/>
        <w:jc w:val="center"/>
        <w:rPr>
          <w:rFonts w:ascii="Times New Roman" w:hAnsi="Times New Roman" w:cs="Times New Roman"/>
          <w:b/>
          <w:sz w:val="24"/>
          <w:szCs w:val="24"/>
        </w:rPr>
      </w:pPr>
    </w:p>
    <w:p w:rsidR="00DB2391" w:rsidRDefault="00DB2391" w:rsidP="00DB2391">
      <w:pPr>
        <w:spacing w:line="240" w:lineRule="auto"/>
        <w:jc w:val="center"/>
        <w:rPr>
          <w:rFonts w:ascii="Times New Roman" w:hAnsi="Times New Roman" w:cs="Times New Roman"/>
          <w:b/>
          <w:sz w:val="24"/>
          <w:szCs w:val="24"/>
        </w:rPr>
      </w:pPr>
    </w:p>
    <w:p w:rsidR="00CC7E3A" w:rsidRPr="00FC52A4" w:rsidRDefault="00CC7E3A" w:rsidP="00DB2391">
      <w:pPr>
        <w:spacing w:line="240" w:lineRule="auto"/>
        <w:jc w:val="center"/>
        <w:rPr>
          <w:rFonts w:ascii="Times New Roman" w:hAnsi="Times New Roman" w:cs="Times New Roman"/>
          <w:b/>
          <w:sz w:val="24"/>
          <w:szCs w:val="24"/>
        </w:rPr>
      </w:pPr>
      <w:r w:rsidRPr="00FC52A4">
        <w:rPr>
          <w:rFonts w:ascii="Times New Roman" w:hAnsi="Times New Roman" w:cs="Times New Roman"/>
          <w:b/>
          <w:sz w:val="24"/>
          <w:szCs w:val="24"/>
        </w:rPr>
        <w:t>BRIEF REPORT ON</w:t>
      </w:r>
    </w:p>
    <w:p w:rsidR="00DD06A3" w:rsidRPr="00FC52A4" w:rsidRDefault="00DD06A3" w:rsidP="00DB2391">
      <w:pPr>
        <w:spacing w:line="240" w:lineRule="auto"/>
        <w:jc w:val="center"/>
        <w:rPr>
          <w:rFonts w:ascii="Times New Roman" w:hAnsi="Times New Roman" w:cs="Times New Roman"/>
          <w:b/>
          <w:sz w:val="24"/>
          <w:szCs w:val="24"/>
        </w:rPr>
      </w:pPr>
      <w:r w:rsidRPr="00FC52A4">
        <w:rPr>
          <w:rFonts w:ascii="Times New Roman" w:hAnsi="Times New Roman" w:cs="Times New Roman"/>
          <w:b/>
          <w:sz w:val="24"/>
          <w:szCs w:val="24"/>
        </w:rPr>
        <w:t>PRODUCTION OF AUTOMOBILE BRAKE PAD USING COW HORN AS FILLER</w:t>
      </w:r>
    </w:p>
    <w:p w:rsidR="00CC7E3A" w:rsidRPr="00FC52A4" w:rsidRDefault="00CC7E3A" w:rsidP="00DB2391">
      <w:pPr>
        <w:spacing w:line="240" w:lineRule="auto"/>
        <w:jc w:val="center"/>
        <w:rPr>
          <w:rFonts w:ascii="Times New Roman" w:hAnsi="Times New Roman" w:cs="Times New Roman"/>
          <w:b/>
          <w:sz w:val="24"/>
          <w:szCs w:val="24"/>
        </w:rPr>
      </w:pPr>
    </w:p>
    <w:p w:rsidR="00DB2391" w:rsidRDefault="00DB2391" w:rsidP="00DB2391">
      <w:pPr>
        <w:spacing w:line="240" w:lineRule="auto"/>
        <w:jc w:val="center"/>
        <w:rPr>
          <w:rFonts w:ascii="Times New Roman" w:hAnsi="Times New Roman" w:cs="Times New Roman"/>
          <w:b/>
          <w:sz w:val="24"/>
          <w:szCs w:val="24"/>
        </w:rPr>
      </w:pPr>
    </w:p>
    <w:p w:rsidR="00CC7E3A" w:rsidRPr="00FC52A4" w:rsidRDefault="00CC7E3A" w:rsidP="00DB2391">
      <w:pPr>
        <w:spacing w:line="240" w:lineRule="auto"/>
        <w:jc w:val="center"/>
        <w:rPr>
          <w:rFonts w:ascii="Times New Roman" w:hAnsi="Times New Roman" w:cs="Times New Roman"/>
          <w:b/>
          <w:sz w:val="24"/>
          <w:szCs w:val="24"/>
        </w:rPr>
      </w:pPr>
      <w:r w:rsidRPr="00FC52A4">
        <w:rPr>
          <w:rFonts w:ascii="Times New Roman" w:hAnsi="Times New Roman" w:cs="Times New Roman"/>
          <w:b/>
          <w:sz w:val="24"/>
          <w:szCs w:val="24"/>
        </w:rPr>
        <w:t>BY</w:t>
      </w:r>
      <w:r w:rsidR="00DB2391">
        <w:rPr>
          <w:rFonts w:ascii="Times New Roman" w:hAnsi="Times New Roman" w:cs="Times New Roman"/>
          <w:b/>
          <w:sz w:val="24"/>
          <w:szCs w:val="24"/>
        </w:rPr>
        <w:t xml:space="preserve"> </w:t>
      </w:r>
      <w:r w:rsidR="00DD06A3" w:rsidRPr="00FC52A4">
        <w:rPr>
          <w:rFonts w:ascii="Times New Roman" w:hAnsi="Times New Roman" w:cs="Times New Roman"/>
          <w:b/>
          <w:sz w:val="24"/>
          <w:szCs w:val="24"/>
        </w:rPr>
        <w:t>AKINOLA OLUMAYOWA D</w:t>
      </w:r>
      <w:r w:rsidRPr="00FC52A4">
        <w:rPr>
          <w:rFonts w:ascii="Times New Roman" w:hAnsi="Times New Roman" w:cs="Times New Roman"/>
          <w:b/>
          <w:sz w:val="24"/>
          <w:szCs w:val="24"/>
        </w:rPr>
        <w:t>.</w:t>
      </w:r>
    </w:p>
    <w:p w:rsidR="00CC7E3A" w:rsidRPr="00FC52A4" w:rsidRDefault="00CC7E3A" w:rsidP="00DB2391">
      <w:pPr>
        <w:spacing w:line="240" w:lineRule="auto"/>
        <w:jc w:val="center"/>
        <w:rPr>
          <w:rFonts w:ascii="Times New Roman" w:hAnsi="Times New Roman" w:cs="Times New Roman"/>
          <w:b/>
          <w:sz w:val="24"/>
          <w:szCs w:val="24"/>
        </w:rPr>
      </w:pPr>
    </w:p>
    <w:p w:rsidR="00DB2391" w:rsidRDefault="00DB2391" w:rsidP="00DB2391">
      <w:pPr>
        <w:spacing w:line="240" w:lineRule="auto"/>
        <w:jc w:val="center"/>
        <w:rPr>
          <w:rFonts w:ascii="Times New Roman" w:hAnsi="Times New Roman" w:cs="Times New Roman"/>
          <w:b/>
          <w:sz w:val="24"/>
          <w:szCs w:val="24"/>
        </w:rPr>
      </w:pPr>
    </w:p>
    <w:p w:rsidR="00CC7E3A" w:rsidRPr="00FC52A4" w:rsidRDefault="00CC7E3A" w:rsidP="00DB2391">
      <w:pPr>
        <w:spacing w:line="240" w:lineRule="auto"/>
        <w:jc w:val="center"/>
        <w:rPr>
          <w:rFonts w:ascii="Times New Roman" w:hAnsi="Times New Roman" w:cs="Times New Roman"/>
          <w:b/>
          <w:sz w:val="24"/>
          <w:szCs w:val="24"/>
        </w:rPr>
      </w:pPr>
      <w:r w:rsidRPr="00FC52A4">
        <w:rPr>
          <w:rFonts w:ascii="Times New Roman" w:hAnsi="Times New Roman" w:cs="Times New Roman"/>
          <w:b/>
          <w:sz w:val="24"/>
          <w:szCs w:val="24"/>
        </w:rPr>
        <w:t>MECHANICAL ENGINEERING</w:t>
      </w:r>
    </w:p>
    <w:p w:rsidR="00CC7E3A" w:rsidRPr="00FC52A4" w:rsidRDefault="00CC7E3A" w:rsidP="00DB2391">
      <w:pPr>
        <w:spacing w:line="240" w:lineRule="auto"/>
        <w:jc w:val="center"/>
        <w:rPr>
          <w:rFonts w:ascii="Times New Roman" w:hAnsi="Times New Roman" w:cs="Times New Roman"/>
          <w:b/>
          <w:sz w:val="24"/>
          <w:szCs w:val="24"/>
        </w:rPr>
      </w:pPr>
    </w:p>
    <w:p w:rsidR="00DB2391" w:rsidRDefault="00DB2391" w:rsidP="00DB2391">
      <w:pPr>
        <w:spacing w:line="240" w:lineRule="auto"/>
        <w:jc w:val="center"/>
        <w:rPr>
          <w:rFonts w:ascii="Times New Roman" w:hAnsi="Times New Roman" w:cs="Times New Roman"/>
          <w:b/>
          <w:sz w:val="24"/>
          <w:szCs w:val="24"/>
        </w:rPr>
      </w:pPr>
    </w:p>
    <w:p w:rsidR="00CC7E3A" w:rsidRPr="00FC52A4" w:rsidRDefault="00DD06A3" w:rsidP="00DB2391">
      <w:pPr>
        <w:spacing w:line="240" w:lineRule="auto"/>
        <w:jc w:val="center"/>
        <w:rPr>
          <w:rFonts w:ascii="Times New Roman" w:hAnsi="Times New Roman" w:cs="Times New Roman"/>
          <w:b/>
          <w:sz w:val="24"/>
          <w:szCs w:val="24"/>
        </w:rPr>
      </w:pPr>
      <w:r w:rsidRPr="00FC52A4">
        <w:rPr>
          <w:rFonts w:ascii="Times New Roman" w:hAnsi="Times New Roman" w:cs="Times New Roman"/>
          <w:b/>
          <w:sz w:val="24"/>
          <w:szCs w:val="24"/>
        </w:rPr>
        <w:t>(15/ENG06/008</w:t>
      </w:r>
      <w:r w:rsidR="00CC7E3A" w:rsidRPr="00FC52A4">
        <w:rPr>
          <w:rFonts w:ascii="Times New Roman" w:hAnsi="Times New Roman" w:cs="Times New Roman"/>
          <w:b/>
          <w:sz w:val="24"/>
          <w:szCs w:val="24"/>
        </w:rPr>
        <w:t>)</w:t>
      </w:r>
      <w:r w:rsidR="00CC7E3A" w:rsidRPr="00FC52A4">
        <w:rPr>
          <w:rFonts w:ascii="Times New Roman" w:hAnsi="Times New Roman" w:cs="Times New Roman"/>
          <w:b/>
          <w:sz w:val="24"/>
          <w:szCs w:val="24"/>
        </w:rPr>
        <w:br w:type="page"/>
      </w:r>
    </w:p>
    <w:p w:rsidR="00855612" w:rsidRPr="00FC52A4" w:rsidRDefault="00855612" w:rsidP="00DB2391">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FC52A4">
        <w:rPr>
          <w:rFonts w:ascii="Times New Roman" w:eastAsia="Times New Roman" w:hAnsi="Times New Roman" w:cs="Times New Roman"/>
          <w:b/>
          <w:bCs/>
          <w:color w:val="000000" w:themeColor="text1"/>
          <w:sz w:val="24"/>
          <w:szCs w:val="24"/>
        </w:rPr>
        <w:lastRenderedPageBreak/>
        <w:t>INTRODUCTION</w:t>
      </w:r>
    </w:p>
    <w:p w:rsidR="00F76D11" w:rsidRPr="00FC52A4" w:rsidRDefault="00DD06A3" w:rsidP="00FC52A4">
      <w:pPr>
        <w:spacing w:line="240" w:lineRule="auto"/>
        <w:ind w:firstLine="720"/>
        <w:jc w:val="both"/>
        <w:rPr>
          <w:rFonts w:ascii="Times New Roman" w:hAnsi="Times New Roman" w:cs="Times New Roman"/>
          <w:sz w:val="24"/>
          <w:szCs w:val="24"/>
        </w:rPr>
      </w:pPr>
      <w:r w:rsidRPr="00FC52A4">
        <w:rPr>
          <w:rFonts w:ascii="Times New Roman" w:hAnsi="Times New Roman" w:cs="Times New Roman"/>
          <w:sz w:val="24"/>
          <w:szCs w:val="24"/>
        </w:rPr>
        <w:t>Transportation means moving objects or people from one location to another. Transportation is a key sector in the development of a nation. Transport is important because it enables communication, trade and other forms of exchange between people, which in turn establishes civilizations. It pays an important role in economic growth and globalization. There are various mode of transport namely: air, water, and land transport, which includes rail, and road. Transportation on road includes the use of vehicle. An integral and major part of a motor vehicle is brake.</w:t>
      </w:r>
      <w:r w:rsidR="008E2E2C">
        <w:rPr>
          <w:rFonts w:ascii="Times New Roman" w:hAnsi="Times New Roman" w:cs="Times New Roman"/>
          <w:sz w:val="24"/>
          <w:szCs w:val="24"/>
        </w:rPr>
        <w:t xml:space="preserve"> </w:t>
      </w:r>
      <w:r w:rsidRPr="00FC52A4">
        <w:rPr>
          <w:rFonts w:ascii="Times New Roman" w:hAnsi="Times New Roman" w:cs="Times New Roman"/>
          <w:sz w:val="24"/>
          <w:szCs w:val="24"/>
        </w:rPr>
        <w:t>The designing of efficient brake friction material for passenger car and commercial vehicle becomes a vital issue which not only involves the complication of handling four prime classes of constituents (which are binder, fiber, filler and friction modifiers) but also reaching at a felicitous level of performance related demands such as: high and stable level of friction, low fade, more preponderant recovery, low wear and less noise at wide ranges of braking conditions,</w:t>
      </w:r>
    </w:p>
    <w:p w:rsidR="00DD06A3" w:rsidRPr="00FC52A4" w:rsidRDefault="00DD06A3" w:rsidP="00FC52A4">
      <w:pPr>
        <w:spacing w:line="240" w:lineRule="auto"/>
        <w:ind w:firstLine="720"/>
        <w:jc w:val="both"/>
        <w:rPr>
          <w:rFonts w:ascii="Times New Roman" w:hAnsi="Times New Roman" w:cs="Times New Roman"/>
          <w:sz w:val="24"/>
          <w:szCs w:val="24"/>
        </w:rPr>
      </w:pPr>
      <w:r w:rsidRPr="00FC52A4">
        <w:rPr>
          <w:rFonts w:ascii="Times New Roman" w:eastAsia="Times New Roman" w:hAnsi="Times New Roman" w:cs="Times New Roman"/>
          <w:sz w:val="24"/>
          <w:szCs w:val="24"/>
        </w:rPr>
        <w:t xml:space="preserve">In the past years asbestos is used in brake pad. But the asbestos used as the filler causes carcinogenic effects on human health. It leads to research on new materials especially agricultural residues or wastes. Agricultural residues and wastes are now emerging as new and inexpensive materials in the brake pads development with commercial viability and environmental acceptability for brake pad which possesses all the required properties. There are metallic, semi metallic and organic brake pad materials, </w:t>
      </w:r>
      <w:r w:rsidRPr="00FC52A4">
        <w:rPr>
          <w:rFonts w:ascii="Times New Roman" w:hAnsi="Times New Roman" w:cs="Times New Roman"/>
          <w:sz w:val="24"/>
          <w:szCs w:val="24"/>
        </w:rPr>
        <w:t>In order to reduce or completely phase out the carcinogenic effect which may leads to lung cancer caused by using asbestos (</w:t>
      </w:r>
      <w:proofErr w:type="spellStart"/>
      <w:r w:rsidRPr="00FC52A4">
        <w:rPr>
          <w:rFonts w:ascii="Times New Roman" w:hAnsi="Times New Roman" w:cs="Times New Roman"/>
          <w:sz w:val="24"/>
          <w:szCs w:val="24"/>
        </w:rPr>
        <w:t>Rinek</w:t>
      </w:r>
      <w:proofErr w:type="spellEnd"/>
      <w:r w:rsidRPr="00FC52A4">
        <w:rPr>
          <w:rFonts w:ascii="Times New Roman" w:hAnsi="Times New Roman" w:cs="Times New Roman"/>
          <w:sz w:val="24"/>
          <w:szCs w:val="24"/>
        </w:rPr>
        <w:t xml:space="preserve"> &amp; Cowen, 1995), it is necessary to find some other materials that can be used and that will be more environmental friendly. Thus, there has been a long felt need to find alternative reinforcing materials for the production of brake linings.</w:t>
      </w:r>
    </w:p>
    <w:p w:rsidR="00DD06A3" w:rsidRPr="00FC52A4" w:rsidRDefault="00DD06A3" w:rsidP="00FC52A4">
      <w:pPr>
        <w:pStyle w:val="HTMLPreformatted"/>
        <w:jc w:val="both"/>
        <w:rPr>
          <w:rFonts w:ascii="Times New Roman" w:hAnsi="Times New Roman" w:cs="Times New Roman"/>
          <w:sz w:val="24"/>
          <w:szCs w:val="24"/>
        </w:rPr>
      </w:pPr>
      <w:r w:rsidRPr="00FC52A4">
        <w:rPr>
          <w:rFonts w:ascii="Times New Roman" w:hAnsi="Times New Roman" w:cs="Times New Roman"/>
          <w:sz w:val="24"/>
          <w:szCs w:val="24"/>
        </w:rPr>
        <w:t xml:space="preserve">The main aim of this project is to produce a brake pad using non-asbestos material as filler. </w:t>
      </w:r>
    </w:p>
    <w:p w:rsidR="00DD06A3" w:rsidRPr="00FC52A4" w:rsidRDefault="00DD06A3" w:rsidP="00FC52A4">
      <w:pPr>
        <w:pStyle w:val="HTMLPreformatted"/>
        <w:jc w:val="both"/>
        <w:rPr>
          <w:rFonts w:ascii="Times New Roman" w:hAnsi="Times New Roman" w:cs="Times New Roman"/>
          <w:sz w:val="24"/>
          <w:szCs w:val="24"/>
        </w:rPr>
      </w:pPr>
      <w:r w:rsidRPr="00FC52A4">
        <w:rPr>
          <w:rFonts w:ascii="Times New Roman" w:hAnsi="Times New Roman" w:cs="Times New Roman"/>
          <w:sz w:val="24"/>
          <w:szCs w:val="24"/>
        </w:rPr>
        <w:tab/>
        <w:t>The objectives of this project are:</w:t>
      </w:r>
    </w:p>
    <w:p w:rsidR="00DD06A3" w:rsidRPr="00FC52A4" w:rsidRDefault="00DD06A3" w:rsidP="00FC52A4">
      <w:pPr>
        <w:pStyle w:val="HTMLPreformatted"/>
        <w:numPr>
          <w:ilvl w:val="0"/>
          <w:numId w:val="15"/>
        </w:numPr>
        <w:jc w:val="both"/>
        <w:rPr>
          <w:rFonts w:ascii="Times New Roman" w:hAnsi="Times New Roman" w:cs="Times New Roman"/>
          <w:sz w:val="24"/>
          <w:szCs w:val="24"/>
        </w:rPr>
      </w:pPr>
      <w:r w:rsidRPr="00FC52A4">
        <w:rPr>
          <w:rFonts w:ascii="Times New Roman" w:hAnsi="Times New Roman" w:cs="Times New Roman"/>
          <w:sz w:val="24"/>
          <w:szCs w:val="24"/>
        </w:rPr>
        <w:t>To produce a brake pad using the agricultural residue as a filler.</w:t>
      </w:r>
    </w:p>
    <w:p w:rsidR="00DD06A3" w:rsidRPr="00FC52A4" w:rsidRDefault="00DD06A3" w:rsidP="00FC52A4">
      <w:pPr>
        <w:pStyle w:val="HTMLPreformatted"/>
        <w:numPr>
          <w:ilvl w:val="0"/>
          <w:numId w:val="15"/>
        </w:numPr>
        <w:jc w:val="both"/>
        <w:rPr>
          <w:rFonts w:ascii="Times New Roman" w:hAnsi="Times New Roman" w:cs="Times New Roman"/>
          <w:sz w:val="24"/>
          <w:szCs w:val="24"/>
        </w:rPr>
      </w:pPr>
      <w:r w:rsidRPr="00FC52A4">
        <w:rPr>
          <w:rFonts w:ascii="Times New Roman" w:hAnsi="Times New Roman" w:cs="Times New Roman"/>
          <w:sz w:val="24"/>
          <w:szCs w:val="24"/>
        </w:rPr>
        <w:t>To determine the mechanical properties, density of the brake pad.</w:t>
      </w:r>
    </w:p>
    <w:p w:rsidR="00DD06A3" w:rsidRPr="00FC52A4" w:rsidRDefault="00DD06A3" w:rsidP="00FC52A4">
      <w:pPr>
        <w:spacing w:line="240" w:lineRule="auto"/>
        <w:ind w:firstLine="720"/>
        <w:jc w:val="both"/>
        <w:rPr>
          <w:rFonts w:ascii="Times New Roman" w:hAnsi="Times New Roman" w:cs="Times New Roman"/>
          <w:sz w:val="24"/>
          <w:szCs w:val="24"/>
        </w:rPr>
      </w:pPr>
      <w:r w:rsidRPr="00FC52A4">
        <w:rPr>
          <w:rFonts w:ascii="Times New Roman" w:hAnsi="Times New Roman" w:cs="Times New Roman"/>
          <w:sz w:val="24"/>
          <w:szCs w:val="24"/>
        </w:rPr>
        <w:t>To determine the friction co-efficient, specific gravity, and wear</w:t>
      </w:r>
    </w:p>
    <w:p w:rsidR="00DD06A3" w:rsidRPr="00FC52A4" w:rsidRDefault="00DD06A3" w:rsidP="00FC52A4">
      <w:pPr>
        <w:pStyle w:val="HTMLPreformatted"/>
        <w:jc w:val="both"/>
        <w:rPr>
          <w:rFonts w:ascii="Times New Roman" w:hAnsi="Times New Roman" w:cs="Times New Roman"/>
          <w:sz w:val="24"/>
          <w:szCs w:val="24"/>
        </w:rPr>
      </w:pPr>
      <w:r w:rsidRPr="00FC52A4">
        <w:rPr>
          <w:rFonts w:ascii="Times New Roman" w:hAnsi="Times New Roman" w:cs="Times New Roman"/>
          <w:sz w:val="24"/>
          <w:szCs w:val="24"/>
        </w:rPr>
        <w:t>This project work covers the evaluation of mechanical properties like compressive strength and hardness test, density, porosity, wear rate, specific gravity and friction coefficient of the asbestos – free automotive brake pads produced from cow horn and to compare it properties with that of the commercial brake pad.</w:t>
      </w:r>
    </w:p>
    <w:p w:rsidR="00DD06A3" w:rsidRPr="00FC52A4" w:rsidRDefault="00DD06A3" w:rsidP="00FC52A4">
      <w:pPr>
        <w:spacing w:line="240" w:lineRule="auto"/>
        <w:jc w:val="both"/>
        <w:rPr>
          <w:rFonts w:ascii="Times New Roman" w:hAnsi="Times New Roman" w:cs="Times New Roman"/>
          <w:sz w:val="24"/>
          <w:szCs w:val="24"/>
        </w:rPr>
      </w:pPr>
    </w:p>
    <w:p w:rsidR="00DF1B48" w:rsidRPr="00FC52A4" w:rsidRDefault="00F011F9" w:rsidP="00FC52A4">
      <w:pPr>
        <w:spacing w:line="240" w:lineRule="auto"/>
        <w:jc w:val="both"/>
        <w:rPr>
          <w:rFonts w:ascii="Times New Roman" w:hAnsi="Times New Roman" w:cs="Times New Roman"/>
          <w:b/>
          <w:sz w:val="24"/>
          <w:szCs w:val="24"/>
        </w:rPr>
      </w:pPr>
      <w:r w:rsidRPr="00FC52A4">
        <w:rPr>
          <w:rFonts w:ascii="Times New Roman" w:hAnsi="Times New Roman" w:cs="Times New Roman"/>
          <w:b/>
          <w:sz w:val="24"/>
          <w:szCs w:val="24"/>
        </w:rPr>
        <w:tab/>
      </w:r>
      <w:r w:rsidRPr="00FC52A4">
        <w:rPr>
          <w:rFonts w:ascii="Times New Roman" w:hAnsi="Times New Roman" w:cs="Times New Roman"/>
          <w:b/>
          <w:sz w:val="24"/>
          <w:szCs w:val="24"/>
        </w:rPr>
        <w:tab/>
      </w:r>
      <w:r w:rsidRPr="00FC52A4">
        <w:rPr>
          <w:rFonts w:ascii="Times New Roman" w:hAnsi="Times New Roman" w:cs="Times New Roman"/>
          <w:b/>
          <w:sz w:val="24"/>
          <w:szCs w:val="24"/>
        </w:rPr>
        <w:tab/>
      </w:r>
      <w:r w:rsidRPr="00FC52A4">
        <w:rPr>
          <w:rFonts w:ascii="Times New Roman" w:hAnsi="Times New Roman" w:cs="Times New Roman"/>
          <w:b/>
          <w:sz w:val="24"/>
          <w:szCs w:val="24"/>
        </w:rPr>
        <w:tab/>
        <w:t>MATERIALS SELECTION</w:t>
      </w:r>
    </w:p>
    <w:p w:rsidR="00F011F9" w:rsidRPr="00FC52A4" w:rsidRDefault="00F011F9" w:rsidP="00FC52A4">
      <w:pPr>
        <w:spacing w:line="240" w:lineRule="auto"/>
        <w:jc w:val="both"/>
        <w:rPr>
          <w:rFonts w:ascii="Times New Roman" w:hAnsi="Times New Roman" w:cs="Times New Roman"/>
          <w:sz w:val="24"/>
          <w:szCs w:val="24"/>
        </w:rPr>
      </w:pPr>
      <w:r w:rsidRPr="00FC52A4">
        <w:rPr>
          <w:rFonts w:ascii="Times New Roman" w:hAnsi="Times New Roman" w:cs="Times New Roman"/>
          <w:b/>
          <w:sz w:val="24"/>
          <w:szCs w:val="24"/>
        </w:rPr>
        <w:tab/>
      </w:r>
      <w:r w:rsidRPr="00FC52A4">
        <w:rPr>
          <w:rFonts w:ascii="Times New Roman" w:hAnsi="Times New Roman" w:cs="Times New Roman"/>
          <w:sz w:val="24"/>
          <w:szCs w:val="24"/>
        </w:rPr>
        <w:t xml:space="preserve">The materials selected for the execution of the production of the ceiling sheet are those required to give it its best quality, with use of natural </w:t>
      </w:r>
      <w:proofErr w:type="spellStart"/>
      <w:r w:rsidRPr="00FC52A4">
        <w:rPr>
          <w:rFonts w:ascii="Times New Roman" w:hAnsi="Times New Roman" w:cs="Times New Roman"/>
          <w:sz w:val="24"/>
          <w:szCs w:val="24"/>
        </w:rPr>
        <w:t>fibre</w:t>
      </w:r>
      <w:proofErr w:type="spellEnd"/>
      <w:r w:rsidR="002A57DD" w:rsidRPr="00FC52A4">
        <w:rPr>
          <w:rFonts w:ascii="Times New Roman" w:hAnsi="Times New Roman" w:cs="Times New Roman"/>
          <w:sz w:val="24"/>
          <w:szCs w:val="24"/>
        </w:rPr>
        <w:t>.</w:t>
      </w:r>
    </w:p>
    <w:p w:rsidR="002A57DD" w:rsidRPr="00FC52A4" w:rsidRDefault="002A57DD" w:rsidP="00FC52A4">
      <w:pPr>
        <w:spacing w:line="240" w:lineRule="auto"/>
        <w:jc w:val="both"/>
        <w:rPr>
          <w:rFonts w:ascii="Times New Roman" w:hAnsi="Times New Roman" w:cs="Times New Roman"/>
          <w:sz w:val="24"/>
          <w:szCs w:val="24"/>
        </w:rPr>
      </w:pPr>
      <w:r w:rsidRPr="00FC52A4">
        <w:rPr>
          <w:rFonts w:ascii="Times New Roman" w:hAnsi="Times New Roman" w:cs="Times New Roman"/>
          <w:sz w:val="24"/>
          <w:szCs w:val="24"/>
        </w:rPr>
        <w:tab/>
        <w:t>These materials are as follows:</w:t>
      </w:r>
    </w:p>
    <w:p w:rsidR="002A57DD" w:rsidRPr="00FC52A4" w:rsidRDefault="00DD06A3" w:rsidP="00FC52A4">
      <w:pPr>
        <w:pStyle w:val="ListParagraph"/>
        <w:numPr>
          <w:ilvl w:val="0"/>
          <w:numId w:val="1"/>
        </w:numPr>
        <w:spacing w:line="240" w:lineRule="auto"/>
        <w:jc w:val="both"/>
        <w:rPr>
          <w:rFonts w:ascii="Times New Roman" w:hAnsi="Times New Roman" w:cs="Times New Roman"/>
          <w:sz w:val="24"/>
          <w:szCs w:val="24"/>
        </w:rPr>
      </w:pPr>
      <w:r w:rsidRPr="00FC52A4">
        <w:rPr>
          <w:rFonts w:ascii="Times New Roman" w:hAnsi="Times New Roman" w:cs="Times New Roman"/>
          <w:noProof/>
          <w:sz w:val="24"/>
          <w:szCs w:val="24"/>
        </w:rPr>
        <w:t>Un pulverised Cow horns</w:t>
      </w:r>
    </w:p>
    <w:p w:rsidR="002A57DD" w:rsidRPr="00FC52A4" w:rsidRDefault="00DD06A3" w:rsidP="00FC52A4">
      <w:pPr>
        <w:pStyle w:val="ListParagraph"/>
        <w:numPr>
          <w:ilvl w:val="0"/>
          <w:numId w:val="1"/>
        </w:numPr>
        <w:spacing w:line="240" w:lineRule="auto"/>
        <w:jc w:val="both"/>
        <w:rPr>
          <w:rFonts w:ascii="Times New Roman" w:hAnsi="Times New Roman" w:cs="Times New Roman"/>
          <w:sz w:val="24"/>
          <w:szCs w:val="24"/>
        </w:rPr>
      </w:pPr>
      <w:r w:rsidRPr="00FC52A4">
        <w:rPr>
          <w:rFonts w:ascii="Times New Roman" w:hAnsi="Times New Roman" w:cs="Times New Roman"/>
          <w:sz w:val="24"/>
          <w:szCs w:val="24"/>
        </w:rPr>
        <w:t>Graphite</w:t>
      </w:r>
      <w:r w:rsidR="00A47FF4" w:rsidRPr="00FC52A4">
        <w:rPr>
          <w:rFonts w:ascii="Times New Roman" w:hAnsi="Times New Roman" w:cs="Times New Roman"/>
          <w:sz w:val="24"/>
          <w:szCs w:val="24"/>
        </w:rPr>
        <w:t xml:space="preserve"> </w:t>
      </w:r>
      <w:r w:rsidR="002A57DD" w:rsidRPr="00FC52A4">
        <w:rPr>
          <w:rFonts w:ascii="Times New Roman" w:hAnsi="Times New Roman" w:cs="Times New Roman"/>
          <w:sz w:val="24"/>
          <w:szCs w:val="24"/>
        </w:rPr>
        <w:t>Kaolin</w:t>
      </w:r>
    </w:p>
    <w:p w:rsidR="00DD06A3" w:rsidRPr="00FC52A4" w:rsidRDefault="00DD06A3" w:rsidP="00FC52A4">
      <w:pPr>
        <w:pStyle w:val="ListParagraph"/>
        <w:numPr>
          <w:ilvl w:val="0"/>
          <w:numId w:val="1"/>
        </w:numPr>
        <w:spacing w:line="240" w:lineRule="auto"/>
        <w:jc w:val="both"/>
        <w:rPr>
          <w:rFonts w:ascii="Times New Roman" w:hAnsi="Times New Roman" w:cs="Times New Roman"/>
          <w:sz w:val="24"/>
          <w:szCs w:val="24"/>
        </w:rPr>
      </w:pPr>
      <w:proofErr w:type="spellStart"/>
      <w:r w:rsidRPr="00FC52A4">
        <w:rPr>
          <w:rFonts w:ascii="Times New Roman" w:hAnsi="Times New Roman" w:cs="Times New Roman"/>
          <w:sz w:val="24"/>
          <w:szCs w:val="24"/>
        </w:rPr>
        <w:t>Pulverised</w:t>
      </w:r>
      <w:proofErr w:type="spellEnd"/>
      <w:r w:rsidRPr="00FC52A4">
        <w:rPr>
          <w:rFonts w:ascii="Times New Roman" w:hAnsi="Times New Roman" w:cs="Times New Roman"/>
          <w:sz w:val="24"/>
          <w:szCs w:val="24"/>
        </w:rPr>
        <w:t xml:space="preserve"> cow horns</w:t>
      </w:r>
    </w:p>
    <w:p w:rsidR="00DD06A3" w:rsidRPr="00FC52A4" w:rsidRDefault="00491385" w:rsidP="00FC52A4">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C52A4">
        <w:rPr>
          <w:rFonts w:ascii="Times New Roman" w:hAnsi="Times New Roman" w:cs="Times New Roman"/>
          <w:sz w:val="24"/>
          <w:szCs w:val="24"/>
        </w:rPr>
        <w:t xml:space="preserve">Filler: </w:t>
      </w:r>
      <w:proofErr w:type="spellStart"/>
      <w:r w:rsidR="00DD06A3" w:rsidRPr="00FC52A4">
        <w:rPr>
          <w:rFonts w:ascii="Times New Roman" w:hAnsi="Times New Roman" w:cs="Times New Roman"/>
          <w:sz w:val="24"/>
          <w:szCs w:val="24"/>
        </w:rPr>
        <w:t>Barrium</w:t>
      </w:r>
      <w:proofErr w:type="spellEnd"/>
      <w:r w:rsidR="00DD06A3" w:rsidRPr="00FC52A4">
        <w:rPr>
          <w:rFonts w:ascii="Times New Roman" w:hAnsi="Times New Roman" w:cs="Times New Roman"/>
          <w:sz w:val="24"/>
          <w:szCs w:val="24"/>
        </w:rPr>
        <w:t xml:space="preserve"> </w:t>
      </w:r>
      <w:proofErr w:type="spellStart"/>
      <w:r w:rsidR="00DD06A3" w:rsidRPr="00FC52A4">
        <w:rPr>
          <w:rFonts w:ascii="Times New Roman" w:hAnsi="Times New Roman" w:cs="Times New Roman"/>
          <w:sz w:val="24"/>
          <w:szCs w:val="24"/>
        </w:rPr>
        <w:t>sulphate</w:t>
      </w:r>
      <w:proofErr w:type="spellEnd"/>
    </w:p>
    <w:p w:rsidR="00DD06A3" w:rsidRPr="00FC52A4" w:rsidRDefault="00491385" w:rsidP="00FC52A4">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C52A4">
        <w:rPr>
          <w:rFonts w:ascii="Times New Roman" w:hAnsi="Times New Roman" w:cs="Times New Roman"/>
          <w:sz w:val="24"/>
          <w:szCs w:val="24"/>
        </w:rPr>
        <w:t xml:space="preserve">Frictional Additives: </w:t>
      </w:r>
      <w:proofErr w:type="spellStart"/>
      <w:r w:rsidR="00DD06A3" w:rsidRPr="00FC52A4">
        <w:rPr>
          <w:rFonts w:ascii="Times New Roman" w:hAnsi="Times New Roman" w:cs="Times New Roman"/>
          <w:sz w:val="24"/>
          <w:szCs w:val="24"/>
        </w:rPr>
        <w:t>Alluminum</w:t>
      </w:r>
      <w:proofErr w:type="spellEnd"/>
      <w:r w:rsidR="00DD06A3" w:rsidRPr="00FC52A4">
        <w:rPr>
          <w:rFonts w:ascii="Times New Roman" w:hAnsi="Times New Roman" w:cs="Times New Roman"/>
          <w:sz w:val="24"/>
          <w:szCs w:val="24"/>
        </w:rPr>
        <w:t xml:space="preserve"> oxide</w:t>
      </w:r>
    </w:p>
    <w:p w:rsidR="00DD06A3" w:rsidRPr="00FC52A4" w:rsidRDefault="00DD06A3" w:rsidP="00FC52A4">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C52A4">
        <w:rPr>
          <w:rFonts w:ascii="Times New Roman" w:hAnsi="Times New Roman" w:cs="Times New Roman"/>
          <w:sz w:val="24"/>
          <w:szCs w:val="24"/>
        </w:rPr>
        <w:lastRenderedPageBreak/>
        <w:t>Rice husk</w:t>
      </w:r>
    </w:p>
    <w:p w:rsidR="00DD06A3" w:rsidRPr="00FC52A4" w:rsidRDefault="00491385" w:rsidP="00FC52A4">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C52A4">
        <w:rPr>
          <w:rFonts w:ascii="Times New Roman" w:hAnsi="Times New Roman" w:cs="Times New Roman"/>
          <w:sz w:val="24"/>
          <w:szCs w:val="24"/>
        </w:rPr>
        <w:t xml:space="preserve">Binder Resin: </w:t>
      </w:r>
      <w:r w:rsidR="00DD06A3" w:rsidRPr="00FC52A4">
        <w:rPr>
          <w:rFonts w:ascii="Times New Roman" w:hAnsi="Times New Roman" w:cs="Times New Roman"/>
          <w:sz w:val="24"/>
          <w:szCs w:val="24"/>
        </w:rPr>
        <w:t>Epoxy Resin</w:t>
      </w:r>
    </w:p>
    <w:p w:rsidR="00D22FDB" w:rsidRPr="00FC52A4" w:rsidRDefault="00D22FDB" w:rsidP="00FC52A4">
      <w:pPr>
        <w:spacing w:line="240" w:lineRule="auto"/>
        <w:jc w:val="both"/>
        <w:rPr>
          <w:rFonts w:ascii="Times New Roman" w:hAnsi="Times New Roman" w:cs="Times New Roman"/>
          <w:sz w:val="24"/>
          <w:szCs w:val="24"/>
        </w:rPr>
      </w:pPr>
    </w:p>
    <w:p w:rsidR="00D22FDB" w:rsidRPr="00FC52A4" w:rsidRDefault="00D22FDB" w:rsidP="00FC52A4">
      <w:pPr>
        <w:spacing w:line="240" w:lineRule="auto"/>
        <w:jc w:val="both"/>
        <w:rPr>
          <w:rFonts w:ascii="Times New Roman" w:hAnsi="Times New Roman" w:cs="Times New Roman"/>
          <w:sz w:val="24"/>
          <w:szCs w:val="24"/>
        </w:rPr>
      </w:pPr>
    </w:p>
    <w:p w:rsidR="00DD06A3" w:rsidRPr="00FC52A4" w:rsidRDefault="00DD06A3" w:rsidP="00FC52A4">
      <w:pPr>
        <w:spacing w:line="240" w:lineRule="auto"/>
        <w:ind w:left="720"/>
        <w:jc w:val="both"/>
        <w:rPr>
          <w:rFonts w:ascii="Times New Roman" w:hAnsi="Times New Roman" w:cs="Times New Roman"/>
          <w:b/>
          <w:sz w:val="24"/>
          <w:szCs w:val="24"/>
        </w:rPr>
      </w:pPr>
    </w:p>
    <w:p w:rsidR="00DD06A3" w:rsidRPr="00FC52A4" w:rsidRDefault="00DD06A3" w:rsidP="00FC52A4">
      <w:pPr>
        <w:spacing w:line="240" w:lineRule="auto"/>
        <w:ind w:left="720"/>
        <w:jc w:val="both"/>
        <w:rPr>
          <w:rFonts w:ascii="Times New Roman" w:hAnsi="Times New Roman" w:cs="Times New Roman"/>
          <w:b/>
          <w:sz w:val="24"/>
          <w:szCs w:val="24"/>
        </w:rPr>
      </w:pPr>
    </w:p>
    <w:p w:rsidR="00D22FDB" w:rsidRPr="00FC52A4" w:rsidRDefault="00F81F04" w:rsidP="00DB2391">
      <w:pPr>
        <w:spacing w:line="240" w:lineRule="auto"/>
        <w:ind w:left="720"/>
        <w:jc w:val="center"/>
        <w:rPr>
          <w:rFonts w:ascii="Times New Roman" w:hAnsi="Times New Roman" w:cs="Times New Roman"/>
          <w:sz w:val="24"/>
          <w:szCs w:val="24"/>
        </w:rPr>
      </w:pPr>
      <w:r>
        <w:rPr>
          <w:rFonts w:ascii="Times New Roman" w:hAnsi="Times New Roman" w:cs="Times New Roman"/>
          <w:b/>
          <w:sz w:val="24"/>
          <w:szCs w:val="24"/>
        </w:rPr>
        <w:t xml:space="preserve">FACTORS CONSIDERED IN </w:t>
      </w:r>
      <w:r w:rsidR="00D22FDB" w:rsidRPr="00FC52A4">
        <w:rPr>
          <w:rFonts w:ascii="Times New Roman" w:hAnsi="Times New Roman" w:cs="Times New Roman"/>
          <w:b/>
          <w:sz w:val="24"/>
          <w:szCs w:val="24"/>
        </w:rPr>
        <w:t>MATERIAL SELECTION</w:t>
      </w:r>
    </w:p>
    <w:p w:rsidR="00D22FDB" w:rsidRPr="00FC52A4" w:rsidRDefault="00D22FDB" w:rsidP="00FC52A4">
      <w:pPr>
        <w:spacing w:line="240" w:lineRule="auto"/>
        <w:ind w:firstLine="720"/>
        <w:jc w:val="both"/>
        <w:rPr>
          <w:rFonts w:ascii="Times New Roman" w:hAnsi="Times New Roman" w:cs="Times New Roman"/>
          <w:sz w:val="24"/>
          <w:szCs w:val="24"/>
        </w:rPr>
      </w:pPr>
      <w:r w:rsidRPr="00FC52A4">
        <w:rPr>
          <w:rFonts w:ascii="Times New Roman" w:hAnsi="Times New Roman" w:cs="Times New Roman"/>
          <w:sz w:val="24"/>
          <w:szCs w:val="24"/>
        </w:rPr>
        <w:t>Each material has its individual role to play as a content of</w:t>
      </w:r>
      <w:r w:rsidR="00DD06A3" w:rsidRPr="00FC52A4">
        <w:rPr>
          <w:rFonts w:ascii="Times New Roman" w:hAnsi="Times New Roman" w:cs="Times New Roman"/>
          <w:sz w:val="24"/>
          <w:szCs w:val="24"/>
        </w:rPr>
        <w:t xml:space="preserve"> a brake pad</w:t>
      </w:r>
      <w:r w:rsidR="00E719C7" w:rsidRPr="00FC52A4">
        <w:rPr>
          <w:rFonts w:ascii="Times New Roman" w:hAnsi="Times New Roman" w:cs="Times New Roman"/>
          <w:sz w:val="24"/>
          <w:szCs w:val="24"/>
        </w:rPr>
        <w:t xml:space="preserve">. They all play </w:t>
      </w:r>
      <w:r w:rsidRPr="00FC52A4">
        <w:rPr>
          <w:rFonts w:ascii="Times New Roman" w:hAnsi="Times New Roman" w:cs="Times New Roman"/>
          <w:sz w:val="24"/>
          <w:szCs w:val="24"/>
        </w:rPr>
        <w:t>various benefitting roles that help to yield quality performance</w:t>
      </w:r>
      <w:r w:rsidR="00E719C7" w:rsidRPr="00FC52A4">
        <w:rPr>
          <w:rFonts w:ascii="Times New Roman" w:hAnsi="Times New Roman" w:cs="Times New Roman"/>
          <w:sz w:val="24"/>
          <w:szCs w:val="24"/>
        </w:rPr>
        <w:t>, which are considered as the factors for their selection.</w:t>
      </w:r>
    </w:p>
    <w:p w:rsidR="00E719C7" w:rsidRPr="00FC52A4" w:rsidRDefault="00E719C7" w:rsidP="00FC52A4">
      <w:pPr>
        <w:spacing w:line="240" w:lineRule="auto"/>
        <w:jc w:val="both"/>
        <w:rPr>
          <w:rFonts w:ascii="Times New Roman" w:hAnsi="Times New Roman" w:cs="Times New Roman"/>
          <w:sz w:val="24"/>
          <w:szCs w:val="24"/>
        </w:rPr>
      </w:pPr>
      <w:r w:rsidRPr="00FC52A4">
        <w:rPr>
          <w:rFonts w:ascii="Times New Roman" w:hAnsi="Times New Roman" w:cs="Times New Roman"/>
          <w:sz w:val="24"/>
          <w:szCs w:val="24"/>
        </w:rPr>
        <w:tab/>
        <w:t>They are as follows:</w:t>
      </w:r>
    </w:p>
    <w:p w:rsidR="00A47FF4" w:rsidRPr="00FC52A4" w:rsidRDefault="00A47FF4" w:rsidP="00FC52A4">
      <w:pPr>
        <w:pStyle w:val="ListParagraph"/>
        <w:numPr>
          <w:ilvl w:val="0"/>
          <w:numId w:val="17"/>
        </w:numPr>
        <w:autoSpaceDE w:val="0"/>
        <w:autoSpaceDN w:val="0"/>
        <w:adjustRightInd w:val="0"/>
        <w:spacing w:after="0" w:line="240" w:lineRule="auto"/>
        <w:jc w:val="both"/>
        <w:rPr>
          <w:rFonts w:ascii="Times New Roman" w:hAnsi="Times New Roman" w:cs="Times New Roman"/>
          <w:b/>
          <w:sz w:val="24"/>
          <w:szCs w:val="24"/>
        </w:rPr>
      </w:pPr>
      <w:r w:rsidRPr="00FC52A4">
        <w:rPr>
          <w:rFonts w:ascii="Times New Roman" w:hAnsi="Times New Roman" w:cs="Times New Roman"/>
          <w:b/>
          <w:sz w:val="24"/>
          <w:szCs w:val="24"/>
        </w:rPr>
        <w:t>Horn</w:t>
      </w:r>
    </w:p>
    <w:p w:rsidR="00A47FF4" w:rsidRPr="00FC52A4" w:rsidRDefault="00A47FF4" w:rsidP="00FC52A4">
      <w:pPr>
        <w:autoSpaceDE w:val="0"/>
        <w:autoSpaceDN w:val="0"/>
        <w:adjustRightInd w:val="0"/>
        <w:spacing w:after="0" w:line="240" w:lineRule="auto"/>
        <w:ind w:firstLine="720"/>
        <w:jc w:val="both"/>
        <w:rPr>
          <w:rFonts w:ascii="Times New Roman" w:hAnsi="Times New Roman" w:cs="Times New Roman"/>
          <w:sz w:val="24"/>
          <w:szCs w:val="24"/>
        </w:rPr>
      </w:pPr>
      <w:r w:rsidRPr="00FC52A4">
        <w:rPr>
          <w:rFonts w:ascii="Times New Roman" w:hAnsi="Times New Roman" w:cs="Times New Roman"/>
          <w:sz w:val="24"/>
          <w:szCs w:val="24"/>
        </w:rPr>
        <w:t>Horns are growths that protrude from the skulls of some animals. Horns are made of two components: bone and keratin. The bone is the center, or core, of the horn and is fused to the bone of the skull. The bone core is covered by a resilient sheath (protective covering) made of keratin. Horns are a permanent part of the animal, which means the horns an animal is born with are the same horns it has its entire life. In other words, horns are not annually shed and re-grown like antlers. Horns do not branch out, but instead end in only one point on each side of the animal</w:t>
      </w:r>
      <w:r w:rsidR="00F81F04">
        <w:rPr>
          <w:rFonts w:ascii="Times New Roman" w:hAnsi="Times New Roman" w:cs="Times New Roman"/>
          <w:sz w:val="24"/>
          <w:szCs w:val="24"/>
        </w:rPr>
        <w:t>’</w:t>
      </w:r>
      <w:r w:rsidRPr="00FC52A4">
        <w:rPr>
          <w:rFonts w:ascii="Times New Roman" w:hAnsi="Times New Roman" w:cs="Times New Roman"/>
          <w:sz w:val="24"/>
          <w:szCs w:val="24"/>
        </w:rPr>
        <w:t xml:space="preserve">s head. Depending on the species of animal horns might be found on both males and females, or males only. Horns are found on animals from the family </w:t>
      </w:r>
      <w:proofErr w:type="spellStart"/>
      <w:r w:rsidRPr="00FC52A4">
        <w:rPr>
          <w:rFonts w:ascii="Times New Roman" w:hAnsi="Times New Roman" w:cs="Times New Roman"/>
          <w:sz w:val="24"/>
          <w:szCs w:val="24"/>
        </w:rPr>
        <w:t>Bovidae</w:t>
      </w:r>
      <w:proofErr w:type="spellEnd"/>
      <w:r w:rsidRPr="00FC52A4">
        <w:rPr>
          <w:rFonts w:ascii="Times New Roman" w:hAnsi="Times New Roman" w:cs="Times New Roman"/>
          <w:sz w:val="24"/>
          <w:szCs w:val="24"/>
        </w:rPr>
        <w:t xml:space="preserve">. The family </w:t>
      </w:r>
      <w:proofErr w:type="spellStart"/>
      <w:r w:rsidRPr="00FC52A4">
        <w:rPr>
          <w:rFonts w:ascii="Times New Roman" w:hAnsi="Times New Roman" w:cs="Times New Roman"/>
          <w:sz w:val="24"/>
          <w:szCs w:val="24"/>
        </w:rPr>
        <w:t>Bovidae</w:t>
      </w:r>
      <w:proofErr w:type="spellEnd"/>
      <w:r w:rsidRPr="00FC52A4">
        <w:rPr>
          <w:rFonts w:ascii="Times New Roman" w:hAnsi="Times New Roman" w:cs="Times New Roman"/>
          <w:sz w:val="24"/>
          <w:szCs w:val="24"/>
        </w:rPr>
        <w:t xml:space="preserve"> includes such species as cattle, sheep, goats, gazelles, antelope, bison, buffalo, and others. </w:t>
      </w:r>
      <w:proofErr w:type="spellStart"/>
      <w:r w:rsidRPr="00FC52A4">
        <w:rPr>
          <w:rFonts w:ascii="Times New Roman" w:hAnsi="Times New Roman" w:cs="Times New Roman"/>
          <w:sz w:val="24"/>
          <w:szCs w:val="24"/>
        </w:rPr>
        <w:t>Bovids</w:t>
      </w:r>
      <w:proofErr w:type="spellEnd"/>
      <w:r w:rsidRPr="00FC52A4">
        <w:rPr>
          <w:rFonts w:ascii="Times New Roman" w:hAnsi="Times New Roman" w:cs="Times New Roman"/>
          <w:sz w:val="24"/>
          <w:szCs w:val="24"/>
        </w:rPr>
        <w:t xml:space="preserve"> (animals from the family </w:t>
      </w:r>
      <w:proofErr w:type="spellStart"/>
      <w:r w:rsidRPr="00FC52A4">
        <w:rPr>
          <w:rFonts w:ascii="Times New Roman" w:hAnsi="Times New Roman" w:cs="Times New Roman"/>
          <w:sz w:val="24"/>
          <w:szCs w:val="24"/>
        </w:rPr>
        <w:t>Bovidae</w:t>
      </w:r>
      <w:proofErr w:type="spellEnd"/>
      <w:r w:rsidRPr="00FC52A4">
        <w:rPr>
          <w:rFonts w:ascii="Times New Roman" w:hAnsi="Times New Roman" w:cs="Times New Roman"/>
          <w:sz w:val="24"/>
          <w:szCs w:val="24"/>
        </w:rPr>
        <w:t xml:space="preserve">) roam across the continents of North America, Europe, Asia, and Africa. In many species of </w:t>
      </w:r>
      <w:proofErr w:type="spellStart"/>
      <w:r w:rsidRPr="00FC52A4">
        <w:rPr>
          <w:rFonts w:ascii="Times New Roman" w:hAnsi="Times New Roman" w:cs="Times New Roman"/>
          <w:sz w:val="24"/>
          <w:szCs w:val="24"/>
        </w:rPr>
        <w:t>Bovids</w:t>
      </w:r>
      <w:proofErr w:type="spellEnd"/>
      <w:r w:rsidRPr="00FC52A4">
        <w:rPr>
          <w:rFonts w:ascii="Times New Roman" w:hAnsi="Times New Roman" w:cs="Times New Roman"/>
          <w:sz w:val="24"/>
          <w:szCs w:val="24"/>
        </w:rPr>
        <w:t xml:space="preserve"> horns are found on both males and females, but in some species are found on males only.</w:t>
      </w:r>
    </w:p>
    <w:p w:rsidR="00A47FF4" w:rsidRPr="00FC52A4" w:rsidRDefault="00A47FF4" w:rsidP="00FC52A4">
      <w:pPr>
        <w:autoSpaceDE w:val="0"/>
        <w:autoSpaceDN w:val="0"/>
        <w:adjustRightInd w:val="0"/>
        <w:spacing w:after="0" w:line="240" w:lineRule="auto"/>
        <w:jc w:val="both"/>
        <w:rPr>
          <w:rFonts w:ascii="Times New Roman" w:hAnsi="Times New Roman" w:cs="Times New Roman"/>
          <w:sz w:val="24"/>
          <w:szCs w:val="24"/>
        </w:rPr>
      </w:pPr>
      <w:r w:rsidRPr="00FC52A4">
        <w:rPr>
          <w:rFonts w:ascii="Times New Roman" w:hAnsi="Times New Roman" w:cs="Times New Roman"/>
          <w:sz w:val="24"/>
          <w:szCs w:val="24"/>
        </w:rPr>
        <w:t>The two main components of the horn are the following:</w:t>
      </w:r>
    </w:p>
    <w:p w:rsidR="00A47FF4" w:rsidRPr="00FC52A4" w:rsidRDefault="00A47FF4" w:rsidP="00FC52A4">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FC52A4">
        <w:rPr>
          <w:rFonts w:ascii="Times New Roman" w:hAnsi="Times New Roman" w:cs="Times New Roman"/>
          <w:sz w:val="24"/>
          <w:szCs w:val="24"/>
        </w:rPr>
        <w:t>The bone: Bone is a porous, mineralized, and rigid organ. While it is one of the two items that make up a horn, bone is probably best known for making up the endoskeleton of vertebrates. In a living animal bone is alive, made up of osseous tissue, blood vessels, nerves, marrow, and other components.</w:t>
      </w:r>
    </w:p>
    <w:p w:rsidR="00A47FF4" w:rsidRPr="00FC52A4" w:rsidRDefault="00A47FF4" w:rsidP="00FC52A4">
      <w:pPr>
        <w:pStyle w:val="ListParagraph"/>
        <w:numPr>
          <w:ilvl w:val="0"/>
          <w:numId w:val="2"/>
        </w:numPr>
        <w:spacing w:line="240" w:lineRule="auto"/>
        <w:jc w:val="both"/>
        <w:rPr>
          <w:rFonts w:ascii="Times New Roman" w:hAnsi="Times New Roman" w:cs="Times New Roman"/>
          <w:b/>
          <w:sz w:val="24"/>
          <w:szCs w:val="24"/>
        </w:rPr>
      </w:pPr>
      <w:r w:rsidRPr="00FC52A4">
        <w:rPr>
          <w:rFonts w:ascii="Times New Roman" w:hAnsi="Times New Roman" w:cs="Times New Roman"/>
          <w:sz w:val="24"/>
          <w:szCs w:val="24"/>
        </w:rPr>
        <w:t>The keratin: Keratin is a tough, non-mineralized, protein. It not only makes up the sheath of a horn, it is also a primary component of hair, nails, claws, hooves, feathers, and the shells of tortoises, turtles, and terrapins.</w:t>
      </w:r>
    </w:p>
    <w:p w:rsidR="00A47FF4" w:rsidRPr="00DB2391" w:rsidRDefault="00A47FF4" w:rsidP="00DB2391">
      <w:pPr>
        <w:pStyle w:val="ListParagraph"/>
        <w:numPr>
          <w:ilvl w:val="0"/>
          <w:numId w:val="17"/>
        </w:numPr>
        <w:tabs>
          <w:tab w:val="left" w:pos="4050"/>
        </w:tabs>
        <w:autoSpaceDE w:val="0"/>
        <w:autoSpaceDN w:val="0"/>
        <w:adjustRightInd w:val="0"/>
        <w:spacing w:after="0" w:line="240" w:lineRule="auto"/>
        <w:jc w:val="both"/>
        <w:rPr>
          <w:rFonts w:ascii="Times New Roman" w:hAnsi="Times New Roman" w:cs="Times New Roman"/>
          <w:b/>
          <w:sz w:val="24"/>
          <w:szCs w:val="24"/>
        </w:rPr>
      </w:pPr>
      <w:r w:rsidRPr="00DB2391">
        <w:rPr>
          <w:rFonts w:ascii="Times New Roman" w:hAnsi="Times New Roman" w:cs="Times New Roman"/>
          <w:b/>
          <w:sz w:val="24"/>
          <w:szCs w:val="24"/>
        </w:rPr>
        <w:t>Reinforcing Fibers</w:t>
      </w:r>
      <w:r w:rsidRPr="00DB2391">
        <w:rPr>
          <w:rFonts w:ascii="Times New Roman" w:hAnsi="Times New Roman" w:cs="Times New Roman"/>
          <w:b/>
          <w:sz w:val="24"/>
          <w:szCs w:val="24"/>
        </w:rPr>
        <w:tab/>
      </w:r>
    </w:p>
    <w:p w:rsidR="00A47FF4" w:rsidRPr="00FC52A4" w:rsidRDefault="00A47FF4" w:rsidP="00FC52A4">
      <w:pPr>
        <w:autoSpaceDE w:val="0"/>
        <w:autoSpaceDN w:val="0"/>
        <w:adjustRightInd w:val="0"/>
        <w:spacing w:after="0" w:line="240" w:lineRule="auto"/>
        <w:ind w:firstLine="720"/>
        <w:jc w:val="both"/>
        <w:rPr>
          <w:rFonts w:ascii="Times New Roman" w:hAnsi="Times New Roman" w:cs="Times New Roman"/>
          <w:sz w:val="24"/>
          <w:szCs w:val="24"/>
        </w:rPr>
      </w:pPr>
      <w:r w:rsidRPr="00FC52A4">
        <w:rPr>
          <w:rFonts w:ascii="Times New Roman" w:hAnsi="Times New Roman" w:cs="Times New Roman"/>
          <w:sz w:val="24"/>
          <w:szCs w:val="24"/>
        </w:rPr>
        <w:t>The main objective of adding fibers in the friction materials is to increase the strength of the material. Fibers impart physical strength thereby increasing both strength and impact resistance of the brake pads and also provide resistance to thermal shocks. These fibers should have high strength, good thermal resilience, wear resistance, low thermal conductivity, and compatibility with wide varieties of binders and should be non-toxic and non-carcinogenic.</w:t>
      </w:r>
    </w:p>
    <w:p w:rsidR="003E7D6B" w:rsidRPr="00FC52A4" w:rsidRDefault="00A47FF4" w:rsidP="00FC52A4">
      <w:pPr>
        <w:pStyle w:val="ListParagraph"/>
        <w:numPr>
          <w:ilvl w:val="0"/>
          <w:numId w:val="4"/>
        </w:numPr>
        <w:spacing w:line="240" w:lineRule="auto"/>
        <w:jc w:val="both"/>
        <w:rPr>
          <w:rFonts w:ascii="Times New Roman" w:hAnsi="Times New Roman" w:cs="Times New Roman"/>
          <w:sz w:val="24"/>
          <w:szCs w:val="24"/>
        </w:rPr>
      </w:pPr>
      <w:r w:rsidRPr="00FC52A4">
        <w:rPr>
          <w:rFonts w:ascii="Times New Roman" w:hAnsi="Times New Roman" w:cs="Times New Roman"/>
          <w:sz w:val="24"/>
          <w:szCs w:val="24"/>
        </w:rPr>
        <w:t xml:space="preserve">It was observed by that reinforcing fibers play an important role in friction and wear performance (Eriksson and Jacobson, 2000). These fibers form primary plateaus during the sliding of the two surfaces that bear the actual braking load and prevent other constituents from degradation. Also, they support the secondary plateaus </w:t>
      </w:r>
      <w:r w:rsidRPr="00FC52A4">
        <w:rPr>
          <w:rFonts w:ascii="Times New Roman" w:hAnsi="Times New Roman" w:cs="Times New Roman"/>
          <w:sz w:val="24"/>
          <w:szCs w:val="24"/>
        </w:rPr>
        <w:lastRenderedPageBreak/>
        <w:t xml:space="preserve">formed by the compacted wear debris. (Bach et al. 1999) observed that as the amount of reinforcing fibers decreases, wear resistance of the composite reduces. Many fibers such as ceramic, glass, metallic, aramid, carbon, cellulose, </w:t>
      </w:r>
      <w:proofErr w:type="spellStart"/>
      <w:r w:rsidRPr="00FC52A4">
        <w:rPr>
          <w:rFonts w:ascii="Times New Roman" w:hAnsi="Times New Roman" w:cs="Times New Roman"/>
          <w:sz w:val="24"/>
          <w:szCs w:val="24"/>
        </w:rPr>
        <w:t>etc</w:t>
      </w:r>
      <w:proofErr w:type="spellEnd"/>
      <w:r w:rsidRPr="00FC52A4">
        <w:rPr>
          <w:rFonts w:ascii="Times New Roman" w:hAnsi="Times New Roman" w:cs="Times New Roman"/>
          <w:sz w:val="24"/>
          <w:szCs w:val="24"/>
        </w:rPr>
        <w:t xml:space="preserve"> are in use as reinforcement in non –asbestos organic friction materials</w:t>
      </w:r>
      <w:r w:rsidR="00EB01E7" w:rsidRPr="00FC52A4">
        <w:rPr>
          <w:rFonts w:ascii="Times New Roman" w:hAnsi="Times New Roman" w:cs="Times New Roman"/>
          <w:sz w:val="24"/>
          <w:szCs w:val="24"/>
        </w:rPr>
        <w:t xml:space="preserve">. Adding </w:t>
      </w:r>
      <w:proofErr w:type="spellStart"/>
      <w:r w:rsidR="00EB01E7" w:rsidRPr="00FC52A4">
        <w:rPr>
          <w:rFonts w:ascii="Times New Roman" w:hAnsi="Times New Roman" w:cs="Times New Roman"/>
          <w:sz w:val="24"/>
          <w:szCs w:val="24"/>
        </w:rPr>
        <w:t>fibre</w:t>
      </w:r>
      <w:proofErr w:type="spellEnd"/>
      <w:r w:rsidR="00EB01E7" w:rsidRPr="00FC52A4">
        <w:rPr>
          <w:rFonts w:ascii="Times New Roman" w:hAnsi="Times New Roman" w:cs="Times New Roman"/>
          <w:sz w:val="24"/>
          <w:szCs w:val="24"/>
        </w:rPr>
        <w:t xml:space="preserve"> to the mix improves the </w:t>
      </w:r>
      <w:proofErr w:type="gramStart"/>
      <w:r w:rsidR="00EB01E7" w:rsidRPr="00FC52A4">
        <w:rPr>
          <w:rFonts w:ascii="Times New Roman" w:hAnsi="Times New Roman" w:cs="Times New Roman"/>
          <w:sz w:val="24"/>
          <w:szCs w:val="24"/>
        </w:rPr>
        <w:t>boards</w:t>
      </w:r>
      <w:proofErr w:type="gramEnd"/>
      <w:r w:rsidR="00EB01E7" w:rsidRPr="00FC52A4">
        <w:rPr>
          <w:rFonts w:ascii="Times New Roman" w:hAnsi="Times New Roman" w:cs="Times New Roman"/>
          <w:sz w:val="24"/>
          <w:szCs w:val="24"/>
        </w:rPr>
        <w:t xml:space="preserve"> resistance to the hazards.</w:t>
      </w:r>
    </w:p>
    <w:p w:rsidR="003E7D6B" w:rsidRPr="00FC52A4" w:rsidRDefault="003E7D6B" w:rsidP="00FC52A4">
      <w:pPr>
        <w:pStyle w:val="ListParagraph"/>
        <w:spacing w:line="240" w:lineRule="auto"/>
        <w:ind w:left="1440"/>
        <w:jc w:val="both"/>
        <w:rPr>
          <w:rFonts w:ascii="Times New Roman" w:hAnsi="Times New Roman" w:cs="Times New Roman"/>
          <w:sz w:val="24"/>
          <w:szCs w:val="24"/>
        </w:rPr>
      </w:pPr>
    </w:p>
    <w:p w:rsidR="00A47FF4" w:rsidRPr="00DB2391" w:rsidRDefault="00A47FF4" w:rsidP="00DB2391">
      <w:pPr>
        <w:pStyle w:val="ListParagraph"/>
        <w:numPr>
          <w:ilvl w:val="0"/>
          <w:numId w:val="17"/>
        </w:numPr>
        <w:autoSpaceDE w:val="0"/>
        <w:autoSpaceDN w:val="0"/>
        <w:adjustRightInd w:val="0"/>
        <w:spacing w:after="0" w:line="240" w:lineRule="auto"/>
        <w:jc w:val="both"/>
        <w:rPr>
          <w:rFonts w:ascii="Times New Roman" w:hAnsi="Times New Roman" w:cs="Times New Roman"/>
          <w:b/>
          <w:bCs/>
          <w:sz w:val="24"/>
          <w:szCs w:val="24"/>
        </w:rPr>
      </w:pPr>
      <w:r w:rsidRPr="00DB2391">
        <w:rPr>
          <w:rFonts w:ascii="Times New Roman" w:hAnsi="Times New Roman" w:cs="Times New Roman"/>
          <w:b/>
          <w:bCs/>
          <w:sz w:val="24"/>
          <w:szCs w:val="24"/>
        </w:rPr>
        <w:t>Binder Resin</w:t>
      </w:r>
    </w:p>
    <w:p w:rsidR="00A47FF4" w:rsidRPr="00FC52A4" w:rsidRDefault="00A47FF4" w:rsidP="00FC52A4">
      <w:pPr>
        <w:autoSpaceDE w:val="0"/>
        <w:autoSpaceDN w:val="0"/>
        <w:adjustRightInd w:val="0"/>
        <w:spacing w:after="0" w:line="240" w:lineRule="auto"/>
        <w:ind w:firstLine="720"/>
        <w:jc w:val="both"/>
        <w:rPr>
          <w:rFonts w:ascii="Times New Roman" w:hAnsi="Times New Roman" w:cs="Times New Roman"/>
          <w:sz w:val="24"/>
          <w:szCs w:val="24"/>
        </w:rPr>
      </w:pPr>
      <w:r w:rsidRPr="00FC52A4">
        <w:rPr>
          <w:rFonts w:ascii="Times New Roman" w:hAnsi="Times New Roman" w:cs="Times New Roman"/>
          <w:sz w:val="24"/>
          <w:szCs w:val="24"/>
        </w:rPr>
        <w:t xml:space="preserve">Binder resin provides a medium for binding and holding all ingredients together. Also, it protects other ingredients from environmental degradation and serves to transfer load from one insert to another. The interaction between fiber and binder matrix is one of the key factors to decide the composite strength of friction material. The behavior of the friction material is affected by the degree of polymer cross linking. Hence the selection of the binder resin is very important and depends on the other ingredients and the environmental conditions. </w:t>
      </w:r>
    </w:p>
    <w:p w:rsidR="00A47FF4" w:rsidRPr="00FC52A4" w:rsidRDefault="00A47FF4" w:rsidP="00FC52A4">
      <w:pPr>
        <w:autoSpaceDE w:val="0"/>
        <w:autoSpaceDN w:val="0"/>
        <w:adjustRightInd w:val="0"/>
        <w:spacing w:after="0" w:line="240" w:lineRule="auto"/>
        <w:ind w:firstLine="720"/>
        <w:jc w:val="both"/>
        <w:rPr>
          <w:rFonts w:ascii="Times New Roman" w:hAnsi="Times New Roman" w:cs="Times New Roman"/>
          <w:sz w:val="24"/>
          <w:szCs w:val="24"/>
        </w:rPr>
      </w:pPr>
      <w:r w:rsidRPr="00FC52A4">
        <w:rPr>
          <w:rFonts w:ascii="Times New Roman" w:hAnsi="Times New Roman" w:cs="Times New Roman"/>
          <w:sz w:val="24"/>
          <w:szCs w:val="24"/>
        </w:rPr>
        <w:t xml:space="preserve">The proportion is much important as too little use of the binder weakens the material, while too much use results in friction drop-off at high temperatures. The binder should maintain the structural integrity under mechanical and thermal stresses, have high thermal stability and oxidation resistance, prevent other constituents from crumbling apart and be cheap to produce. Phenolic, COPNA (condensed </w:t>
      </w:r>
      <w:proofErr w:type="spellStart"/>
      <w:r w:rsidRPr="00FC52A4">
        <w:rPr>
          <w:rFonts w:ascii="Times New Roman" w:hAnsi="Times New Roman" w:cs="Times New Roman"/>
          <w:sz w:val="24"/>
          <w:szCs w:val="24"/>
        </w:rPr>
        <w:t>polynuclear</w:t>
      </w:r>
      <w:proofErr w:type="spellEnd"/>
      <w:r w:rsidRPr="00FC52A4">
        <w:rPr>
          <w:rFonts w:ascii="Times New Roman" w:hAnsi="Times New Roman" w:cs="Times New Roman"/>
          <w:sz w:val="24"/>
          <w:szCs w:val="24"/>
        </w:rPr>
        <w:t xml:space="preserve"> aromatic), </w:t>
      </w:r>
      <w:proofErr w:type="spellStart"/>
      <w:r w:rsidRPr="00FC52A4">
        <w:rPr>
          <w:rFonts w:ascii="Times New Roman" w:hAnsi="Times New Roman" w:cs="Times New Roman"/>
          <w:sz w:val="24"/>
          <w:szCs w:val="24"/>
        </w:rPr>
        <w:t>cynate</w:t>
      </w:r>
      <w:proofErr w:type="spellEnd"/>
      <w:r w:rsidRPr="00FC52A4">
        <w:rPr>
          <w:rFonts w:ascii="Times New Roman" w:hAnsi="Times New Roman" w:cs="Times New Roman"/>
          <w:sz w:val="24"/>
          <w:szCs w:val="24"/>
        </w:rPr>
        <w:t xml:space="preserve"> ester, cashew nut shell oil, epoxy modified &amp; </w:t>
      </w:r>
      <w:proofErr w:type="spellStart"/>
      <w:r w:rsidRPr="00FC52A4">
        <w:rPr>
          <w:rFonts w:ascii="Times New Roman" w:hAnsi="Times New Roman" w:cs="Times New Roman"/>
          <w:sz w:val="24"/>
          <w:szCs w:val="24"/>
        </w:rPr>
        <w:t>novolac</w:t>
      </w:r>
      <w:proofErr w:type="spellEnd"/>
      <w:r w:rsidRPr="00FC52A4">
        <w:rPr>
          <w:rFonts w:ascii="Times New Roman" w:hAnsi="Times New Roman" w:cs="Times New Roman"/>
          <w:sz w:val="24"/>
          <w:szCs w:val="24"/>
        </w:rPr>
        <w:t xml:space="preserve"> etc. are some examples of the binder resins of which phenolic resin is the most common.</w:t>
      </w:r>
    </w:p>
    <w:p w:rsidR="00A47FF4" w:rsidRPr="00DB2391" w:rsidRDefault="00A47FF4" w:rsidP="00DB2391">
      <w:pPr>
        <w:pStyle w:val="ListParagraph"/>
        <w:numPr>
          <w:ilvl w:val="0"/>
          <w:numId w:val="17"/>
        </w:numPr>
        <w:autoSpaceDE w:val="0"/>
        <w:autoSpaceDN w:val="0"/>
        <w:adjustRightInd w:val="0"/>
        <w:spacing w:after="0" w:line="240" w:lineRule="auto"/>
        <w:jc w:val="both"/>
        <w:rPr>
          <w:rFonts w:ascii="Times New Roman" w:hAnsi="Times New Roman" w:cs="Times New Roman"/>
          <w:b/>
          <w:bCs/>
          <w:sz w:val="24"/>
          <w:szCs w:val="24"/>
        </w:rPr>
      </w:pPr>
      <w:r w:rsidRPr="00DB2391">
        <w:rPr>
          <w:rFonts w:ascii="Times New Roman" w:hAnsi="Times New Roman" w:cs="Times New Roman"/>
          <w:b/>
          <w:bCs/>
          <w:sz w:val="24"/>
          <w:szCs w:val="24"/>
        </w:rPr>
        <w:t>Frictional Additives</w:t>
      </w:r>
    </w:p>
    <w:p w:rsidR="00A47FF4" w:rsidRPr="00FC52A4" w:rsidRDefault="00A47FF4" w:rsidP="00FC52A4">
      <w:pPr>
        <w:autoSpaceDE w:val="0"/>
        <w:autoSpaceDN w:val="0"/>
        <w:adjustRightInd w:val="0"/>
        <w:spacing w:after="0" w:line="240" w:lineRule="auto"/>
        <w:ind w:firstLine="720"/>
        <w:jc w:val="both"/>
        <w:rPr>
          <w:rFonts w:ascii="Times New Roman" w:hAnsi="Times New Roman" w:cs="Times New Roman"/>
          <w:sz w:val="24"/>
          <w:szCs w:val="24"/>
        </w:rPr>
      </w:pPr>
      <w:r w:rsidRPr="00FC52A4">
        <w:rPr>
          <w:rFonts w:ascii="Times New Roman" w:hAnsi="Times New Roman" w:cs="Times New Roman"/>
          <w:sz w:val="24"/>
          <w:szCs w:val="24"/>
        </w:rPr>
        <w:t>Frictional additives, sometimes called as property modifiers, are added to improve frictional properties, i.e. friction and wear. These additives can be divided into two broad categories such as abrasives and non-abrasives (</w:t>
      </w:r>
      <w:proofErr w:type="spellStart"/>
      <w:r w:rsidRPr="00FC52A4">
        <w:rPr>
          <w:rFonts w:ascii="Times New Roman" w:hAnsi="Times New Roman" w:cs="Times New Roman"/>
          <w:sz w:val="24"/>
          <w:szCs w:val="24"/>
        </w:rPr>
        <w:t>Bijwee</w:t>
      </w:r>
      <w:proofErr w:type="spellEnd"/>
      <w:r w:rsidRPr="00FC52A4">
        <w:rPr>
          <w:rFonts w:ascii="Times New Roman" w:hAnsi="Times New Roman" w:cs="Times New Roman"/>
          <w:sz w:val="24"/>
          <w:szCs w:val="24"/>
        </w:rPr>
        <w:t xml:space="preserve"> 1997). Mineral, metal or metal oxides come under the abrasive type. During sliding of the friction pair, the temperature rise at the interface results in changes to the organic matrix. The degradation or softening of the binder often results in lowering the friction. In such cases, abrasives help to maintain the friction level constant. Particular abrasives are most effective at a particular temperature range only.</w:t>
      </w:r>
    </w:p>
    <w:p w:rsidR="00A47FF4" w:rsidRPr="00FC52A4" w:rsidRDefault="00A47FF4" w:rsidP="00FC52A4">
      <w:pPr>
        <w:autoSpaceDE w:val="0"/>
        <w:autoSpaceDN w:val="0"/>
        <w:adjustRightInd w:val="0"/>
        <w:spacing w:after="0" w:line="240" w:lineRule="auto"/>
        <w:ind w:firstLine="720"/>
        <w:jc w:val="both"/>
        <w:rPr>
          <w:rFonts w:ascii="Times New Roman" w:hAnsi="Times New Roman" w:cs="Times New Roman"/>
          <w:sz w:val="24"/>
          <w:szCs w:val="24"/>
        </w:rPr>
      </w:pPr>
      <w:r w:rsidRPr="00FC52A4">
        <w:rPr>
          <w:rFonts w:ascii="Times New Roman" w:hAnsi="Times New Roman" w:cs="Times New Roman"/>
          <w:sz w:val="24"/>
          <w:szCs w:val="24"/>
        </w:rPr>
        <w:t>Therefore, in the friction formulations, more than one abrasive are added to cover the whole temperature range. A suitable blend of such abrasives will result in continuous and constant friction level. The amount and the particle size are also important issues. Quartz, Al</w:t>
      </w:r>
      <w:r w:rsidRPr="00FC52A4">
        <w:rPr>
          <w:rFonts w:ascii="Times New Roman" w:hAnsi="Times New Roman" w:cs="Times New Roman"/>
          <w:sz w:val="24"/>
          <w:szCs w:val="24"/>
          <w:vertAlign w:val="subscript"/>
        </w:rPr>
        <w:t>2</w:t>
      </w:r>
      <w:r w:rsidRPr="00FC52A4">
        <w:rPr>
          <w:rFonts w:ascii="Times New Roman" w:hAnsi="Times New Roman" w:cs="Times New Roman"/>
          <w:sz w:val="24"/>
          <w:szCs w:val="24"/>
        </w:rPr>
        <w:t>O</w:t>
      </w:r>
      <w:r w:rsidRPr="00FC52A4">
        <w:rPr>
          <w:rFonts w:ascii="Times New Roman" w:hAnsi="Times New Roman" w:cs="Times New Roman"/>
          <w:sz w:val="24"/>
          <w:szCs w:val="24"/>
          <w:vertAlign w:val="subscript"/>
        </w:rPr>
        <w:t>3</w:t>
      </w:r>
      <w:r w:rsidRPr="00FC52A4">
        <w:rPr>
          <w:rFonts w:ascii="Times New Roman" w:hAnsi="Times New Roman" w:cs="Times New Roman"/>
          <w:sz w:val="24"/>
          <w:szCs w:val="24"/>
        </w:rPr>
        <w:t xml:space="preserve">, </w:t>
      </w:r>
      <w:proofErr w:type="spellStart"/>
      <w:r w:rsidRPr="00FC52A4">
        <w:rPr>
          <w:rFonts w:ascii="Times New Roman" w:hAnsi="Times New Roman" w:cs="Times New Roman"/>
          <w:sz w:val="24"/>
          <w:szCs w:val="24"/>
        </w:rPr>
        <w:t>SiC</w:t>
      </w:r>
      <w:proofErr w:type="spellEnd"/>
      <w:r w:rsidRPr="00FC52A4">
        <w:rPr>
          <w:rFonts w:ascii="Times New Roman" w:hAnsi="Times New Roman" w:cs="Times New Roman"/>
          <w:sz w:val="24"/>
          <w:szCs w:val="24"/>
        </w:rPr>
        <w:t xml:space="preserve">, zirconium oxide </w:t>
      </w:r>
      <w:proofErr w:type="spellStart"/>
      <w:r w:rsidRPr="00FC52A4">
        <w:rPr>
          <w:rFonts w:ascii="Times New Roman" w:hAnsi="Times New Roman" w:cs="Times New Roman"/>
          <w:sz w:val="24"/>
          <w:szCs w:val="24"/>
        </w:rPr>
        <w:t>etc</w:t>
      </w:r>
      <w:proofErr w:type="spellEnd"/>
      <w:r w:rsidRPr="00FC52A4">
        <w:rPr>
          <w:rFonts w:ascii="Times New Roman" w:hAnsi="Times New Roman" w:cs="Times New Roman"/>
          <w:sz w:val="24"/>
          <w:szCs w:val="24"/>
        </w:rPr>
        <w:t>, are some examples of abrasive additives.</w:t>
      </w:r>
    </w:p>
    <w:p w:rsidR="00A47FF4" w:rsidRPr="00DB2391" w:rsidRDefault="00A47FF4" w:rsidP="00DB2391">
      <w:pPr>
        <w:pStyle w:val="ListParagraph"/>
        <w:numPr>
          <w:ilvl w:val="0"/>
          <w:numId w:val="17"/>
        </w:numPr>
        <w:autoSpaceDE w:val="0"/>
        <w:autoSpaceDN w:val="0"/>
        <w:adjustRightInd w:val="0"/>
        <w:spacing w:after="0" w:line="240" w:lineRule="auto"/>
        <w:jc w:val="both"/>
        <w:rPr>
          <w:rFonts w:ascii="Times New Roman" w:hAnsi="Times New Roman" w:cs="Times New Roman"/>
          <w:b/>
          <w:bCs/>
          <w:sz w:val="24"/>
          <w:szCs w:val="24"/>
        </w:rPr>
      </w:pPr>
      <w:r w:rsidRPr="00DB2391">
        <w:rPr>
          <w:rFonts w:ascii="Times New Roman" w:hAnsi="Times New Roman" w:cs="Times New Roman"/>
          <w:b/>
          <w:bCs/>
          <w:sz w:val="24"/>
          <w:szCs w:val="24"/>
        </w:rPr>
        <w:t>Fillers</w:t>
      </w:r>
    </w:p>
    <w:p w:rsidR="00A47FF4" w:rsidRPr="00FC52A4" w:rsidRDefault="00A47FF4" w:rsidP="00FC52A4">
      <w:pPr>
        <w:autoSpaceDE w:val="0"/>
        <w:autoSpaceDN w:val="0"/>
        <w:adjustRightInd w:val="0"/>
        <w:spacing w:after="0" w:line="240" w:lineRule="auto"/>
        <w:ind w:firstLine="720"/>
        <w:jc w:val="both"/>
        <w:rPr>
          <w:rFonts w:ascii="Times New Roman" w:hAnsi="Times New Roman" w:cs="Times New Roman"/>
          <w:sz w:val="24"/>
          <w:szCs w:val="24"/>
        </w:rPr>
      </w:pPr>
      <w:r w:rsidRPr="00FC52A4">
        <w:rPr>
          <w:rFonts w:ascii="Times New Roman" w:hAnsi="Times New Roman" w:cs="Times New Roman"/>
          <w:sz w:val="24"/>
          <w:szCs w:val="24"/>
        </w:rPr>
        <w:t xml:space="preserve">Fillers are low cost additives that are added in relatively high proportions. Fillers which are in the form of finely divided powder are mainly used to increase the volume of the composite &amp; to reduce the manufacturing cost. Most of the fillers are non-reinforcing, so that they stiffen and the organic matrix gets weakened. Barium sulfate, calcium carbonate, rubber dust, mica, molybdenum trioxide etc. are some examples. Out of these, barium </w:t>
      </w:r>
      <w:proofErr w:type="spellStart"/>
      <w:r w:rsidRPr="00FC52A4">
        <w:rPr>
          <w:rFonts w:ascii="Times New Roman" w:hAnsi="Times New Roman" w:cs="Times New Roman"/>
          <w:sz w:val="24"/>
          <w:szCs w:val="24"/>
        </w:rPr>
        <w:t>sulphate</w:t>
      </w:r>
      <w:proofErr w:type="spellEnd"/>
      <w:r w:rsidRPr="00FC52A4">
        <w:rPr>
          <w:rFonts w:ascii="Times New Roman" w:hAnsi="Times New Roman" w:cs="Times New Roman"/>
          <w:sz w:val="24"/>
          <w:szCs w:val="24"/>
        </w:rPr>
        <w:t xml:space="preserve"> and calcium carbonate also impart heat stability to the friction material.</w:t>
      </w:r>
    </w:p>
    <w:p w:rsidR="00A47FF4" w:rsidRPr="00FC52A4" w:rsidRDefault="00A47FF4" w:rsidP="00FC52A4">
      <w:pPr>
        <w:autoSpaceDE w:val="0"/>
        <w:autoSpaceDN w:val="0"/>
        <w:adjustRightInd w:val="0"/>
        <w:spacing w:after="0" w:line="240" w:lineRule="auto"/>
        <w:ind w:firstLine="720"/>
        <w:jc w:val="both"/>
        <w:rPr>
          <w:rFonts w:ascii="Times New Roman" w:hAnsi="Times New Roman" w:cs="Times New Roman"/>
          <w:sz w:val="24"/>
          <w:szCs w:val="24"/>
        </w:rPr>
      </w:pPr>
      <w:r w:rsidRPr="00FC52A4">
        <w:rPr>
          <w:rFonts w:ascii="Times New Roman" w:hAnsi="Times New Roman" w:cs="Times New Roman"/>
          <w:sz w:val="24"/>
          <w:szCs w:val="24"/>
        </w:rPr>
        <w:t xml:space="preserve">Friction materials are composites with many ingredients and these ingredients affect the </w:t>
      </w:r>
      <w:proofErr w:type="spellStart"/>
      <w:r w:rsidRPr="00FC52A4">
        <w:rPr>
          <w:rFonts w:ascii="Times New Roman" w:hAnsi="Times New Roman" w:cs="Times New Roman"/>
          <w:sz w:val="24"/>
          <w:szCs w:val="24"/>
        </w:rPr>
        <w:t>tribological</w:t>
      </w:r>
      <w:proofErr w:type="spellEnd"/>
      <w:r w:rsidRPr="00FC52A4">
        <w:rPr>
          <w:rFonts w:ascii="Times New Roman" w:hAnsi="Times New Roman" w:cs="Times New Roman"/>
          <w:sz w:val="24"/>
          <w:szCs w:val="24"/>
        </w:rPr>
        <w:t xml:space="preserve"> performance. Also, operating parameters such as normal pressure, sliding speed, temperature etc. have a major influence on friction and wear performance of brake materials as these parameters affect the sliding conditions as well as mechanical properties of sliding pair. This section reviews effect of ingredients and operating parameters on friction and wear performance.</w:t>
      </w:r>
    </w:p>
    <w:p w:rsidR="00FE487C" w:rsidRPr="00FC52A4" w:rsidRDefault="00FE487C" w:rsidP="00FC52A4">
      <w:pPr>
        <w:spacing w:line="240" w:lineRule="auto"/>
        <w:jc w:val="both"/>
        <w:rPr>
          <w:rFonts w:ascii="Times New Roman" w:hAnsi="Times New Roman" w:cs="Times New Roman"/>
          <w:sz w:val="24"/>
          <w:szCs w:val="24"/>
        </w:rPr>
      </w:pPr>
    </w:p>
    <w:p w:rsidR="00DB2391" w:rsidRDefault="00DB2391" w:rsidP="00FC52A4">
      <w:pPr>
        <w:spacing w:line="240" w:lineRule="auto"/>
        <w:jc w:val="both"/>
        <w:rPr>
          <w:rFonts w:ascii="Times New Roman" w:hAnsi="Times New Roman" w:cs="Times New Roman"/>
          <w:b/>
          <w:sz w:val="24"/>
          <w:szCs w:val="24"/>
        </w:rPr>
      </w:pPr>
    </w:p>
    <w:p w:rsidR="00686481" w:rsidRPr="00FC52A4" w:rsidRDefault="00686481" w:rsidP="00FC52A4">
      <w:pPr>
        <w:spacing w:line="240" w:lineRule="auto"/>
        <w:jc w:val="both"/>
        <w:rPr>
          <w:rFonts w:ascii="Times New Roman" w:hAnsi="Times New Roman" w:cs="Times New Roman"/>
          <w:b/>
          <w:sz w:val="24"/>
          <w:szCs w:val="24"/>
        </w:rPr>
      </w:pPr>
      <w:r w:rsidRPr="00FC52A4">
        <w:rPr>
          <w:rFonts w:ascii="Times New Roman" w:hAnsi="Times New Roman" w:cs="Times New Roman"/>
          <w:b/>
          <w:sz w:val="24"/>
          <w:szCs w:val="24"/>
        </w:rPr>
        <w:lastRenderedPageBreak/>
        <w:t>MATERIAL CONTENT (% WT) IN THE BRAKE PAD.</w:t>
      </w:r>
    </w:p>
    <w:tbl>
      <w:tblPr>
        <w:tblStyle w:val="TableGrid"/>
        <w:tblW w:w="0" w:type="auto"/>
        <w:tblInd w:w="-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1848"/>
        <w:gridCol w:w="1849"/>
        <w:gridCol w:w="1849"/>
        <w:gridCol w:w="1849"/>
      </w:tblGrid>
      <w:tr w:rsidR="00686481" w:rsidRPr="00FC52A4" w:rsidTr="00686481">
        <w:tc>
          <w:tcPr>
            <w:tcW w:w="1920" w:type="dxa"/>
            <w:tcBorders>
              <w:top w:val="single" w:sz="4" w:space="0" w:color="auto"/>
              <w:left w:val="nil"/>
              <w:bottom w:val="single" w:sz="4" w:space="0" w:color="auto"/>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Raw materials</w:t>
            </w:r>
          </w:p>
        </w:tc>
        <w:tc>
          <w:tcPr>
            <w:tcW w:w="1848" w:type="dxa"/>
            <w:tcBorders>
              <w:top w:val="single" w:sz="4" w:space="0" w:color="auto"/>
              <w:left w:val="nil"/>
              <w:bottom w:val="single" w:sz="4" w:space="0" w:color="auto"/>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Sample 1</w:t>
            </w:r>
          </w:p>
        </w:tc>
        <w:tc>
          <w:tcPr>
            <w:tcW w:w="1849" w:type="dxa"/>
            <w:tcBorders>
              <w:top w:val="single" w:sz="4" w:space="0" w:color="auto"/>
              <w:left w:val="nil"/>
              <w:bottom w:val="single" w:sz="4" w:space="0" w:color="auto"/>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Sample 2</w:t>
            </w:r>
          </w:p>
        </w:tc>
        <w:tc>
          <w:tcPr>
            <w:tcW w:w="1849" w:type="dxa"/>
            <w:tcBorders>
              <w:top w:val="single" w:sz="4" w:space="0" w:color="auto"/>
              <w:left w:val="nil"/>
              <w:bottom w:val="single" w:sz="4" w:space="0" w:color="auto"/>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Sample 3</w:t>
            </w:r>
          </w:p>
        </w:tc>
        <w:tc>
          <w:tcPr>
            <w:tcW w:w="1849" w:type="dxa"/>
            <w:tcBorders>
              <w:top w:val="single" w:sz="4" w:space="0" w:color="auto"/>
              <w:left w:val="nil"/>
              <w:bottom w:val="single" w:sz="4" w:space="0" w:color="auto"/>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Sample 4</w:t>
            </w:r>
          </w:p>
        </w:tc>
      </w:tr>
      <w:tr w:rsidR="00686481" w:rsidRPr="00FC52A4" w:rsidTr="00686481">
        <w:tc>
          <w:tcPr>
            <w:tcW w:w="1920" w:type="dxa"/>
            <w:tcBorders>
              <w:top w:val="single" w:sz="4" w:space="0" w:color="auto"/>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 xml:space="preserve">Epoxy Resin </w:t>
            </w:r>
          </w:p>
        </w:tc>
        <w:tc>
          <w:tcPr>
            <w:tcW w:w="1848" w:type="dxa"/>
            <w:tcBorders>
              <w:top w:val="single" w:sz="4" w:space="0" w:color="auto"/>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43</w:t>
            </w:r>
          </w:p>
        </w:tc>
        <w:tc>
          <w:tcPr>
            <w:tcW w:w="1849" w:type="dxa"/>
            <w:tcBorders>
              <w:top w:val="single" w:sz="4" w:space="0" w:color="auto"/>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40</w:t>
            </w:r>
          </w:p>
        </w:tc>
        <w:tc>
          <w:tcPr>
            <w:tcW w:w="1849" w:type="dxa"/>
            <w:tcBorders>
              <w:top w:val="single" w:sz="4" w:space="0" w:color="auto"/>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35</w:t>
            </w:r>
          </w:p>
        </w:tc>
        <w:tc>
          <w:tcPr>
            <w:tcW w:w="1849" w:type="dxa"/>
            <w:tcBorders>
              <w:top w:val="single" w:sz="4" w:space="0" w:color="auto"/>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30</w:t>
            </w:r>
          </w:p>
        </w:tc>
      </w:tr>
      <w:tr w:rsidR="00686481" w:rsidRPr="00FC52A4" w:rsidTr="00686481">
        <w:tc>
          <w:tcPr>
            <w:tcW w:w="1920"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Rice husk</w:t>
            </w:r>
          </w:p>
        </w:tc>
        <w:tc>
          <w:tcPr>
            <w:tcW w:w="1848"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20</w:t>
            </w:r>
          </w:p>
        </w:tc>
        <w:tc>
          <w:tcPr>
            <w:tcW w:w="1849"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20</w:t>
            </w:r>
          </w:p>
        </w:tc>
        <w:tc>
          <w:tcPr>
            <w:tcW w:w="1849"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20</w:t>
            </w:r>
          </w:p>
        </w:tc>
        <w:tc>
          <w:tcPr>
            <w:tcW w:w="1849"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20</w:t>
            </w:r>
          </w:p>
        </w:tc>
      </w:tr>
      <w:tr w:rsidR="00686481" w:rsidRPr="00FC52A4" w:rsidTr="00686481">
        <w:tc>
          <w:tcPr>
            <w:tcW w:w="1920"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 xml:space="preserve">Cow horn </w:t>
            </w:r>
          </w:p>
        </w:tc>
        <w:tc>
          <w:tcPr>
            <w:tcW w:w="1848"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2</w:t>
            </w:r>
          </w:p>
        </w:tc>
        <w:tc>
          <w:tcPr>
            <w:tcW w:w="1849"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5</w:t>
            </w:r>
          </w:p>
        </w:tc>
        <w:tc>
          <w:tcPr>
            <w:tcW w:w="1849"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10</w:t>
            </w:r>
          </w:p>
        </w:tc>
        <w:tc>
          <w:tcPr>
            <w:tcW w:w="1849"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15</w:t>
            </w:r>
          </w:p>
        </w:tc>
      </w:tr>
      <w:tr w:rsidR="00686481" w:rsidRPr="00FC52A4" w:rsidTr="00686481">
        <w:tc>
          <w:tcPr>
            <w:tcW w:w="1920"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Graphite</w:t>
            </w:r>
          </w:p>
        </w:tc>
        <w:tc>
          <w:tcPr>
            <w:tcW w:w="1848"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10</w:t>
            </w:r>
          </w:p>
        </w:tc>
        <w:tc>
          <w:tcPr>
            <w:tcW w:w="1849"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10</w:t>
            </w:r>
          </w:p>
        </w:tc>
        <w:tc>
          <w:tcPr>
            <w:tcW w:w="1849"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10</w:t>
            </w:r>
          </w:p>
        </w:tc>
        <w:tc>
          <w:tcPr>
            <w:tcW w:w="1849"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10</w:t>
            </w:r>
          </w:p>
        </w:tc>
      </w:tr>
      <w:tr w:rsidR="00686481" w:rsidRPr="00FC52A4" w:rsidTr="00686481">
        <w:tc>
          <w:tcPr>
            <w:tcW w:w="1920"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Alumina oxide</w:t>
            </w:r>
          </w:p>
        </w:tc>
        <w:tc>
          <w:tcPr>
            <w:tcW w:w="1848"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13</w:t>
            </w:r>
          </w:p>
        </w:tc>
        <w:tc>
          <w:tcPr>
            <w:tcW w:w="1849"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13</w:t>
            </w:r>
          </w:p>
        </w:tc>
        <w:tc>
          <w:tcPr>
            <w:tcW w:w="1849"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13</w:t>
            </w:r>
          </w:p>
        </w:tc>
        <w:tc>
          <w:tcPr>
            <w:tcW w:w="1849"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13</w:t>
            </w:r>
          </w:p>
        </w:tc>
      </w:tr>
      <w:tr w:rsidR="00686481" w:rsidRPr="00FC52A4" w:rsidTr="00686481">
        <w:tc>
          <w:tcPr>
            <w:tcW w:w="1920"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proofErr w:type="spellStart"/>
            <w:r w:rsidRPr="00FC52A4">
              <w:rPr>
                <w:rFonts w:ascii="Times New Roman" w:hAnsi="Times New Roman" w:cs="Times New Roman"/>
                <w:sz w:val="24"/>
                <w:szCs w:val="24"/>
              </w:rPr>
              <w:t>Barrium</w:t>
            </w:r>
            <w:proofErr w:type="spellEnd"/>
            <w:r w:rsidRPr="00FC52A4">
              <w:rPr>
                <w:rFonts w:ascii="Times New Roman" w:hAnsi="Times New Roman" w:cs="Times New Roman"/>
                <w:sz w:val="24"/>
                <w:szCs w:val="24"/>
              </w:rPr>
              <w:t xml:space="preserve"> </w:t>
            </w:r>
            <w:proofErr w:type="spellStart"/>
            <w:r w:rsidRPr="00FC52A4">
              <w:rPr>
                <w:rFonts w:ascii="Times New Roman" w:hAnsi="Times New Roman" w:cs="Times New Roman"/>
                <w:sz w:val="24"/>
                <w:szCs w:val="24"/>
              </w:rPr>
              <w:t>Sulphate</w:t>
            </w:r>
            <w:proofErr w:type="spellEnd"/>
          </w:p>
        </w:tc>
        <w:tc>
          <w:tcPr>
            <w:tcW w:w="1848"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12</w:t>
            </w:r>
          </w:p>
        </w:tc>
        <w:tc>
          <w:tcPr>
            <w:tcW w:w="1849"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12</w:t>
            </w:r>
          </w:p>
        </w:tc>
        <w:tc>
          <w:tcPr>
            <w:tcW w:w="1849"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12</w:t>
            </w:r>
          </w:p>
        </w:tc>
        <w:tc>
          <w:tcPr>
            <w:tcW w:w="1849"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12</w:t>
            </w:r>
          </w:p>
        </w:tc>
      </w:tr>
      <w:tr w:rsidR="00686481" w:rsidRPr="00FC52A4" w:rsidTr="00686481">
        <w:tc>
          <w:tcPr>
            <w:tcW w:w="1920" w:type="dxa"/>
            <w:tcBorders>
              <w:top w:val="nil"/>
              <w:left w:val="nil"/>
              <w:bottom w:val="single" w:sz="4" w:space="0" w:color="auto"/>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Total</w:t>
            </w:r>
          </w:p>
        </w:tc>
        <w:tc>
          <w:tcPr>
            <w:tcW w:w="1848" w:type="dxa"/>
            <w:tcBorders>
              <w:top w:val="nil"/>
              <w:left w:val="nil"/>
              <w:bottom w:val="single" w:sz="4" w:space="0" w:color="auto"/>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100</w:t>
            </w:r>
          </w:p>
        </w:tc>
        <w:tc>
          <w:tcPr>
            <w:tcW w:w="1849" w:type="dxa"/>
            <w:tcBorders>
              <w:top w:val="nil"/>
              <w:left w:val="nil"/>
              <w:bottom w:val="single" w:sz="4" w:space="0" w:color="auto"/>
              <w:right w:val="nil"/>
            </w:tcBorders>
            <w:hideMark/>
          </w:tcPr>
          <w:p w:rsidR="00686481" w:rsidRPr="00FC52A4" w:rsidRDefault="00686481" w:rsidP="00FC52A4">
            <w:pPr>
              <w:autoSpaceDE w:val="0"/>
              <w:autoSpaceDN w:val="0"/>
              <w:adjustRightInd w:val="0"/>
              <w:jc w:val="both"/>
              <w:rPr>
                <w:rFonts w:ascii="Times New Roman" w:hAnsi="Times New Roman" w:cs="Times New Roman"/>
                <w:b/>
                <w:sz w:val="24"/>
                <w:szCs w:val="24"/>
              </w:rPr>
            </w:pPr>
            <w:r w:rsidRPr="00FC52A4">
              <w:rPr>
                <w:rFonts w:ascii="Times New Roman" w:hAnsi="Times New Roman" w:cs="Times New Roman"/>
                <w:sz w:val="24"/>
                <w:szCs w:val="24"/>
              </w:rPr>
              <w:t>100</w:t>
            </w:r>
          </w:p>
        </w:tc>
        <w:tc>
          <w:tcPr>
            <w:tcW w:w="1849" w:type="dxa"/>
            <w:tcBorders>
              <w:top w:val="nil"/>
              <w:left w:val="nil"/>
              <w:bottom w:val="single" w:sz="4" w:space="0" w:color="auto"/>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100</w:t>
            </w:r>
          </w:p>
        </w:tc>
        <w:tc>
          <w:tcPr>
            <w:tcW w:w="1849" w:type="dxa"/>
            <w:tcBorders>
              <w:top w:val="nil"/>
              <w:left w:val="nil"/>
              <w:bottom w:val="single" w:sz="4" w:space="0" w:color="auto"/>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100</w:t>
            </w:r>
          </w:p>
        </w:tc>
      </w:tr>
    </w:tbl>
    <w:p w:rsidR="00493B75" w:rsidRPr="00FC52A4" w:rsidRDefault="00493B75" w:rsidP="00FC52A4">
      <w:pPr>
        <w:tabs>
          <w:tab w:val="left" w:pos="2190"/>
        </w:tabs>
        <w:spacing w:line="240" w:lineRule="auto"/>
        <w:jc w:val="both"/>
        <w:rPr>
          <w:rFonts w:ascii="Times New Roman" w:eastAsia="Times New Roman" w:hAnsi="Times New Roman" w:cs="Times New Roman"/>
          <w:color w:val="000000" w:themeColor="text1"/>
          <w:sz w:val="24"/>
          <w:szCs w:val="24"/>
        </w:rPr>
      </w:pPr>
    </w:p>
    <w:p w:rsidR="00493B75" w:rsidRPr="00FC52A4" w:rsidRDefault="00493B75" w:rsidP="00FC52A4">
      <w:pPr>
        <w:tabs>
          <w:tab w:val="left" w:pos="2190"/>
        </w:tabs>
        <w:spacing w:line="240" w:lineRule="auto"/>
        <w:jc w:val="both"/>
        <w:rPr>
          <w:rFonts w:ascii="Times New Roman" w:eastAsia="Times New Roman" w:hAnsi="Times New Roman" w:cs="Times New Roman"/>
          <w:color w:val="000000" w:themeColor="text1"/>
          <w:sz w:val="24"/>
          <w:szCs w:val="24"/>
        </w:rPr>
      </w:pPr>
    </w:p>
    <w:p w:rsidR="00493B75" w:rsidRPr="00FC52A4" w:rsidRDefault="00493B75" w:rsidP="00FC52A4">
      <w:pPr>
        <w:tabs>
          <w:tab w:val="left" w:pos="2190"/>
        </w:tabs>
        <w:spacing w:line="240" w:lineRule="auto"/>
        <w:jc w:val="both"/>
        <w:rPr>
          <w:rFonts w:ascii="Times New Roman" w:eastAsia="Times New Roman" w:hAnsi="Times New Roman" w:cs="Times New Roman"/>
          <w:b/>
          <w:color w:val="000000" w:themeColor="text1"/>
          <w:sz w:val="24"/>
          <w:szCs w:val="24"/>
        </w:rPr>
      </w:pPr>
      <w:r w:rsidRPr="00FC52A4">
        <w:rPr>
          <w:rFonts w:ascii="Times New Roman" w:eastAsia="Times New Roman" w:hAnsi="Times New Roman" w:cs="Times New Roman"/>
          <w:b/>
          <w:color w:val="000000" w:themeColor="text1"/>
          <w:sz w:val="24"/>
          <w:szCs w:val="24"/>
        </w:rPr>
        <w:tab/>
      </w:r>
      <w:r w:rsidR="00686481" w:rsidRPr="00FC52A4">
        <w:rPr>
          <w:rFonts w:ascii="Times New Roman" w:eastAsia="Times New Roman" w:hAnsi="Times New Roman" w:cs="Times New Roman"/>
          <w:b/>
          <w:color w:val="000000" w:themeColor="text1"/>
          <w:sz w:val="24"/>
          <w:szCs w:val="24"/>
        </w:rPr>
        <w:t>TESTS</w:t>
      </w:r>
    </w:p>
    <w:p w:rsidR="00686481" w:rsidRPr="00FC52A4" w:rsidRDefault="00686481" w:rsidP="00FC52A4">
      <w:pPr>
        <w:autoSpaceDE w:val="0"/>
        <w:autoSpaceDN w:val="0"/>
        <w:adjustRightInd w:val="0"/>
        <w:spacing w:after="0" w:line="240" w:lineRule="auto"/>
        <w:jc w:val="both"/>
        <w:rPr>
          <w:rFonts w:ascii="Times New Roman" w:hAnsi="Times New Roman" w:cs="Times New Roman"/>
          <w:b/>
          <w:sz w:val="24"/>
          <w:szCs w:val="24"/>
        </w:rPr>
      </w:pPr>
      <w:r w:rsidRPr="00FC52A4">
        <w:rPr>
          <w:rFonts w:ascii="Times New Roman" w:hAnsi="Times New Roman" w:cs="Times New Roman"/>
          <w:b/>
          <w:sz w:val="24"/>
          <w:szCs w:val="24"/>
        </w:rPr>
        <w:t>Hardness test</w:t>
      </w:r>
    </w:p>
    <w:p w:rsidR="00686481" w:rsidRPr="00FC52A4" w:rsidRDefault="00686481" w:rsidP="00FC52A4">
      <w:pPr>
        <w:autoSpaceDE w:val="0"/>
        <w:autoSpaceDN w:val="0"/>
        <w:adjustRightInd w:val="0"/>
        <w:spacing w:after="0" w:line="240" w:lineRule="auto"/>
        <w:jc w:val="both"/>
        <w:rPr>
          <w:rFonts w:ascii="Times New Roman" w:hAnsi="Times New Roman" w:cs="Times New Roman"/>
          <w:sz w:val="24"/>
          <w:szCs w:val="24"/>
        </w:rPr>
      </w:pPr>
      <w:r w:rsidRPr="00FC52A4">
        <w:rPr>
          <w:rFonts w:ascii="Times New Roman" w:hAnsi="Times New Roman" w:cs="Times New Roman"/>
          <w:color w:val="000000"/>
          <w:sz w:val="24"/>
          <w:szCs w:val="24"/>
        </w:rPr>
        <w:t xml:space="preserve">The resistance of the produced brake linings to indentation was carried out using the </w:t>
      </w:r>
      <w:r w:rsidR="00F81F04">
        <w:rPr>
          <w:rFonts w:ascii="Times New Roman" w:hAnsi="Times New Roman" w:cs="Times New Roman"/>
          <w:color w:val="000000"/>
          <w:sz w:val="24"/>
          <w:szCs w:val="24"/>
        </w:rPr>
        <w:pgNum/>
      </w:r>
      <w:proofErr w:type="spellStart"/>
      <w:r w:rsidR="00F81F04">
        <w:rPr>
          <w:rFonts w:ascii="Times New Roman" w:hAnsi="Times New Roman" w:cs="Times New Roman"/>
          <w:color w:val="000000"/>
          <w:sz w:val="24"/>
          <w:szCs w:val="24"/>
        </w:rPr>
        <w:t>ockwell</w:t>
      </w:r>
      <w:proofErr w:type="spellEnd"/>
      <w:r w:rsidRPr="00FC52A4">
        <w:rPr>
          <w:rFonts w:ascii="Times New Roman" w:hAnsi="Times New Roman" w:cs="Times New Roman"/>
          <w:color w:val="000000"/>
          <w:sz w:val="24"/>
          <w:szCs w:val="24"/>
        </w:rPr>
        <w:t xml:space="preserve"> hardness tester. It was done according to the provisions in American Society of Testing and Materials (ASTM) D2240. Each sample was placed on a hard flatten surface. The indenter of the instrument was then pressed into the specimen with an applied load of 50N for 15 seconds. The hardness value was read from the </w:t>
      </w:r>
      <w:proofErr w:type="spellStart"/>
      <w:r w:rsidRPr="00FC52A4">
        <w:rPr>
          <w:rFonts w:ascii="Times New Roman" w:hAnsi="Times New Roman" w:cs="Times New Roman"/>
          <w:color w:val="000000"/>
          <w:sz w:val="24"/>
          <w:szCs w:val="24"/>
        </w:rPr>
        <w:t>durometer</w:t>
      </w:r>
      <w:proofErr w:type="spellEnd"/>
      <w:r w:rsidRPr="00FC52A4">
        <w:rPr>
          <w:rFonts w:ascii="Times New Roman" w:hAnsi="Times New Roman" w:cs="Times New Roman"/>
          <w:color w:val="000000"/>
          <w:sz w:val="24"/>
          <w:szCs w:val="24"/>
        </w:rPr>
        <w:t xml:space="preserve">. </w:t>
      </w:r>
      <w:r w:rsidRPr="00FC52A4">
        <w:rPr>
          <w:rFonts w:ascii="Times New Roman" w:hAnsi="Times New Roman" w:cs="Times New Roman"/>
          <w:sz w:val="24"/>
          <w:szCs w:val="24"/>
        </w:rPr>
        <w:t>A sample with a thickness of 12 mm was used to carry out the test at different filler. The test was conducted using a 1/8-inch-diameter steel ball indenter with a load of 100 kg.</w:t>
      </w:r>
    </w:p>
    <w:p w:rsidR="00686481" w:rsidRPr="00FC52A4" w:rsidRDefault="00686481" w:rsidP="00FC52A4">
      <w:pPr>
        <w:autoSpaceDE w:val="0"/>
        <w:autoSpaceDN w:val="0"/>
        <w:adjustRightInd w:val="0"/>
        <w:spacing w:after="0" w:line="240" w:lineRule="auto"/>
        <w:jc w:val="both"/>
        <w:rPr>
          <w:rFonts w:ascii="Times New Roman" w:hAnsi="Times New Roman" w:cs="Times New Roman"/>
          <w:sz w:val="24"/>
          <w:szCs w:val="24"/>
        </w:rPr>
      </w:pPr>
    </w:p>
    <w:p w:rsidR="00686481" w:rsidRPr="00FC52A4" w:rsidRDefault="00686481" w:rsidP="00FC52A4">
      <w:pPr>
        <w:autoSpaceDE w:val="0"/>
        <w:autoSpaceDN w:val="0"/>
        <w:adjustRightInd w:val="0"/>
        <w:spacing w:after="0" w:line="240" w:lineRule="auto"/>
        <w:jc w:val="both"/>
        <w:rPr>
          <w:rFonts w:ascii="Times New Roman" w:hAnsi="Times New Roman" w:cs="Times New Roman"/>
          <w:b/>
          <w:sz w:val="24"/>
          <w:szCs w:val="24"/>
        </w:rPr>
      </w:pPr>
      <w:r w:rsidRPr="00FC52A4">
        <w:rPr>
          <w:rFonts w:ascii="Times New Roman" w:hAnsi="Times New Roman" w:cs="Times New Roman"/>
          <w:b/>
          <w:sz w:val="24"/>
          <w:szCs w:val="24"/>
        </w:rPr>
        <w:t>Compressive strength</w:t>
      </w:r>
    </w:p>
    <w:p w:rsidR="00686481" w:rsidRPr="00FC52A4" w:rsidRDefault="00686481" w:rsidP="00FC52A4">
      <w:pPr>
        <w:autoSpaceDE w:val="0"/>
        <w:autoSpaceDN w:val="0"/>
        <w:adjustRightInd w:val="0"/>
        <w:spacing w:after="0" w:line="240" w:lineRule="auto"/>
        <w:jc w:val="both"/>
        <w:rPr>
          <w:rFonts w:ascii="Times New Roman" w:hAnsi="Times New Roman" w:cs="Times New Roman"/>
          <w:sz w:val="24"/>
          <w:szCs w:val="24"/>
        </w:rPr>
      </w:pPr>
      <w:r w:rsidRPr="00FC52A4">
        <w:rPr>
          <w:rFonts w:ascii="Times New Roman" w:hAnsi="Times New Roman" w:cs="Times New Roman"/>
          <w:sz w:val="24"/>
          <w:szCs w:val="24"/>
        </w:rPr>
        <w:t>The resistance of the developed brake pad to compression under compressive force or load was performed using the universal hydraulic material testing machine. Each sample was placed between the plates of the load frame. Force was applied gradually and the value was displayed on a digital device. Three samples from each formulation were tested for compressive strength and the average calculated. Equation 1 was used to calculate the compressive strength (</w:t>
      </w:r>
      <w:proofErr w:type="spellStart"/>
      <w:r w:rsidRPr="00FC52A4">
        <w:rPr>
          <w:rFonts w:ascii="Times New Roman" w:hAnsi="Times New Roman" w:cs="Times New Roman"/>
          <w:sz w:val="24"/>
          <w:szCs w:val="24"/>
        </w:rPr>
        <w:t>σc</w:t>
      </w:r>
      <w:proofErr w:type="spellEnd"/>
      <w:r w:rsidRPr="00FC52A4">
        <w:rPr>
          <w:rFonts w:ascii="Times New Roman" w:hAnsi="Times New Roman" w:cs="Times New Roman"/>
          <w:sz w:val="24"/>
          <w:szCs w:val="24"/>
        </w:rPr>
        <w:t>) of the linings.</w:t>
      </w:r>
    </w:p>
    <w:p w:rsidR="00686481" w:rsidRPr="00FC52A4" w:rsidRDefault="00686481" w:rsidP="00FC52A4">
      <w:pPr>
        <w:autoSpaceDE w:val="0"/>
        <w:autoSpaceDN w:val="0"/>
        <w:adjustRightInd w:val="0"/>
        <w:spacing w:after="0" w:line="240" w:lineRule="auto"/>
        <w:jc w:val="both"/>
        <w:rPr>
          <w:rFonts w:ascii="Times New Roman" w:hAnsi="Times New Roman" w:cs="Times New Roman"/>
          <w:sz w:val="24"/>
          <w:szCs w:val="24"/>
        </w:rPr>
      </w:pPr>
      <w:r w:rsidRPr="00FC52A4">
        <w:rPr>
          <w:rFonts w:ascii="Times New Roman" w:hAnsi="Times New Roman" w:cs="Times New Roman"/>
          <w:sz w:val="24"/>
          <w:szCs w:val="24"/>
        </w:rPr>
        <w:t xml:space="preserve">   </w:t>
      </w:r>
      <m:oMath>
        <m:r>
          <w:rPr>
            <w:rFonts w:ascii="Cambria Math" w:hAnsi="Cambria Math" w:cs="Times New Roman"/>
            <w:sz w:val="24"/>
            <w:szCs w:val="24"/>
          </w:rPr>
          <m:t>σc=</m:t>
        </m:r>
      </m:oMath>
      <w:r w:rsidRPr="00FC52A4">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A</m:t>
            </m:r>
          </m:den>
        </m:f>
      </m:oMath>
      <w:r w:rsidRPr="00FC52A4">
        <w:rPr>
          <w:rFonts w:ascii="Times New Roman" w:hAnsi="Times New Roman" w:cs="Times New Roman"/>
          <w:sz w:val="24"/>
          <w:szCs w:val="24"/>
        </w:rPr>
        <w:t xml:space="preserve">                                                                                                                   (1)</w:t>
      </w:r>
    </w:p>
    <w:p w:rsidR="00686481" w:rsidRPr="00FC52A4" w:rsidRDefault="00686481" w:rsidP="00FC52A4">
      <w:pPr>
        <w:autoSpaceDE w:val="0"/>
        <w:autoSpaceDN w:val="0"/>
        <w:adjustRightInd w:val="0"/>
        <w:spacing w:after="0" w:line="240" w:lineRule="auto"/>
        <w:jc w:val="both"/>
        <w:rPr>
          <w:rFonts w:ascii="Times New Roman" w:hAnsi="Times New Roman" w:cs="Times New Roman"/>
          <w:sz w:val="24"/>
          <w:szCs w:val="24"/>
        </w:rPr>
      </w:pPr>
      <w:proofErr w:type="gramStart"/>
      <w:r w:rsidRPr="00FC52A4">
        <w:rPr>
          <w:rFonts w:ascii="Times New Roman" w:hAnsi="Times New Roman" w:cs="Times New Roman"/>
          <w:sz w:val="24"/>
          <w:szCs w:val="24"/>
        </w:rPr>
        <w:t>where</w:t>
      </w:r>
      <w:proofErr w:type="gramEnd"/>
      <w:r w:rsidRPr="00FC52A4">
        <w:rPr>
          <w:rFonts w:ascii="Times New Roman" w:hAnsi="Times New Roman" w:cs="Times New Roman"/>
          <w:sz w:val="24"/>
          <w:szCs w:val="24"/>
        </w:rPr>
        <w:t xml:space="preserve"> F = Applied force, A = cross sectional area.</w:t>
      </w:r>
    </w:p>
    <w:p w:rsidR="00686481" w:rsidRPr="00FC52A4" w:rsidRDefault="00686481" w:rsidP="00FC52A4">
      <w:pPr>
        <w:autoSpaceDE w:val="0"/>
        <w:autoSpaceDN w:val="0"/>
        <w:adjustRightInd w:val="0"/>
        <w:spacing w:after="0" w:line="240" w:lineRule="auto"/>
        <w:jc w:val="both"/>
        <w:rPr>
          <w:rFonts w:ascii="Times New Roman" w:hAnsi="Times New Roman" w:cs="Times New Roman"/>
          <w:b/>
          <w:sz w:val="24"/>
          <w:szCs w:val="24"/>
        </w:rPr>
      </w:pPr>
    </w:p>
    <w:p w:rsidR="00686481" w:rsidRPr="00FC52A4" w:rsidRDefault="00686481" w:rsidP="00FC52A4">
      <w:pPr>
        <w:spacing w:line="240" w:lineRule="auto"/>
        <w:jc w:val="both"/>
        <w:rPr>
          <w:rFonts w:ascii="Times New Roman" w:hAnsi="Times New Roman" w:cs="Times New Roman"/>
          <w:color w:val="000000"/>
          <w:sz w:val="24"/>
          <w:szCs w:val="24"/>
        </w:rPr>
      </w:pPr>
      <w:r w:rsidRPr="00FC52A4">
        <w:rPr>
          <w:rFonts w:ascii="Times New Roman" w:hAnsi="Times New Roman" w:cs="Times New Roman"/>
          <w:b/>
          <w:bCs/>
          <w:iCs/>
          <w:color w:val="000000"/>
          <w:sz w:val="24"/>
          <w:szCs w:val="24"/>
        </w:rPr>
        <w:t xml:space="preserve">Relative density </w:t>
      </w:r>
    </w:p>
    <w:p w:rsidR="00686481" w:rsidRPr="00FC52A4" w:rsidRDefault="00686481" w:rsidP="00FC52A4">
      <w:pPr>
        <w:autoSpaceDE w:val="0"/>
        <w:autoSpaceDN w:val="0"/>
        <w:adjustRightInd w:val="0"/>
        <w:spacing w:after="0" w:line="240" w:lineRule="auto"/>
        <w:jc w:val="both"/>
        <w:rPr>
          <w:rFonts w:ascii="Times New Roman" w:hAnsi="Times New Roman" w:cs="Times New Roman"/>
          <w:color w:val="000000"/>
          <w:sz w:val="24"/>
          <w:szCs w:val="24"/>
        </w:rPr>
      </w:pPr>
      <w:r w:rsidRPr="00FC52A4">
        <w:rPr>
          <w:rFonts w:ascii="Times New Roman" w:hAnsi="Times New Roman" w:cs="Times New Roman"/>
          <w:color w:val="000000"/>
          <w:sz w:val="24"/>
          <w:szCs w:val="24"/>
        </w:rPr>
        <w:t xml:space="preserve">The relative density of the brake linings were found using Archimedes principle. The buoyant force on a submerged object is equal to the weight of the fluid displaced </w:t>
      </w:r>
      <w:r w:rsidRPr="00FC52A4">
        <w:rPr>
          <w:rFonts w:ascii="Times New Roman" w:hAnsi="Times New Roman" w:cs="Times New Roman"/>
          <w:sz w:val="24"/>
          <w:szCs w:val="24"/>
        </w:rPr>
        <w:t>(</w:t>
      </w:r>
      <w:proofErr w:type="spellStart"/>
      <w:r w:rsidRPr="00FC52A4">
        <w:rPr>
          <w:rFonts w:ascii="Times New Roman" w:hAnsi="Times New Roman" w:cs="Times New Roman"/>
          <w:sz w:val="24"/>
          <w:szCs w:val="24"/>
        </w:rPr>
        <w:t>Talib</w:t>
      </w:r>
      <w:proofErr w:type="spellEnd"/>
      <w:r w:rsidRPr="00FC52A4">
        <w:rPr>
          <w:rFonts w:ascii="Times New Roman" w:hAnsi="Times New Roman" w:cs="Times New Roman"/>
          <w:sz w:val="24"/>
          <w:szCs w:val="24"/>
        </w:rPr>
        <w:t xml:space="preserve">, 2007; </w:t>
      </w:r>
      <w:proofErr w:type="spellStart"/>
      <w:r w:rsidRPr="00FC52A4">
        <w:rPr>
          <w:rFonts w:ascii="Times New Roman" w:hAnsi="Times New Roman" w:cs="Times New Roman"/>
          <w:sz w:val="24"/>
          <w:szCs w:val="24"/>
        </w:rPr>
        <w:t>Nirmal</w:t>
      </w:r>
      <w:proofErr w:type="spellEnd"/>
      <w:r w:rsidRPr="00FC52A4">
        <w:rPr>
          <w:rFonts w:ascii="Times New Roman" w:hAnsi="Times New Roman" w:cs="Times New Roman"/>
          <w:sz w:val="24"/>
          <w:szCs w:val="24"/>
        </w:rPr>
        <w:t xml:space="preserve"> et al., 2011)</w:t>
      </w:r>
      <w:r w:rsidRPr="00FC52A4">
        <w:rPr>
          <w:rFonts w:ascii="Times New Roman" w:hAnsi="Times New Roman" w:cs="Times New Roman"/>
          <w:color w:val="000000"/>
          <w:sz w:val="24"/>
          <w:szCs w:val="24"/>
        </w:rPr>
        <w:t>. The samples were weighed in air and when fully immersed in a beaker of water by means of a thread without touching the walls of the beaker. The weight difference is equal to the volume of water displaced, which is to the volume of each sample. The relative density (</w:t>
      </w:r>
      <w:proofErr w:type="spellStart"/>
      <w:r w:rsidRPr="00FC52A4">
        <w:rPr>
          <w:rFonts w:ascii="Times New Roman" w:hAnsi="Times New Roman" w:cs="Times New Roman"/>
          <w:iCs/>
          <w:color w:val="000000"/>
          <w:sz w:val="24"/>
          <w:szCs w:val="24"/>
        </w:rPr>
        <w:t>ρb</w:t>
      </w:r>
      <w:r w:rsidRPr="00FC52A4">
        <w:rPr>
          <w:rFonts w:ascii="Times New Roman" w:hAnsi="Times New Roman" w:cs="Times New Roman"/>
          <w:color w:val="000000"/>
          <w:sz w:val="24"/>
          <w:szCs w:val="24"/>
        </w:rPr>
        <w:t>r</w:t>
      </w:r>
      <w:proofErr w:type="spellEnd"/>
      <w:r w:rsidRPr="00FC52A4">
        <w:rPr>
          <w:rFonts w:ascii="Times New Roman" w:hAnsi="Times New Roman" w:cs="Times New Roman"/>
          <w:color w:val="000000"/>
          <w:sz w:val="24"/>
          <w:szCs w:val="24"/>
        </w:rPr>
        <w:t>) was calculated using Equation 2;</w:t>
      </w:r>
    </w:p>
    <w:p w:rsidR="00686481" w:rsidRPr="00FC52A4" w:rsidRDefault="00686481" w:rsidP="00FC52A4">
      <w:pPr>
        <w:autoSpaceDE w:val="0"/>
        <w:autoSpaceDN w:val="0"/>
        <w:adjustRightInd w:val="0"/>
        <w:spacing w:after="0" w:line="240" w:lineRule="auto"/>
        <w:jc w:val="both"/>
        <w:rPr>
          <w:rFonts w:ascii="Times New Roman" w:eastAsiaTheme="minorEastAsia" w:hAnsi="Times New Roman" w:cs="Times New Roman"/>
          <w:color w:val="000000"/>
          <w:sz w:val="24"/>
          <w:szCs w:val="24"/>
        </w:rPr>
      </w:pPr>
      <w:proofErr w:type="spellStart"/>
      <w:proofErr w:type="gramStart"/>
      <w:r w:rsidRPr="00FC52A4">
        <w:rPr>
          <w:rFonts w:ascii="Times New Roman" w:hAnsi="Times New Roman" w:cs="Times New Roman"/>
          <w:iCs/>
          <w:color w:val="000000"/>
          <w:sz w:val="24"/>
          <w:szCs w:val="24"/>
        </w:rPr>
        <w:t>ρb</w:t>
      </w:r>
      <w:r w:rsidRPr="00FC52A4">
        <w:rPr>
          <w:rFonts w:ascii="Times New Roman" w:hAnsi="Times New Roman" w:cs="Times New Roman"/>
          <w:color w:val="000000"/>
          <w:sz w:val="24"/>
          <w:szCs w:val="24"/>
        </w:rPr>
        <w:t>r</w:t>
      </w:r>
      <w:proofErr w:type="spellEnd"/>
      <w:proofErr w:type="gramEnd"/>
      <w:r w:rsidRPr="00FC52A4">
        <w:rPr>
          <w:rFonts w:ascii="Times New Roman" w:hAnsi="Times New Roman" w:cs="Times New Roman"/>
          <w:color w:val="000000"/>
          <w:sz w:val="24"/>
          <w:szCs w:val="24"/>
        </w:rPr>
        <w:t xml:space="preserve"> =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Wa</m:t>
            </m:r>
          </m:num>
          <m:den>
            <m:r>
              <w:rPr>
                <w:rFonts w:ascii="Cambria Math" w:hAnsi="Cambria Math" w:cs="Times New Roman"/>
                <w:color w:val="000000"/>
                <w:sz w:val="24"/>
                <w:szCs w:val="24"/>
              </w:rPr>
              <m:t>Wa-Ww</m:t>
            </m:r>
          </m:den>
        </m:f>
      </m:oMath>
      <w:r w:rsidRPr="00FC52A4">
        <w:rPr>
          <w:rFonts w:ascii="Times New Roman" w:eastAsiaTheme="minorEastAsia" w:hAnsi="Times New Roman" w:cs="Times New Roman"/>
          <w:color w:val="000000"/>
          <w:sz w:val="24"/>
          <w:szCs w:val="24"/>
        </w:rPr>
        <w:t xml:space="preserve">                                                                                                        (2)</w:t>
      </w:r>
    </w:p>
    <w:p w:rsidR="00686481" w:rsidRPr="00FC52A4" w:rsidRDefault="00686481" w:rsidP="00FC52A4">
      <w:pPr>
        <w:autoSpaceDE w:val="0"/>
        <w:autoSpaceDN w:val="0"/>
        <w:adjustRightInd w:val="0"/>
        <w:spacing w:after="0" w:line="240" w:lineRule="auto"/>
        <w:jc w:val="both"/>
        <w:rPr>
          <w:rFonts w:ascii="Times New Roman" w:eastAsiaTheme="minorEastAsia" w:hAnsi="Times New Roman" w:cs="Times New Roman"/>
          <w:color w:val="000000"/>
          <w:sz w:val="24"/>
          <w:szCs w:val="24"/>
        </w:rPr>
      </w:pPr>
      <w:proofErr w:type="gramStart"/>
      <w:r w:rsidRPr="00FC52A4">
        <w:rPr>
          <w:rFonts w:ascii="Times New Roman" w:eastAsiaTheme="minorEastAsia" w:hAnsi="Times New Roman" w:cs="Times New Roman"/>
          <w:color w:val="000000"/>
          <w:sz w:val="24"/>
          <w:szCs w:val="24"/>
        </w:rPr>
        <w:t>where</w:t>
      </w:r>
      <w:proofErr w:type="gramEnd"/>
      <w:r w:rsidRPr="00FC52A4">
        <w:rPr>
          <w:rFonts w:ascii="Times New Roman" w:eastAsiaTheme="minorEastAsia" w:hAnsi="Times New Roman" w:cs="Times New Roman"/>
          <w:color w:val="000000"/>
          <w:sz w:val="24"/>
          <w:szCs w:val="24"/>
        </w:rPr>
        <w:t xml:space="preserve"> </w:t>
      </w:r>
      <w:proofErr w:type="spellStart"/>
      <w:r w:rsidRPr="00FC52A4">
        <w:rPr>
          <w:rFonts w:ascii="Times New Roman" w:eastAsiaTheme="minorEastAsia" w:hAnsi="Times New Roman" w:cs="Times New Roman"/>
          <w:color w:val="000000"/>
          <w:sz w:val="24"/>
          <w:szCs w:val="24"/>
        </w:rPr>
        <w:t>Wa</w:t>
      </w:r>
      <w:proofErr w:type="spellEnd"/>
      <w:r w:rsidRPr="00FC52A4">
        <w:rPr>
          <w:rFonts w:ascii="Times New Roman" w:eastAsiaTheme="minorEastAsia" w:hAnsi="Times New Roman" w:cs="Times New Roman"/>
          <w:color w:val="000000"/>
          <w:sz w:val="24"/>
          <w:szCs w:val="24"/>
        </w:rPr>
        <w:t xml:space="preserve"> = weight in air (g), </w:t>
      </w:r>
      <w:proofErr w:type="spellStart"/>
      <w:r w:rsidRPr="00FC52A4">
        <w:rPr>
          <w:rFonts w:ascii="Times New Roman" w:eastAsiaTheme="minorEastAsia" w:hAnsi="Times New Roman" w:cs="Times New Roman"/>
          <w:color w:val="000000"/>
          <w:sz w:val="24"/>
          <w:szCs w:val="24"/>
        </w:rPr>
        <w:t>Ww</w:t>
      </w:r>
      <w:proofErr w:type="spellEnd"/>
      <w:r w:rsidRPr="00FC52A4">
        <w:rPr>
          <w:rFonts w:ascii="Times New Roman" w:eastAsiaTheme="minorEastAsia" w:hAnsi="Times New Roman" w:cs="Times New Roman"/>
          <w:color w:val="000000"/>
          <w:sz w:val="24"/>
          <w:szCs w:val="24"/>
        </w:rPr>
        <w:t xml:space="preserve"> = weight in water (g).</w:t>
      </w:r>
    </w:p>
    <w:p w:rsidR="00686481" w:rsidRPr="00FC52A4" w:rsidRDefault="00686481" w:rsidP="00FC52A4">
      <w:pPr>
        <w:autoSpaceDE w:val="0"/>
        <w:autoSpaceDN w:val="0"/>
        <w:adjustRightInd w:val="0"/>
        <w:spacing w:after="0" w:line="240" w:lineRule="auto"/>
        <w:jc w:val="both"/>
        <w:rPr>
          <w:rFonts w:ascii="Times New Roman" w:eastAsiaTheme="minorEastAsia" w:hAnsi="Times New Roman" w:cs="Times New Roman"/>
          <w:color w:val="000000"/>
          <w:sz w:val="24"/>
          <w:szCs w:val="24"/>
        </w:rPr>
      </w:pPr>
    </w:p>
    <w:p w:rsidR="00DB2391" w:rsidRDefault="00DB2391" w:rsidP="00FC52A4">
      <w:pPr>
        <w:autoSpaceDE w:val="0"/>
        <w:autoSpaceDN w:val="0"/>
        <w:adjustRightInd w:val="0"/>
        <w:spacing w:after="0" w:line="240" w:lineRule="auto"/>
        <w:jc w:val="both"/>
        <w:rPr>
          <w:rFonts w:ascii="Times New Roman" w:eastAsiaTheme="minorEastAsia" w:hAnsi="Times New Roman" w:cs="Times New Roman"/>
          <w:b/>
          <w:color w:val="000000"/>
          <w:sz w:val="24"/>
          <w:szCs w:val="24"/>
        </w:rPr>
      </w:pPr>
    </w:p>
    <w:p w:rsidR="00DB2391" w:rsidRDefault="00DB2391" w:rsidP="00FC52A4">
      <w:pPr>
        <w:autoSpaceDE w:val="0"/>
        <w:autoSpaceDN w:val="0"/>
        <w:adjustRightInd w:val="0"/>
        <w:spacing w:after="0" w:line="240" w:lineRule="auto"/>
        <w:jc w:val="both"/>
        <w:rPr>
          <w:rFonts w:ascii="Times New Roman" w:eastAsiaTheme="minorEastAsia" w:hAnsi="Times New Roman" w:cs="Times New Roman"/>
          <w:b/>
          <w:color w:val="000000"/>
          <w:sz w:val="24"/>
          <w:szCs w:val="24"/>
        </w:rPr>
      </w:pPr>
    </w:p>
    <w:p w:rsidR="00686481" w:rsidRPr="00FC52A4" w:rsidRDefault="00686481" w:rsidP="00FC52A4">
      <w:pPr>
        <w:autoSpaceDE w:val="0"/>
        <w:autoSpaceDN w:val="0"/>
        <w:adjustRightInd w:val="0"/>
        <w:spacing w:after="0" w:line="240" w:lineRule="auto"/>
        <w:jc w:val="both"/>
        <w:rPr>
          <w:rFonts w:ascii="Times New Roman" w:eastAsiaTheme="minorEastAsia" w:hAnsi="Times New Roman" w:cs="Times New Roman"/>
          <w:b/>
          <w:color w:val="000000"/>
          <w:sz w:val="24"/>
          <w:szCs w:val="24"/>
        </w:rPr>
      </w:pPr>
      <w:r w:rsidRPr="00FC52A4">
        <w:rPr>
          <w:rFonts w:ascii="Times New Roman" w:eastAsiaTheme="minorEastAsia" w:hAnsi="Times New Roman" w:cs="Times New Roman"/>
          <w:b/>
          <w:color w:val="000000"/>
          <w:sz w:val="24"/>
          <w:szCs w:val="24"/>
        </w:rPr>
        <w:lastRenderedPageBreak/>
        <w:t>Wear rate</w:t>
      </w:r>
    </w:p>
    <w:p w:rsidR="00686481" w:rsidRPr="00FC52A4" w:rsidRDefault="00686481" w:rsidP="00FC52A4">
      <w:pPr>
        <w:autoSpaceDE w:val="0"/>
        <w:autoSpaceDN w:val="0"/>
        <w:adjustRightInd w:val="0"/>
        <w:spacing w:after="0" w:line="240" w:lineRule="auto"/>
        <w:jc w:val="both"/>
        <w:rPr>
          <w:rFonts w:ascii="Times New Roman" w:eastAsiaTheme="minorEastAsia" w:hAnsi="Times New Roman" w:cs="Times New Roman"/>
          <w:color w:val="000000"/>
          <w:sz w:val="24"/>
          <w:szCs w:val="24"/>
        </w:rPr>
      </w:pPr>
      <w:r w:rsidRPr="00FC52A4">
        <w:rPr>
          <w:rFonts w:ascii="Times New Roman" w:eastAsiaTheme="minorEastAsia" w:hAnsi="Times New Roman" w:cs="Times New Roman"/>
          <w:color w:val="000000"/>
          <w:sz w:val="24"/>
          <w:szCs w:val="24"/>
        </w:rPr>
        <w:t>The wear test was carried out using an adopted method [16]. The method involves placing each sample (clamped rigidly in position) along the disc of a grinding machine for 10 seconds. The weights of the samples were taken before and after grinding. The weight difference from each sample indicates the lost in weight. The speed of the grinding machine and its disc diameter were 6500 revolutions per minute (rpm) and 180 mm respectively. The wear rate (</w:t>
      </w:r>
      <w:proofErr w:type="spellStart"/>
      <w:r w:rsidRPr="00FC52A4">
        <w:rPr>
          <w:rFonts w:ascii="Times New Roman" w:eastAsiaTheme="minorEastAsia" w:hAnsi="Times New Roman" w:cs="Times New Roman"/>
          <w:color w:val="000000"/>
          <w:sz w:val="24"/>
          <w:szCs w:val="24"/>
        </w:rPr>
        <w:t>Wr</w:t>
      </w:r>
      <w:proofErr w:type="spellEnd"/>
      <w:r w:rsidRPr="00FC52A4">
        <w:rPr>
          <w:rFonts w:ascii="Times New Roman" w:eastAsiaTheme="minorEastAsia" w:hAnsi="Times New Roman" w:cs="Times New Roman"/>
          <w:color w:val="000000"/>
          <w:sz w:val="24"/>
          <w:szCs w:val="24"/>
        </w:rPr>
        <w:t>) was calculated using Equation 3.</w:t>
      </w:r>
    </w:p>
    <w:p w:rsidR="00686481" w:rsidRPr="00FC52A4" w:rsidRDefault="00686481" w:rsidP="00FC52A4">
      <w:pPr>
        <w:autoSpaceDE w:val="0"/>
        <w:autoSpaceDN w:val="0"/>
        <w:adjustRightInd w:val="0"/>
        <w:spacing w:after="0" w:line="240" w:lineRule="auto"/>
        <w:jc w:val="both"/>
        <w:rPr>
          <w:rFonts w:ascii="Times New Roman" w:eastAsiaTheme="minorEastAsia" w:hAnsi="Times New Roman" w:cs="Times New Roman"/>
          <w:color w:val="000000"/>
          <w:sz w:val="24"/>
          <w:szCs w:val="24"/>
        </w:rPr>
      </w:pPr>
      <w:proofErr w:type="spellStart"/>
      <w:r w:rsidRPr="00FC52A4">
        <w:rPr>
          <w:rFonts w:ascii="Times New Roman" w:eastAsiaTheme="minorEastAsia" w:hAnsi="Times New Roman" w:cs="Times New Roman"/>
          <w:color w:val="000000"/>
          <w:sz w:val="24"/>
          <w:szCs w:val="24"/>
        </w:rPr>
        <w:t>Wr</w:t>
      </w:r>
      <w:proofErr w:type="spellEnd"/>
      <w:r w:rsidRPr="00FC52A4">
        <w:rPr>
          <w:rFonts w:ascii="Times New Roman" w:eastAsiaTheme="minorEastAsia" w:hAnsi="Times New Roman" w:cs="Times New Roman"/>
          <w:color w:val="000000"/>
          <w:sz w:val="24"/>
          <w:szCs w:val="24"/>
        </w:rPr>
        <w:t xml:space="preserve"> = </w:t>
      </w:r>
      <m:oMath>
        <m:f>
          <m:fPr>
            <m:ctrlPr>
              <w:rPr>
                <w:rFonts w:ascii="Cambria Math" w:eastAsiaTheme="minorEastAsia" w:hAnsi="Cambria Math" w:cs="Times New Roman"/>
                <w:i/>
                <w:color w:val="000000"/>
                <w:sz w:val="24"/>
                <w:szCs w:val="24"/>
              </w:rPr>
            </m:ctrlPr>
          </m:fPr>
          <m:num>
            <m:r>
              <m:rPr>
                <m:sty m:val="p"/>
              </m:rPr>
              <w:rPr>
                <w:rFonts w:ascii="Cambria Math" w:eastAsiaTheme="minorEastAsia" w:hAnsi="Cambria Math" w:cs="Times New Roman"/>
                <w:color w:val="000000"/>
                <w:sz w:val="24"/>
                <w:szCs w:val="24"/>
              </w:rPr>
              <m:t>ΔW</m:t>
            </m:r>
          </m:num>
          <m:den>
            <m:r>
              <w:rPr>
                <w:rFonts w:ascii="Cambria Math" w:eastAsiaTheme="minorEastAsia" w:hAnsi="Cambria Math" w:cs="Times New Roman"/>
                <w:color w:val="000000"/>
                <w:sz w:val="24"/>
                <w:szCs w:val="24"/>
              </w:rPr>
              <m:t>2πNRt</m:t>
            </m:r>
          </m:den>
        </m:f>
      </m:oMath>
      <w:r w:rsidRPr="00FC52A4">
        <w:rPr>
          <w:rFonts w:ascii="Times New Roman" w:eastAsiaTheme="minorEastAsia" w:hAnsi="Times New Roman" w:cs="Times New Roman"/>
          <w:color w:val="000000"/>
          <w:sz w:val="24"/>
          <w:szCs w:val="24"/>
        </w:rPr>
        <w:t xml:space="preserve">                                                                                                             (3)</w:t>
      </w:r>
    </w:p>
    <w:p w:rsidR="00686481" w:rsidRPr="00FC52A4" w:rsidRDefault="00686481" w:rsidP="00FC52A4">
      <w:pPr>
        <w:autoSpaceDE w:val="0"/>
        <w:autoSpaceDN w:val="0"/>
        <w:adjustRightInd w:val="0"/>
        <w:spacing w:after="0" w:line="240" w:lineRule="auto"/>
        <w:jc w:val="both"/>
        <w:rPr>
          <w:rFonts w:ascii="Times New Roman" w:eastAsiaTheme="minorEastAsia" w:hAnsi="Times New Roman" w:cs="Times New Roman"/>
          <w:color w:val="000000"/>
          <w:sz w:val="24"/>
          <w:szCs w:val="24"/>
        </w:rPr>
      </w:pPr>
      <w:proofErr w:type="gramStart"/>
      <w:r w:rsidRPr="00FC52A4">
        <w:rPr>
          <w:rFonts w:ascii="Times New Roman" w:eastAsiaTheme="minorEastAsia" w:hAnsi="Times New Roman" w:cs="Times New Roman"/>
          <w:color w:val="000000"/>
          <w:sz w:val="24"/>
          <w:szCs w:val="24"/>
        </w:rPr>
        <w:t>where</w:t>
      </w:r>
      <w:proofErr w:type="gramEnd"/>
      <w:r w:rsidRPr="00FC52A4">
        <w:rPr>
          <w:rFonts w:ascii="Times New Roman" w:eastAsiaTheme="minorEastAsia" w:hAnsi="Times New Roman" w:cs="Times New Roman"/>
          <w:color w:val="000000"/>
          <w:sz w:val="24"/>
          <w:szCs w:val="24"/>
        </w:rPr>
        <w:t xml:space="preserve"> ΔW = weight loss (weight difference before and after wear (g), R = radius of disc (m), N = speed in rpm, t = time it takes each sample on the grinding machine (min).</w:t>
      </w:r>
    </w:p>
    <w:p w:rsidR="00686481" w:rsidRPr="00FC52A4" w:rsidRDefault="00686481" w:rsidP="00FC52A4">
      <w:pPr>
        <w:autoSpaceDE w:val="0"/>
        <w:autoSpaceDN w:val="0"/>
        <w:adjustRightInd w:val="0"/>
        <w:spacing w:after="0" w:line="240" w:lineRule="auto"/>
        <w:jc w:val="both"/>
        <w:rPr>
          <w:rFonts w:ascii="Times New Roman" w:eastAsiaTheme="minorEastAsia" w:hAnsi="Times New Roman" w:cs="Times New Roman"/>
          <w:b/>
          <w:color w:val="000000"/>
          <w:sz w:val="24"/>
          <w:szCs w:val="24"/>
        </w:rPr>
      </w:pPr>
      <w:r w:rsidRPr="00FC52A4">
        <w:rPr>
          <w:rFonts w:ascii="Times New Roman" w:eastAsiaTheme="minorEastAsia" w:hAnsi="Times New Roman" w:cs="Times New Roman"/>
          <w:b/>
          <w:color w:val="000000"/>
          <w:sz w:val="24"/>
          <w:szCs w:val="24"/>
        </w:rPr>
        <w:t>Water and oil absorption</w:t>
      </w:r>
    </w:p>
    <w:p w:rsidR="00686481" w:rsidRPr="00FC52A4" w:rsidRDefault="00686481" w:rsidP="00FC52A4">
      <w:pPr>
        <w:autoSpaceDE w:val="0"/>
        <w:autoSpaceDN w:val="0"/>
        <w:adjustRightInd w:val="0"/>
        <w:spacing w:after="0" w:line="240" w:lineRule="auto"/>
        <w:jc w:val="both"/>
        <w:rPr>
          <w:rFonts w:ascii="Times New Roman" w:eastAsiaTheme="minorEastAsia" w:hAnsi="Times New Roman" w:cs="Times New Roman"/>
          <w:color w:val="000000"/>
          <w:sz w:val="24"/>
          <w:szCs w:val="24"/>
        </w:rPr>
      </w:pPr>
      <w:r w:rsidRPr="00FC52A4">
        <w:rPr>
          <w:rFonts w:ascii="Times New Roman" w:eastAsiaTheme="minorEastAsia" w:hAnsi="Times New Roman" w:cs="Times New Roman"/>
          <w:color w:val="000000"/>
          <w:sz w:val="24"/>
          <w:szCs w:val="24"/>
        </w:rPr>
        <w:t>The water and oil (SAE 20/50) absorption of the samples was determined by soaking the samples in water and oil for 24 hours. Before the test, the samples were oven dried and the weight measured. The samples were cleaned after 24 hours in water and oil, and weighed. The percentage absorption was calculated using equation 4 (</w:t>
      </w:r>
      <w:proofErr w:type="spellStart"/>
      <w:r w:rsidRPr="00FC52A4">
        <w:rPr>
          <w:rFonts w:ascii="Times New Roman" w:eastAsiaTheme="minorEastAsia" w:hAnsi="Times New Roman" w:cs="Times New Roman"/>
          <w:color w:val="000000"/>
          <w:sz w:val="24"/>
          <w:szCs w:val="24"/>
        </w:rPr>
        <w:t>Idris</w:t>
      </w:r>
      <w:proofErr w:type="spellEnd"/>
      <w:r w:rsidRPr="00FC52A4">
        <w:rPr>
          <w:rFonts w:ascii="Times New Roman" w:eastAsiaTheme="minorEastAsia" w:hAnsi="Times New Roman" w:cs="Times New Roman"/>
          <w:color w:val="000000"/>
          <w:sz w:val="24"/>
          <w:szCs w:val="24"/>
        </w:rPr>
        <w:t xml:space="preserve"> </w:t>
      </w:r>
      <w:r w:rsidRPr="00FC52A4">
        <w:rPr>
          <w:rFonts w:ascii="Times New Roman" w:eastAsiaTheme="minorEastAsia" w:hAnsi="Times New Roman" w:cs="Times New Roman"/>
          <w:i/>
          <w:color w:val="000000"/>
          <w:sz w:val="24"/>
          <w:szCs w:val="24"/>
        </w:rPr>
        <w:t>et.al,</w:t>
      </w:r>
      <w:r w:rsidRPr="00FC52A4">
        <w:rPr>
          <w:rFonts w:ascii="Times New Roman" w:eastAsiaTheme="minorEastAsia" w:hAnsi="Times New Roman" w:cs="Times New Roman"/>
          <w:color w:val="000000"/>
          <w:sz w:val="24"/>
          <w:szCs w:val="24"/>
        </w:rPr>
        <w:t xml:space="preserve"> 2015). </w:t>
      </w:r>
    </w:p>
    <w:p w:rsidR="00686481" w:rsidRPr="00FC52A4" w:rsidRDefault="00686481" w:rsidP="00FC52A4">
      <w:pPr>
        <w:autoSpaceDE w:val="0"/>
        <w:autoSpaceDN w:val="0"/>
        <w:adjustRightInd w:val="0"/>
        <w:spacing w:after="0" w:line="240" w:lineRule="auto"/>
        <w:jc w:val="both"/>
        <w:rPr>
          <w:rFonts w:ascii="Times New Roman" w:eastAsiaTheme="minorEastAsia" w:hAnsi="Times New Roman" w:cs="Times New Roman"/>
          <w:color w:val="000000"/>
          <w:sz w:val="24"/>
          <w:szCs w:val="24"/>
        </w:rPr>
      </w:pPr>
      <w:r w:rsidRPr="00FC52A4">
        <w:rPr>
          <w:rFonts w:ascii="Times New Roman" w:eastAsiaTheme="minorEastAsia" w:hAnsi="Times New Roman" w:cs="Times New Roman"/>
          <w:color w:val="000000"/>
          <w:sz w:val="24"/>
          <w:szCs w:val="24"/>
        </w:rPr>
        <w:t xml:space="preserve">Absorption = </w:t>
      </w:r>
      <m:oMath>
        <m:f>
          <m:fPr>
            <m:ctrlPr>
              <w:rPr>
                <w:rFonts w:ascii="Cambria Math" w:eastAsiaTheme="minorEastAsia" w:hAnsi="Cambria Math" w:cs="Times New Roman"/>
                <w:i/>
                <w:color w:val="000000"/>
                <w:sz w:val="24"/>
                <w:szCs w:val="24"/>
              </w:rPr>
            </m:ctrlPr>
          </m:fPr>
          <m:num>
            <m:r>
              <w:rPr>
                <w:rFonts w:ascii="Cambria Math" w:eastAsiaTheme="minorEastAsia" w:hAnsi="Cambria Math" w:cs="Times New Roman"/>
                <w:color w:val="000000"/>
                <w:sz w:val="24"/>
                <w:szCs w:val="24"/>
              </w:rPr>
              <m:t>W-Wo</m:t>
            </m:r>
          </m:num>
          <m:den>
            <m:r>
              <w:rPr>
                <w:rFonts w:ascii="Cambria Math" w:eastAsiaTheme="minorEastAsia" w:hAnsi="Cambria Math" w:cs="Times New Roman"/>
                <w:color w:val="000000"/>
                <w:sz w:val="24"/>
                <w:szCs w:val="24"/>
              </w:rPr>
              <m:t>Wo</m:t>
            </m:r>
          </m:den>
        </m:f>
        <m:r>
          <w:rPr>
            <w:rFonts w:ascii="Cambria Math" w:eastAsiaTheme="minorEastAsia" w:hAnsi="Cambria Math" w:cs="Times New Roman"/>
            <w:color w:val="000000"/>
            <w:sz w:val="24"/>
            <w:szCs w:val="24"/>
          </w:rPr>
          <m:t xml:space="preserve"> X100</m:t>
        </m:r>
      </m:oMath>
      <w:r w:rsidRPr="00FC52A4">
        <w:rPr>
          <w:rFonts w:ascii="Times New Roman" w:eastAsiaTheme="minorEastAsia" w:hAnsi="Times New Roman" w:cs="Times New Roman"/>
          <w:color w:val="000000"/>
          <w:sz w:val="24"/>
          <w:szCs w:val="24"/>
        </w:rPr>
        <w:t xml:space="preserve">                                                                            (4)</w:t>
      </w:r>
    </w:p>
    <w:p w:rsidR="00686481" w:rsidRPr="00FC52A4" w:rsidRDefault="00686481" w:rsidP="00FC52A4">
      <w:pPr>
        <w:autoSpaceDE w:val="0"/>
        <w:autoSpaceDN w:val="0"/>
        <w:adjustRightInd w:val="0"/>
        <w:spacing w:after="0" w:line="240" w:lineRule="auto"/>
        <w:jc w:val="both"/>
        <w:rPr>
          <w:rFonts w:ascii="Times New Roman" w:eastAsiaTheme="minorEastAsia" w:hAnsi="Times New Roman" w:cs="Times New Roman"/>
          <w:color w:val="000000"/>
          <w:sz w:val="24"/>
          <w:szCs w:val="24"/>
        </w:rPr>
      </w:pPr>
      <w:proofErr w:type="gramStart"/>
      <w:r w:rsidRPr="00FC52A4">
        <w:rPr>
          <w:rFonts w:ascii="Times New Roman" w:eastAsiaTheme="minorEastAsia" w:hAnsi="Times New Roman" w:cs="Times New Roman"/>
          <w:color w:val="000000"/>
          <w:sz w:val="24"/>
          <w:szCs w:val="24"/>
        </w:rPr>
        <w:t>where</w:t>
      </w:r>
      <w:proofErr w:type="gramEnd"/>
      <w:r w:rsidRPr="00FC52A4">
        <w:rPr>
          <w:rFonts w:ascii="Times New Roman" w:eastAsiaTheme="minorEastAsia" w:hAnsi="Times New Roman" w:cs="Times New Roman"/>
          <w:color w:val="000000"/>
          <w:sz w:val="24"/>
          <w:szCs w:val="24"/>
        </w:rPr>
        <w:t xml:space="preserve"> </w:t>
      </w:r>
      <w:proofErr w:type="spellStart"/>
      <w:r w:rsidRPr="00FC52A4">
        <w:rPr>
          <w:rFonts w:ascii="Times New Roman" w:eastAsiaTheme="minorEastAsia" w:hAnsi="Times New Roman" w:cs="Times New Roman"/>
          <w:color w:val="000000"/>
          <w:sz w:val="24"/>
          <w:szCs w:val="24"/>
        </w:rPr>
        <w:t>Wo</w:t>
      </w:r>
      <w:proofErr w:type="spellEnd"/>
      <w:r w:rsidRPr="00FC52A4">
        <w:rPr>
          <w:rFonts w:ascii="Times New Roman" w:eastAsiaTheme="minorEastAsia" w:hAnsi="Times New Roman" w:cs="Times New Roman"/>
          <w:color w:val="000000"/>
          <w:sz w:val="24"/>
          <w:szCs w:val="24"/>
        </w:rPr>
        <w:t xml:space="preserve"> = weight of sample before immersion (g), W1 = weight of sample after immersion.</w:t>
      </w:r>
    </w:p>
    <w:p w:rsidR="00686481" w:rsidRPr="00FC52A4" w:rsidRDefault="00686481" w:rsidP="00FC52A4">
      <w:pPr>
        <w:autoSpaceDE w:val="0"/>
        <w:autoSpaceDN w:val="0"/>
        <w:adjustRightInd w:val="0"/>
        <w:spacing w:after="0" w:line="240" w:lineRule="auto"/>
        <w:jc w:val="both"/>
        <w:rPr>
          <w:rFonts w:ascii="Times New Roman" w:hAnsi="Times New Roman" w:cs="Times New Roman"/>
          <w:color w:val="000000"/>
          <w:sz w:val="24"/>
          <w:szCs w:val="24"/>
        </w:rPr>
      </w:pPr>
    </w:p>
    <w:p w:rsidR="00686481" w:rsidRPr="00FC52A4" w:rsidRDefault="00686481" w:rsidP="00FC52A4">
      <w:pPr>
        <w:autoSpaceDE w:val="0"/>
        <w:autoSpaceDN w:val="0"/>
        <w:adjustRightInd w:val="0"/>
        <w:spacing w:after="0" w:line="240" w:lineRule="auto"/>
        <w:jc w:val="both"/>
        <w:rPr>
          <w:rFonts w:ascii="Times New Roman" w:hAnsi="Times New Roman" w:cs="Times New Roman"/>
          <w:b/>
          <w:sz w:val="24"/>
          <w:szCs w:val="24"/>
        </w:rPr>
      </w:pPr>
      <w:r w:rsidRPr="00FC52A4">
        <w:rPr>
          <w:rFonts w:ascii="Times New Roman" w:hAnsi="Times New Roman" w:cs="Times New Roman"/>
          <w:b/>
          <w:sz w:val="24"/>
          <w:szCs w:val="24"/>
        </w:rPr>
        <w:t xml:space="preserve">Friction test </w:t>
      </w:r>
    </w:p>
    <w:p w:rsidR="00686481" w:rsidRPr="00FC52A4" w:rsidRDefault="00686481" w:rsidP="00FC52A4">
      <w:pPr>
        <w:autoSpaceDE w:val="0"/>
        <w:autoSpaceDN w:val="0"/>
        <w:adjustRightInd w:val="0"/>
        <w:spacing w:after="0" w:line="240" w:lineRule="auto"/>
        <w:ind w:firstLine="720"/>
        <w:jc w:val="both"/>
        <w:rPr>
          <w:rFonts w:ascii="Times New Roman" w:hAnsi="Times New Roman" w:cs="Times New Roman"/>
          <w:b/>
          <w:sz w:val="24"/>
          <w:szCs w:val="24"/>
        </w:rPr>
      </w:pPr>
      <w:r w:rsidRPr="00FC52A4">
        <w:rPr>
          <w:rFonts w:ascii="Times New Roman" w:hAnsi="Times New Roman" w:cs="Times New Roman"/>
          <w:sz w:val="24"/>
          <w:szCs w:val="24"/>
        </w:rPr>
        <w:t xml:space="preserve">Inertia dynamometer was used for conducting friction and wear tests. Brake pad sample along with back plate were assembled in disc brake pad caliper. Once the brake pad assembly is over, dynamometer is operated until the pad fully worn out. During this period friction coefficient, wear at different temperatures and at different speeds were recorded by data acquisition system. Stopping time, brake release time, and temperature generated at contact surfaces were monitored. </w:t>
      </w:r>
    </w:p>
    <w:p w:rsidR="00DB2391" w:rsidRDefault="00DB2391" w:rsidP="00DB2391">
      <w:pPr>
        <w:tabs>
          <w:tab w:val="left" w:pos="2190"/>
        </w:tabs>
        <w:spacing w:line="240" w:lineRule="auto"/>
        <w:jc w:val="center"/>
        <w:rPr>
          <w:rFonts w:ascii="Times New Roman" w:eastAsia="Times New Roman" w:hAnsi="Times New Roman" w:cs="Times New Roman"/>
          <w:b/>
          <w:color w:val="000000" w:themeColor="text1"/>
          <w:sz w:val="24"/>
          <w:szCs w:val="24"/>
        </w:rPr>
      </w:pPr>
    </w:p>
    <w:p w:rsidR="00686481" w:rsidRPr="00FC52A4" w:rsidRDefault="008E2E2C" w:rsidP="00DB2391">
      <w:pPr>
        <w:tabs>
          <w:tab w:val="left" w:pos="2190"/>
        </w:tabs>
        <w:spacing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DESIGN CALCULATIONS</w:t>
      </w:r>
    </w:p>
    <w:p w:rsidR="00686481" w:rsidRPr="00FC52A4" w:rsidRDefault="00686481" w:rsidP="00FC52A4">
      <w:pPr>
        <w:autoSpaceDE w:val="0"/>
        <w:autoSpaceDN w:val="0"/>
        <w:adjustRightInd w:val="0"/>
        <w:spacing w:after="0" w:line="240" w:lineRule="auto"/>
        <w:jc w:val="both"/>
        <w:rPr>
          <w:rFonts w:ascii="Times New Roman" w:hAnsi="Times New Roman" w:cs="Times New Roman"/>
          <w:b/>
          <w:sz w:val="24"/>
          <w:szCs w:val="24"/>
        </w:rPr>
      </w:pPr>
      <w:r w:rsidRPr="00FC52A4">
        <w:rPr>
          <w:rFonts w:ascii="Times New Roman" w:hAnsi="Times New Roman" w:cs="Times New Roman"/>
          <w:b/>
          <w:sz w:val="24"/>
          <w:szCs w:val="24"/>
        </w:rPr>
        <w:t>Result of Elemental Composition of Cow Horn and Others</w:t>
      </w:r>
    </w:p>
    <w:p w:rsidR="00686481" w:rsidRPr="00FC52A4" w:rsidRDefault="00686481" w:rsidP="00FC52A4">
      <w:pPr>
        <w:autoSpaceDE w:val="0"/>
        <w:autoSpaceDN w:val="0"/>
        <w:adjustRightInd w:val="0"/>
        <w:spacing w:after="0" w:line="240" w:lineRule="auto"/>
        <w:ind w:firstLine="720"/>
        <w:jc w:val="both"/>
        <w:rPr>
          <w:rFonts w:ascii="Times New Roman" w:hAnsi="Times New Roman" w:cs="Times New Roman"/>
          <w:sz w:val="24"/>
          <w:szCs w:val="24"/>
        </w:rPr>
      </w:pPr>
      <w:r w:rsidRPr="00FC52A4">
        <w:rPr>
          <w:rFonts w:ascii="Times New Roman" w:hAnsi="Times New Roman" w:cs="Times New Roman"/>
          <w:sz w:val="24"/>
          <w:szCs w:val="24"/>
        </w:rPr>
        <w:t>The result of elemental composition of the pulverized cow hooves d</w:t>
      </w:r>
      <w:bookmarkStart w:id="0" w:name="_GoBack"/>
      <w:bookmarkEnd w:id="0"/>
      <w:r w:rsidRPr="00FC52A4">
        <w:rPr>
          <w:rFonts w:ascii="Times New Roman" w:hAnsi="Times New Roman" w:cs="Times New Roman"/>
          <w:sz w:val="24"/>
          <w:szCs w:val="24"/>
        </w:rPr>
        <w:t>etermined using the X-ray fluore</w:t>
      </w:r>
      <w:r w:rsidR="004744A2">
        <w:rPr>
          <w:rFonts w:ascii="Times New Roman" w:hAnsi="Times New Roman" w:cs="Times New Roman"/>
          <w:sz w:val="24"/>
          <w:szCs w:val="24"/>
        </w:rPr>
        <w:t>scence is presented in Table below</w:t>
      </w:r>
      <w:r w:rsidRPr="00FC52A4">
        <w:rPr>
          <w:rFonts w:ascii="Times New Roman" w:hAnsi="Times New Roman" w:cs="Times New Roman"/>
          <w:sz w:val="24"/>
          <w:szCs w:val="24"/>
        </w:rPr>
        <w:t xml:space="preserve"> which has the following properties:</w:t>
      </w:r>
    </w:p>
    <w:p w:rsidR="00686481" w:rsidRPr="00FC52A4" w:rsidRDefault="00686481" w:rsidP="00FC52A4">
      <w:pPr>
        <w:autoSpaceDE w:val="0"/>
        <w:autoSpaceDN w:val="0"/>
        <w:adjustRightInd w:val="0"/>
        <w:spacing w:after="0" w:line="240" w:lineRule="auto"/>
        <w:jc w:val="both"/>
        <w:rPr>
          <w:rFonts w:ascii="Times New Roman" w:hAnsi="Times New Roman" w:cs="Times New Roman"/>
          <w:sz w:val="24"/>
          <w:szCs w:val="24"/>
        </w:rPr>
      </w:pPr>
      <w:r w:rsidRPr="00FC52A4">
        <w:rPr>
          <w:rFonts w:ascii="Times New Roman" w:hAnsi="Times New Roman" w:cs="Times New Roman"/>
          <w:sz w:val="24"/>
          <w:szCs w:val="24"/>
        </w:rPr>
        <w:t>Bulk density of pulverized cow hooves = 683 kg/m3</w:t>
      </w:r>
    </w:p>
    <w:p w:rsidR="00686481" w:rsidRPr="00FC52A4" w:rsidRDefault="00686481" w:rsidP="00FC52A4">
      <w:pPr>
        <w:autoSpaceDE w:val="0"/>
        <w:autoSpaceDN w:val="0"/>
        <w:adjustRightInd w:val="0"/>
        <w:spacing w:after="0" w:line="240" w:lineRule="auto"/>
        <w:jc w:val="both"/>
        <w:rPr>
          <w:rFonts w:ascii="Times New Roman" w:hAnsi="Times New Roman" w:cs="Times New Roman"/>
          <w:sz w:val="24"/>
          <w:szCs w:val="24"/>
        </w:rPr>
      </w:pPr>
      <w:r w:rsidRPr="00FC52A4">
        <w:rPr>
          <w:rFonts w:ascii="Times New Roman" w:hAnsi="Times New Roman" w:cs="Times New Roman"/>
          <w:sz w:val="24"/>
          <w:szCs w:val="24"/>
        </w:rPr>
        <w:t>Specific gravity of pulverized cow hooves = 1.89</w:t>
      </w:r>
    </w:p>
    <w:p w:rsidR="00686481" w:rsidRPr="00FC52A4" w:rsidRDefault="00686481" w:rsidP="00FC52A4">
      <w:pPr>
        <w:autoSpaceDE w:val="0"/>
        <w:autoSpaceDN w:val="0"/>
        <w:adjustRightInd w:val="0"/>
        <w:spacing w:after="0" w:line="240" w:lineRule="auto"/>
        <w:jc w:val="both"/>
        <w:rPr>
          <w:rFonts w:ascii="Times New Roman" w:hAnsi="Times New Roman" w:cs="Times New Roman"/>
          <w:sz w:val="24"/>
          <w:szCs w:val="24"/>
        </w:rPr>
      </w:pPr>
      <w:r w:rsidRPr="00FC52A4">
        <w:rPr>
          <w:rFonts w:ascii="Times New Roman" w:hAnsi="Times New Roman" w:cs="Times New Roman"/>
          <w:sz w:val="24"/>
          <w:szCs w:val="24"/>
        </w:rPr>
        <w:t xml:space="preserve">While the results shown in Figures </w:t>
      </w:r>
      <w:r w:rsidR="00DB2391">
        <w:rPr>
          <w:rFonts w:ascii="Times New Roman" w:hAnsi="Times New Roman" w:cs="Times New Roman"/>
          <w:sz w:val="24"/>
          <w:szCs w:val="24"/>
        </w:rPr>
        <w:t xml:space="preserve">below </w:t>
      </w:r>
      <w:r w:rsidRPr="00FC52A4">
        <w:rPr>
          <w:rFonts w:ascii="Times New Roman" w:hAnsi="Times New Roman" w:cs="Times New Roman"/>
          <w:sz w:val="24"/>
          <w:szCs w:val="24"/>
        </w:rPr>
        <w:t>are for the tests of hardness, compressive strength, coefficient of friction, relative density, wear rate, water absorption, and oil absorption for the developed brake lining samples respectively.</w:t>
      </w:r>
    </w:p>
    <w:p w:rsidR="00FC52A4" w:rsidRDefault="00FC52A4" w:rsidP="00FC52A4">
      <w:pPr>
        <w:autoSpaceDE w:val="0"/>
        <w:autoSpaceDN w:val="0"/>
        <w:adjustRightInd w:val="0"/>
        <w:spacing w:after="0" w:line="240" w:lineRule="auto"/>
        <w:jc w:val="both"/>
        <w:rPr>
          <w:rFonts w:ascii="Times New Roman" w:hAnsi="Times New Roman" w:cs="Times New Roman"/>
          <w:b/>
          <w:sz w:val="24"/>
          <w:szCs w:val="24"/>
        </w:rPr>
      </w:pPr>
    </w:p>
    <w:p w:rsidR="00FC52A4" w:rsidRDefault="00FC52A4" w:rsidP="00FC52A4">
      <w:pPr>
        <w:autoSpaceDE w:val="0"/>
        <w:autoSpaceDN w:val="0"/>
        <w:adjustRightInd w:val="0"/>
        <w:spacing w:after="0" w:line="240" w:lineRule="auto"/>
        <w:jc w:val="both"/>
        <w:rPr>
          <w:rFonts w:ascii="Times New Roman" w:hAnsi="Times New Roman" w:cs="Times New Roman"/>
          <w:b/>
          <w:sz w:val="24"/>
          <w:szCs w:val="24"/>
        </w:rPr>
      </w:pPr>
    </w:p>
    <w:p w:rsidR="00686481" w:rsidRPr="00FC52A4" w:rsidRDefault="00686481" w:rsidP="00FC52A4">
      <w:pPr>
        <w:autoSpaceDE w:val="0"/>
        <w:autoSpaceDN w:val="0"/>
        <w:adjustRightInd w:val="0"/>
        <w:spacing w:after="0" w:line="240" w:lineRule="auto"/>
        <w:jc w:val="both"/>
        <w:rPr>
          <w:rFonts w:ascii="Times New Roman" w:hAnsi="Times New Roman" w:cs="Times New Roman"/>
          <w:b/>
          <w:sz w:val="24"/>
          <w:szCs w:val="24"/>
        </w:rPr>
      </w:pPr>
      <w:r w:rsidRPr="00FC52A4">
        <w:rPr>
          <w:rFonts w:ascii="Times New Roman" w:hAnsi="Times New Roman" w:cs="Times New Roman"/>
          <w:b/>
          <w:sz w:val="24"/>
          <w:szCs w:val="24"/>
        </w:rPr>
        <w:t>Tab X-ray fluorescence analysis of cow horns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686481" w:rsidRPr="00FC52A4" w:rsidTr="00686481">
        <w:tc>
          <w:tcPr>
            <w:tcW w:w="4621" w:type="dxa"/>
            <w:tcBorders>
              <w:top w:val="single" w:sz="4" w:space="0" w:color="auto"/>
              <w:left w:val="nil"/>
              <w:bottom w:val="single" w:sz="4" w:space="0" w:color="auto"/>
              <w:right w:val="nil"/>
            </w:tcBorders>
            <w:hideMark/>
          </w:tcPr>
          <w:p w:rsidR="00686481" w:rsidRPr="00FC52A4" w:rsidRDefault="00686481" w:rsidP="00FC52A4">
            <w:pPr>
              <w:autoSpaceDE w:val="0"/>
              <w:autoSpaceDN w:val="0"/>
              <w:adjustRightInd w:val="0"/>
              <w:jc w:val="both"/>
              <w:rPr>
                <w:rFonts w:ascii="Times New Roman" w:hAnsi="Times New Roman" w:cs="Times New Roman"/>
                <w:b/>
                <w:sz w:val="24"/>
                <w:szCs w:val="24"/>
              </w:rPr>
            </w:pPr>
            <w:r w:rsidRPr="00FC52A4">
              <w:rPr>
                <w:rFonts w:ascii="Times New Roman" w:hAnsi="Times New Roman" w:cs="Times New Roman"/>
                <w:b/>
                <w:sz w:val="24"/>
                <w:szCs w:val="24"/>
              </w:rPr>
              <w:t>Element</w:t>
            </w:r>
          </w:p>
        </w:tc>
        <w:tc>
          <w:tcPr>
            <w:tcW w:w="4622" w:type="dxa"/>
            <w:tcBorders>
              <w:top w:val="single" w:sz="4" w:space="0" w:color="auto"/>
              <w:left w:val="nil"/>
              <w:bottom w:val="single" w:sz="4" w:space="0" w:color="auto"/>
              <w:right w:val="nil"/>
            </w:tcBorders>
            <w:hideMark/>
          </w:tcPr>
          <w:p w:rsidR="00686481" w:rsidRPr="00FC52A4" w:rsidRDefault="00686481" w:rsidP="00FC52A4">
            <w:pPr>
              <w:autoSpaceDE w:val="0"/>
              <w:autoSpaceDN w:val="0"/>
              <w:adjustRightInd w:val="0"/>
              <w:jc w:val="both"/>
              <w:rPr>
                <w:rFonts w:ascii="Times New Roman" w:hAnsi="Times New Roman" w:cs="Times New Roman"/>
                <w:b/>
                <w:sz w:val="24"/>
                <w:szCs w:val="24"/>
              </w:rPr>
            </w:pPr>
            <w:r w:rsidRPr="00FC52A4">
              <w:rPr>
                <w:rFonts w:ascii="Times New Roman" w:hAnsi="Times New Roman" w:cs="Times New Roman"/>
                <w:b/>
                <w:sz w:val="24"/>
                <w:szCs w:val="24"/>
              </w:rPr>
              <w:t>Percentage</w:t>
            </w:r>
          </w:p>
        </w:tc>
      </w:tr>
      <w:tr w:rsidR="00686481" w:rsidRPr="00FC52A4" w:rsidTr="00686481">
        <w:tc>
          <w:tcPr>
            <w:tcW w:w="4621" w:type="dxa"/>
            <w:tcBorders>
              <w:top w:val="single" w:sz="4" w:space="0" w:color="auto"/>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Silicon</w:t>
            </w:r>
          </w:p>
        </w:tc>
        <w:tc>
          <w:tcPr>
            <w:tcW w:w="4622" w:type="dxa"/>
            <w:tcBorders>
              <w:top w:val="single" w:sz="4" w:space="0" w:color="auto"/>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50.20</w:t>
            </w:r>
          </w:p>
        </w:tc>
      </w:tr>
      <w:tr w:rsidR="00686481" w:rsidRPr="00FC52A4" w:rsidTr="00686481">
        <w:tc>
          <w:tcPr>
            <w:tcW w:w="4621"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Phosphorous</w:t>
            </w:r>
          </w:p>
        </w:tc>
        <w:tc>
          <w:tcPr>
            <w:tcW w:w="4622"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15.30</w:t>
            </w:r>
          </w:p>
        </w:tc>
      </w:tr>
      <w:tr w:rsidR="00686481" w:rsidRPr="00FC52A4" w:rsidTr="00686481">
        <w:tc>
          <w:tcPr>
            <w:tcW w:w="4621"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proofErr w:type="spellStart"/>
            <w:r w:rsidRPr="00FC52A4">
              <w:rPr>
                <w:rFonts w:ascii="Times New Roman" w:hAnsi="Times New Roman" w:cs="Times New Roman"/>
                <w:sz w:val="24"/>
                <w:szCs w:val="24"/>
              </w:rPr>
              <w:t>Sulphur</w:t>
            </w:r>
            <w:proofErr w:type="spellEnd"/>
          </w:p>
        </w:tc>
        <w:tc>
          <w:tcPr>
            <w:tcW w:w="4622"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1.3</w:t>
            </w:r>
          </w:p>
        </w:tc>
      </w:tr>
      <w:tr w:rsidR="00686481" w:rsidRPr="00FC52A4" w:rsidTr="00686481">
        <w:tc>
          <w:tcPr>
            <w:tcW w:w="4621"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Potassium</w:t>
            </w:r>
          </w:p>
        </w:tc>
        <w:tc>
          <w:tcPr>
            <w:tcW w:w="4622"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21.30</w:t>
            </w:r>
          </w:p>
        </w:tc>
      </w:tr>
      <w:tr w:rsidR="00686481" w:rsidRPr="00FC52A4" w:rsidTr="00686481">
        <w:tc>
          <w:tcPr>
            <w:tcW w:w="4621"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Calcium</w:t>
            </w:r>
          </w:p>
        </w:tc>
        <w:tc>
          <w:tcPr>
            <w:tcW w:w="4622"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5.5</w:t>
            </w:r>
          </w:p>
        </w:tc>
      </w:tr>
      <w:tr w:rsidR="00686481" w:rsidRPr="00FC52A4" w:rsidTr="00686481">
        <w:tc>
          <w:tcPr>
            <w:tcW w:w="4621"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Titanium</w:t>
            </w:r>
          </w:p>
        </w:tc>
        <w:tc>
          <w:tcPr>
            <w:tcW w:w="4622"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1.4</w:t>
            </w:r>
          </w:p>
        </w:tc>
      </w:tr>
      <w:tr w:rsidR="00686481" w:rsidRPr="00FC52A4" w:rsidTr="00686481">
        <w:tc>
          <w:tcPr>
            <w:tcW w:w="4621"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proofErr w:type="spellStart"/>
            <w:r w:rsidRPr="00FC52A4">
              <w:rPr>
                <w:rFonts w:ascii="Times New Roman" w:hAnsi="Times New Roman" w:cs="Times New Roman"/>
                <w:sz w:val="24"/>
                <w:szCs w:val="24"/>
              </w:rPr>
              <w:lastRenderedPageBreak/>
              <w:t>Barrium</w:t>
            </w:r>
            <w:proofErr w:type="spellEnd"/>
          </w:p>
        </w:tc>
        <w:tc>
          <w:tcPr>
            <w:tcW w:w="4622"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0.19</w:t>
            </w:r>
          </w:p>
        </w:tc>
      </w:tr>
      <w:tr w:rsidR="00686481" w:rsidRPr="00FC52A4" w:rsidTr="00686481">
        <w:tc>
          <w:tcPr>
            <w:tcW w:w="4621"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Manganese</w:t>
            </w:r>
          </w:p>
        </w:tc>
        <w:tc>
          <w:tcPr>
            <w:tcW w:w="4622"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1.24</w:t>
            </w:r>
          </w:p>
        </w:tc>
      </w:tr>
      <w:tr w:rsidR="00686481" w:rsidRPr="00FC52A4" w:rsidTr="00686481">
        <w:tc>
          <w:tcPr>
            <w:tcW w:w="4621"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Iron</w:t>
            </w:r>
          </w:p>
        </w:tc>
        <w:tc>
          <w:tcPr>
            <w:tcW w:w="4622"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3.22</w:t>
            </w:r>
          </w:p>
        </w:tc>
      </w:tr>
      <w:tr w:rsidR="00686481" w:rsidRPr="00FC52A4" w:rsidTr="00686481">
        <w:tc>
          <w:tcPr>
            <w:tcW w:w="4621"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Silver</w:t>
            </w:r>
          </w:p>
        </w:tc>
        <w:tc>
          <w:tcPr>
            <w:tcW w:w="4622"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0.3</w:t>
            </w:r>
          </w:p>
        </w:tc>
      </w:tr>
      <w:tr w:rsidR="00686481" w:rsidRPr="00FC52A4" w:rsidTr="00686481">
        <w:tc>
          <w:tcPr>
            <w:tcW w:w="4621"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Zinc</w:t>
            </w:r>
          </w:p>
        </w:tc>
        <w:tc>
          <w:tcPr>
            <w:tcW w:w="4622"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0.246</w:t>
            </w:r>
          </w:p>
        </w:tc>
      </w:tr>
      <w:tr w:rsidR="00686481" w:rsidRPr="00FC52A4" w:rsidTr="00686481">
        <w:tc>
          <w:tcPr>
            <w:tcW w:w="4621"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proofErr w:type="spellStart"/>
            <w:r w:rsidRPr="00FC52A4">
              <w:rPr>
                <w:rFonts w:ascii="Times New Roman" w:hAnsi="Times New Roman" w:cs="Times New Roman"/>
                <w:sz w:val="24"/>
                <w:szCs w:val="24"/>
              </w:rPr>
              <w:t>Rubidion</w:t>
            </w:r>
            <w:proofErr w:type="spellEnd"/>
          </w:p>
        </w:tc>
        <w:tc>
          <w:tcPr>
            <w:tcW w:w="4622"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0.33</w:t>
            </w:r>
          </w:p>
        </w:tc>
      </w:tr>
      <w:tr w:rsidR="00686481" w:rsidRPr="00FC52A4" w:rsidTr="00686481">
        <w:tc>
          <w:tcPr>
            <w:tcW w:w="4621"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proofErr w:type="spellStart"/>
            <w:r w:rsidRPr="00FC52A4">
              <w:rPr>
                <w:rFonts w:ascii="Times New Roman" w:hAnsi="Times New Roman" w:cs="Times New Roman"/>
                <w:sz w:val="24"/>
                <w:szCs w:val="24"/>
              </w:rPr>
              <w:t>Scrontium</w:t>
            </w:r>
            <w:proofErr w:type="spellEnd"/>
          </w:p>
        </w:tc>
        <w:tc>
          <w:tcPr>
            <w:tcW w:w="4622"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0.092</w:t>
            </w:r>
          </w:p>
        </w:tc>
      </w:tr>
      <w:tr w:rsidR="00686481" w:rsidRPr="00FC52A4" w:rsidTr="00686481">
        <w:tc>
          <w:tcPr>
            <w:tcW w:w="4621"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Yttrium</w:t>
            </w:r>
          </w:p>
        </w:tc>
        <w:tc>
          <w:tcPr>
            <w:tcW w:w="4622"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0.05</w:t>
            </w:r>
          </w:p>
        </w:tc>
      </w:tr>
      <w:tr w:rsidR="00686481" w:rsidRPr="00FC52A4" w:rsidTr="00686481">
        <w:tc>
          <w:tcPr>
            <w:tcW w:w="4621"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proofErr w:type="spellStart"/>
            <w:r w:rsidRPr="00FC52A4">
              <w:rPr>
                <w:rFonts w:ascii="Times New Roman" w:hAnsi="Times New Roman" w:cs="Times New Roman"/>
                <w:sz w:val="24"/>
                <w:szCs w:val="24"/>
              </w:rPr>
              <w:t>Zarconium</w:t>
            </w:r>
            <w:proofErr w:type="spellEnd"/>
          </w:p>
        </w:tc>
        <w:tc>
          <w:tcPr>
            <w:tcW w:w="4622"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0.29</w:t>
            </w:r>
          </w:p>
        </w:tc>
      </w:tr>
      <w:tr w:rsidR="00686481" w:rsidRPr="00FC52A4" w:rsidTr="00686481">
        <w:tc>
          <w:tcPr>
            <w:tcW w:w="4621"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Copper</w:t>
            </w:r>
          </w:p>
        </w:tc>
        <w:tc>
          <w:tcPr>
            <w:tcW w:w="4622"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0.0001</w:t>
            </w:r>
          </w:p>
        </w:tc>
      </w:tr>
      <w:tr w:rsidR="00686481" w:rsidRPr="00FC52A4" w:rsidTr="00686481">
        <w:tc>
          <w:tcPr>
            <w:tcW w:w="4621"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Vanadium</w:t>
            </w:r>
          </w:p>
        </w:tc>
        <w:tc>
          <w:tcPr>
            <w:tcW w:w="4622"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0.3</w:t>
            </w:r>
          </w:p>
        </w:tc>
      </w:tr>
      <w:tr w:rsidR="00686481" w:rsidRPr="00FC52A4" w:rsidTr="00686481">
        <w:tc>
          <w:tcPr>
            <w:tcW w:w="4621"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Europium</w:t>
            </w:r>
          </w:p>
        </w:tc>
        <w:tc>
          <w:tcPr>
            <w:tcW w:w="4622" w:type="dxa"/>
            <w:tcBorders>
              <w:top w:val="nil"/>
              <w:left w:val="nil"/>
              <w:bottom w:val="nil"/>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0.2</w:t>
            </w:r>
          </w:p>
        </w:tc>
      </w:tr>
      <w:tr w:rsidR="00686481" w:rsidRPr="00FC52A4" w:rsidTr="00686481">
        <w:tc>
          <w:tcPr>
            <w:tcW w:w="4621" w:type="dxa"/>
            <w:tcBorders>
              <w:top w:val="nil"/>
              <w:left w:val="nil"/>
              <w:bottom w:val="single" w:sz="4" w:space="0" w:color="auto"/>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Rhenium</w:t>
            </w:r>
          </w:p>
        </w:tc>
        <w:tc>
          <w:tcPr>
            <w:tcW w:w="4622" w:type="dxa"/>
            <w:tcBorders>
              <w:top w:val="nil"/>
              <w:left w:val="nil"/>
              <w:bottom w:val="single" w:sz="4" w:space="0" w:color="auto"/>
              <w:right w:val="nil"/>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0.1</w:t>
            </w:r>
          </w:p>
        </w:tc>
      </w:tr>
    </w:tbl>
    <w:p w:rsidR="00686481" w:rsidRPr="00FC52A4" w:rsidRDefault="00686481" w:rsidP="00FC52A4">
      <w:pPr>
        <w:tabs>
          <w:tab w:val="left" w:pos="2190"/>
        </w:tabs>
        <w:spacing w:line="240" w:lineRule="auto"/>
        <w:jc w:val="both"/>
        <w:rPr>
          <w:rFonts w:ascii="Times New Roman" w:eastAsia="Times New Roman" w:hAnsi="Times New Roman" w:cs="Times New Roman"/>
          <w:color w:val="000000" w:themeColor="text1"/>
          <w:sz w:val="24"/>
          <w:szCs w:val="24"/>
        </w:rPr>
      </w:pPr>
    </w:p>
    <w:p w:rsidR="0021136A" w:rsidRPr="00FC52A4" w:rsidRDefault="00686481" w:rsidP="00FC52A4">
      <w:pPr>
        <w:tabs>
          <w:tab w:val="left" w:pos="2190"/>
        </w:tabs>
        <w:spacing w:line="240" w:lineRule="auto"/>
        <w:jc w:val="both"/>
        <w:rPr>
          <w:rFonts w:ascii="Times New Roman" w:eastAsia="Times New Roman" w:hAnsi="Times New Roman" w:cs="Times New Roman"/>
          <w:color w:val="000000" w:themeColor="text1"/>
          <w:sz w:val="24"/>
          <w:szCs w:val="24"/>
        </w:rPr>
      </w:pPr>
      <w:r w:rsidRPr="00FC52A4">
        <w:rPr>
          <w:rFonts w:ascii="Times New Roman" w:hAnsi="Times New Roman" w:cs="Times New Roman"/>
          <w:noProof/>
          <w:sz w:val="24"/>
          <w:szCs w:val="24"/>
        </w:rPr>
        <w:drawing>
          <wp:inline distT="0" distB="0" distL="0" distR="0" wp14:anchorId="60DCD43B" wp14:editId="12C6C892">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686481" w:rsidRPr="00FC52A4" w:rsidRDefault="00686481" w:rsidP="00FC52A4">
      <w:pPr>
        <w:tabs>
          <w:tab w:val="left" w:pos="2190"/>
        </w:tabs>
        <w:spacing w:line="240" w:lineRule="auto"/>
        <w:jc w:val="both"/>
        <w:rPr>
          <w:rFonts w:ascii="Times New Roman" w:hAnsi="Times New Roman" w:cs="Times New Roman"/>
          <w:iCs/>
          <w:color w:val="000000"/>
          <w:sz w:val="24"/>
          <w:szCs w:val="24"/>
        </w:rPr>
      </w:pPr>
      <w:r w:rsidRPr="00FC52A4">
        <w:rPr>
          <w:rFonts w:ascii="Times New Roman" w:hAnsi="Times New Roman" w:cs="Times New Roman"/>
          <w:iCs/>
          <w:color w:val="000000"/>
          <w:sz w:val="24"/>
          <w:szCs w:val="24"/>
        </w:rPr>
        <w:t>Variation of hardness with different samples of brake pad</w:t>
      </w:r>
    </w:p>
    <w:p w:rsidR="00686481" w:rsidRPr="00FC52A4" w:rsidRDefault="00686481" w:rsidP="00FC52A4">
      <w:pPr>
        <w:tabs>
          <w:tab w:val="left" w:pos="2190"/>
        </w:tabs>
        <w:spacing w:line="240" w:lineRule="auto"/>
        <w:jc w:val="both"/>
        <w:rPr>
          <w:rFonts w:ascii="Times New Roman" w:eastAsia="Times New Roman" w:hAnsi="Times New Roman" w:cs="Times New Roman"/>
          <w:color w:val="000000" w:themeColor="text1"/>
          <w:sz w:val="24"/>
          <w:szCs w:val="24"/>
        </w:rPr>
      </w:pPr>
      <w:r w:rsidRPr="00FC52A4">
        <w:rPr>
          <w:rFonts w:ascii="Times New Roman" w:hAnsi="Times New Roman" w:cs="Times New Roman"/>
          <w:noProof/>
          <w:sz w:val="24"/>
          <w:szCs w:val="24"/>
        </w:rPr>
        <w:lastRenderedPageBreak/>
        <w:drawing>
          <wp:inline distT="0" distB="0" distL="0" distR="0" wp14:anchorId="7CFBBE8A" wp14:editId="60C9C185">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686481" w:rsidRPr="00FC52A4" w:rsidRDefault="00686481" w:rsidP="00FC52A4">
      <w:pPr>
        <w:tabs>
          <w:tab w:val="left" w:pos="2190"/>
        </w:tabs>
        <w:spacing w:line="240" w:lineRule="auto"/>
        <w:jc w:val="both"/>
        <w:rPr>
          <w:rFonts w:ascii="Times New Roman" w:hAnsi="Times New Roman" w:cs="Times New Roman"/>
          <w:sz w:val="24"/>
          <w:szCs w:val="24"/>
        </w:rPr>
      </w:pPr>
      <w:r w:rsidRPr="00FC52A4">
        <w:rPr>
          <w:rFonts w:ascii="Times New Roman" w:hAnsi="Times New Roman" w:cs="Times New Roman"/>
          <w:sz w:val="24"/>
          <w:szCs w:val="24"/>
        </w:rPr>
        <w:t>Variation of compressive strength with different samples of brake pad</w:t>
      </w:r>
    </w:p>
    <w:p w:rsidR="00686481" w:rsidRPr="00FC52A4" w:rsidRDefault="00686481" w:rsidP="00FC52A4">
      <w:pPr>
        <w:tabs>
          <w:tab w:val="left" w:pos="2190"/>
        </w:tabs>
        <w:spacing w:line="240" w:lineRule="auto"/>
        <w:jc w:val="both"/>
        <w:rPr>
          <w:rFonts w:ascii="Times New Roman" w:eastAsia="Times New Roman" w:hAnsi="Times New Roman" w:cs="Times New Roman"/>
          <w:color w:val="000000" w:themeColor="text1"/>
          <w:sz w:val="24"/>
          <w:szCs w:val="24"/>
        </w:rPr>
      </w:pPr>
      <w:r w:rsidRPr="00FC52A4">
        <w:rPr>
          <w:rFonts w:ascii="Times New Roman" w:hAnsi="Times New Roman" w:cs="Times New Roman"/>
          <w:noProof/>
          <w:sz w:val="24"/>
          <w:szCs w:val="24"/>
        </w:rPr>
        <w:drawing>
          <wp:inline distT="0" distB="0" distL="0" distR="0" wp14:anchorId="04ED035D" wp14:editId="13A6BBBA">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686481" w:rsidRPr="00FC52A4" w:rsidRDefault="00686481" w:rsidP="00FC52A4">
      <w:pPr>
        <w:tabs>
          <w:tab w:val="left" w:pos="2190"/>
        </w:tabs>
        <w:spacing w:line="240" w:lineRule="auto"/>
        <w:jc w:val="both"/>
        <w:rPr>
          <w:rFonts w:ascii="Times New Roman" w:hAnsi="Times New Roman" w:cs="Times New Roman"/>
          <w:sz w:val="24"/>
          <w:szCs w:val="24"/>
        </w:rPr>
      </w:pPr>
      <w:r w:rsidRPr="00FC52A4">
        <w:rPr>
          <w:rFonts w:ascii="Times New Roman" w:hAnsi="Times New Roman" w:cs="Times New Roman"/>
          <w:sz w:val="24"/>
          <w:szCs w:val="24"/>
        </w:rPr>
        <w:t>Variation of coefficient of friction with different samples of brake pad</w:t>
      </w:r>
    </w:p>
    <w:p w:rsidR="00686481" w:rsidRPr="00FC52A4" w:rsidRDefault="00686481" w:rsidP="00FC52A4">
      <w:pPr>
        <w:tabs>
          <w:tab w:val="left" w:pos="2190"/>
        </w:tabs>
        <w:spacing w:line="240" w:lineRule="auto"/>
        <w:jc w:val="both"/>
        <w:rPr>
          <w:rFonts w:ascii="Times New Roman" w:eastAsia="Times New Roman" w:hAnsi="Times New Roman" w:cs="Times New Roman"/>
          <w:color w:val="000000" w:themeColor="text1"/>
          <w:sz w:val="24"/>
          <w:szCs w:val="24"/>
        </w:rPr>
      </w:pPr>
      <w:r w:rsidRPr="00FC52A4">
        <w:rPr>
          <w:rFonts w:ascii="Times New Roman" w:hAnsi="Times New Roman" w:cs="Times New Roman"/>
          <w:noProof/>
          <w:sz w:val="24"/>
          <w:szCs w:val="24"/>
        </w:rPr>
        <w:lastRenderedPageBreak/>
        <w:drawing>
          <wp:inline distT="0" distB="0" distL="0" distR="0" wp14:anchorId="3E711C97" wp14:editId="1462B589">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86481" w:rsidRPr="00FC52A4" w:rsidRDefault="00686481" w:rsidP="00FC52A4">
      <w:pPr>
        <w:autoSpaceDE w:val="0"/>
        <w:autoSpaceDN w:val="0"/>
        <w:adjustRightInd w:val="0"/>
        <w:spacing w:after="0" w:line="240" w:lineRule="auto"/>
        <w:jc w:val="both"/>
        <w:rPr>
          <w:rFonts w:ascii="Times New Roman" w:hAnsi="Times New Roman" w:cs="Times New Roman"/>
          <w:iCs/>
          <w:color w:val="000000"/>
          <w:sz w:val="24"/>
          <w:szCs w:val="24"/>
        </w:rPr>
      </w:pPr>
      <w:r w:rsidRPr="00FC52A4">
        <w:rPr>
          <w:rFonts w:ascii="Times New Roman" w:hAnsi="Times New Roman" w:cs="Times New Roman"/>
          <w:iCs/>
          <w:color w:val="000000"/>
          <w:sz w:val="24"/>
          <w:szCs w:val="24"/>
        </w:rPr>
        <w:t>Variation of relative density with different samples of brake Pad</w:t>
      </w:r>
    </w:p>
    <w:p w:rsidR="00686481" w:rsidRPr="00FC52A4" w:rsidRDefault="00686481" w:rsidP="00FC52A4">
      <w:pPr>
        <w:autoSpaceDE w:val="0"/>
        <w:autoSpaceDN w:val="0"/>
        <w:adjustRightInd w:val="0"/>
        <w:spacing w:after="0" w:line="240" w:lineRule="auto"/>
        <w:jc w:val="both"/>
        <w:rPr>
          <w:rFonts w:ascii="Times New Roman" w:hAnsi="Times New Roman" w:cs="Times New Roman"/>
          <w:sz w:val="24"/>
          <w:szCs w:val="24"/>
        </w:rPr>
      </w:pPr>
      <w:r w:rsidRPr="00FC52A4">
        <w:rPr>
          <w:rFonts w:ascii="Times New Roman" w:hAnsi="Times New Roman" w:cs="Times New Roman"/>
          <w:noProof/>
          <w:sz w:val="24"/>
          <w:szCs w:val="24"/>
        </w:rPr>
        <w:drawing>
          <wp:inline distT="0" distB="0" distL="0" distR="0" wp14:anchorId="5DCAF2AC" wp14:editId="4DCC8C1F">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86481" w:rsidRPr="00FC52A4" w:rsidRDefault="00686481" w:rsidP="00FC52A4">
      <w:pPr>
        <w:autoSpaceDE w:val="0"/>
        <w:autoSpaceDN w:val="0"/>
        <w:adjustRightInd w:val="0"/>
        <w:spacing w:after="0" w:line="240" w:lineRule="auto"/>
        <w:jc w:val="both"/>
        <w:rPr>
          <w:rFonts w:ascii="Times New Roman" w:hAnsi="Times New Roman" w:cs="Times New Roman"/>
          <w:sz w:val="24"/>
          <w:szCs w:val="24"/>
        </w:rPr>
      </w:pPr>
      <w:r w:rsidRPr="00FC52A4">
        <w:rPr>
          <w:rFonts w:ascii="Times New Roman" w:hAnsi="Times New Roman" w:cs="Times New Roman"/>
          <w:sz w:val="24"/>
          <w:szCs w:val="24"/>
        </w:rPr>
        <w:t>Variation of wear rate with different samples of brake Pad</w:t>
      </w:r>
    </w:p>
    <w:p w:rsidR="00686481" w:rsidRPr="00FC52A4" w:rsidRDefault="00686481" w:rsidP="00FC52A4">
      <w:pPr>
        <w:autoSpaceDE w:val="0"/>
        <w:autoSpaceDN w:val="0"/>
        <w:adjustRightInd w:val="0"/>
        <w:spacing w:after="0" w:line="240" w:lineRule="auto"/>
        <w:jc w:val="both"/>
        <w:rPr>
          <w:rFonts w:ascii="Times New Roman" w:hAnsi="Times New Roman" w:cs="Times New Roman"/>
          <w:sz w:val="24"/>
          <w:szCs w:val="24"/>
        </w:rPr>
      </w:pPr>
    </w:p>
    <w:p w:rsidR="00FC52A4" w:rsidRPr="00FC52A4" w:rsidRDefault="00FC52A4" w:rsidP="00FC52A4">
      <w:pPr>
        <w:autoSpaceDE w:val="0"/>
        <w:autoSpaceDN w:val="0"/>
        <w:adjustRightInd w:val="0"/>
        <w:spacing w:after="0" w:line="240" w:lineRule="auto"/>
        <w:jc w:val="both"/>
        <w:rPr>
          <w:rFonts w:ascii="Times New Roman" w:hAnsi="Times New Roman" w:cs="Times New Roman"/>
          <w:b/>
          <w:sz w:val="24"/>
          <w:szCs w:val="24"/>
        </w:rPr>
      </w:pPr>
    </w:p>
    <w:p w:rsidR="00FC52A4" w:rsidRPr="00FC52A4" w:rsidRDefault="00FC52A4" w:rsidP="00FC52A4">
      <w:pPr>
        <w:autoSpaceDE w:val="0"/>
        <w:autoSpaceDN w:val="0"/>
        <w:adjustRightInd w:val="0"/>
        <w:spacing w:after="0" w:line="240" w:lineRule="auto"/>
        <w:jc w:val="both"/>
        <w:rPr>
          <w:rFonts w:ascii="Times New Roman" w:hAnsi="Times New Roman" w:cs="Times New Roman"/>
          <w:b/>
          <w:sz w:val="24"/>
          <w:szCs w:val="24"/>
        </w:rPr>
      </w:pPr>
    </w:p>
    <w:p w:rsidR="00FC52A4" w:rsidRPr="00FC52A4" w:rsidRDefault="00FC52A4" w:rsidP="00FC52A4">
      <w:pPr>
        <w:autoSpaceDE w:val="0"/>
        <w:autoSpaceDN w:val="0"/>
        <w:adjustRightInd w:val="0"/>
        <w:spacing w:after="0" w:line="240" w:lineRule="auto"/>
        <w:jc w:val="both"/>
        <w:rPr>
          <w:rFonts w:ascii="Times New Roman" w:hAnsi="Times New Roman" w:cs="Times New Roman"/>
          <w:b/>
          <w:sz w:val="24"/>
          <w:szCs w:val="24"/>
        </w:rPr>
      </w:pPr>
    </w:p>
    <w:p w:rsidR="00FC52A4" w:rsidRPr="00FC52A4" w:rsidRDefault="00FC52A4" w:rsidP="00FC52A4">
      <w:pPr>
        <w:autoSpaceDE w:val="0"/>
        <w:autoSpaceDN w:val="0"/>
        <w:adjustRightInd w:val="0"/>
        <w:spacing w:after="0" w:line="240" w:lineRule="auto"/>
        <w:jc w:val="both"/>
        <w:rPr>
          <w:rFonts w:ascii="Times New Roman" w:hAnsi="Times New Roman" w:cs="Times New Roman"/>
          <w:b/>
          <w:sz w:val="24"/>
          <w:szCs w:val="24"/>
        </w:rPr>
      </w:pPr>
    </w:p>
    <w:p w:rsidR="00686481" w:rsidRPr="00FC52A4" w:rsidRDefault="00686481" w:rsidP="00FC52A4">
      <w:pPr>
        <w:autoSpaceDE w:val="0"/>
        <w:autoSpaceDN w:val="0"/>
        <w:adjustRightInd w:val="0"/>
        <w:spacing w:after="0" w:line="240" w:lineRule="auto"/>
        <w:jc w:val="both"/>
        <w:rPr>
          <w:rFonts w:ascii="Times New Roman" w:hAnsi="Times New Roman" w:cs="Times New Roman"/>
          <w:b/>
          <w:sz w:val="24"/>
          <w:szCs w:val="24"/>
        </w:rPr>
      </w:pPr>
      <w:r w:rsidRPr="00FC52A4">
        <w:rPr>
          <w:rFonts w:ascii="Times New Roman" w:hAnsi="Times New Roman" w:cs="Times New Roman"/>
          <w:b/>
          <w:sz w:val="24"/>
          <w:szCs w:val="24"/>
        </w:rPr>
        <w:t>Comparison of results of cow horn brake pad with existing formulations</w:t>
      </w:r>
    </w:p>
    <w:p w:rsidR="00686481" w:rsidRPr="00FC52A4" w:rsidRDefault="00686481" w:rsidP="00FC52A4">
      <w:pPr>
        <w:autoSpaceDE w:val="0"/>
        <w:autoSpaceDN w:val="0"/>
        <w:adjustRightInd w:val="0"/>
        <w:spacing w:after="0" w:line="240" w:lineRule="auto"/>
        <w:ind w:firstLine="720"/>
        <w:jc w:val="both"/>
        <w:rPr>
          <w:rFonts w:ascii="Times New Roman" w:hAnsi="Times New Roman" w:cs="Times New Roman"/>
          <w:b/>
          <w:sz w:val="24"/>
          <w:szCs w:val="24"/>
        </w:rPr>
      </w:pPr>
      <w:r w:rsidRPr="00FC52A4">
        <w:rPr>
          <w:rFonts w:ascii="Times New Roman" w:hAnsi="Times New Roman" w:cs="Times New Roman"/>
          <w:b/>
          <w:sz w:val="24"/>
          <w:szCs w:val="24"/>
        </w:rPr>
        <w:t>Property</w:t>
      </w:r>
    </w:p>
    <w:tbl>
      <w:tblPr>
        <w:tblStyle w:val="TableGrid"/>
        <w:tblW w:w="0" w:type="auto"/>
        <w:tblInd w:w="-185" w:type="dxa"/>
        <w:tblLook w:val="04A0" w:firstRow="1" w:lastRow="0" w:firstColumn="1" w:lastColumn="0" w:noHBand="0" w:noVBand="1"/>
      </w:tblPr>
      <w:tblGrid>
        <w:gridCol w:w="1954"/>
        <w:gridCol w:w="1483"/>
        <w:gridCol w:w="1510"/>
        <w:gridCol w:w="1510"/>
        <w:gridCol w:w="1389"/>
        <w:gridCol w:w="1389"/>
      </w:tblGrid>
      <w:tr w:rsidR="00686481" w:rsidRPr="00FC52A4" w:rsidTr="00686481">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b/>
                <w:sz w:val="24"/>
                <w:szCs w:val="24"/>
              </w:rPr>
            </w:pPr>
            <w:r w:rsidRPr="00FC52A4">
              <w:rPr>
                <w:rFonts w:ascii="Times New Roman" w:hAnsi="Times New Roman" w:cs="Times New Roman"/>
                <w:b/>
                <w:sz w:val="24"/>
                <w:szCs w:val="24"/>
              </w:rPr>
              <w:t>Property</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b/>
                <w:sz w:val="24"/>
                <w:szCs w:val="24"/>
              </w:rPr>
            </w:pPr>
            <w:r w:rsidRPr="00FC52A4">
              <w:rPr>
                <w:rFonts w:ascii="Times New Roman" w:hAnsi="Times New Roman" w:cs="Times New Roman"/>
                <w:b/>
                <w:sz w:val="24"/>
                <w:szCs w:val="24"/>
              </w:rPr>
              <w:t>Commercial (Asbestos based)</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b/>
                <w:sz w:val="24"/>
                <w:szCs w:val="24"/>
              </w:rPr>
            </w:pPr>
            <w:r w:rsidRPr="00FC52A4">
              <w:rPr>
                <w:rFonts w:ascii="Times New Roman" w:hAnsi="Times New Roman" w:cs="Times New Roman"/>
                <w:b/>
                <w:sz w:val="24"/>
                <w:szCs w:val="24"/>
              </w:rPr>
              <w:t>Formulation (PKS based)</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b/>
                <w:sz w:val="24"/>
                <w:szCs w:val="24"/>
              </w:rPr>
            </w:pPr>
            <w:r w:rsidRPr="00FC52A4">
              <w:rPr>
                <w:rFonts w:ascii="Times New Roman" w:hAnsi="Times New Roman" w:cs="Times New Roman"/>
                <w:b/>
                <w:sz w:val="24"/>
                <w:szCs w:val="24"/>
              </w:rPr>
              <w:t>Formulation (Bagasse based)</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481" w:rsidRPr="00FC52A4" w:rsidRDefault="00686481" w:rsidP="00FC52A4">
            <w:pPr>
              <w:jc w:val="both"/>
              <w:rPr>
                <w:rFonts w:ascii="Times New Roman" w:hAnsi="Times New Roman" w:cs="Times New Roman"/>
                <w:b/>
                <w:color w:val="000000"/>
                <w:sz w:val="24"/>
                <w:szCs w:val="24"/>
              </w:rPr>
            </w:pPr>
            <w:r w:rsidRPr="00FC52A4">
              <w:rPr>
                <w:rFonts w:ascii="Times New Roman" w:hAnsi="Times New Roman" w:cs="Times New Roman"/>
                <w:b/>
                <w:bCs/>
                <w:color w:val="000000"/>
                <w:sz w:val="24"/>
                <w:szCs w:val="24"/>
              </w:rPr>
              <w:t xml:space="preserve">Sample 3 (Pulverized cow hooves) </w:t>
            </w:r>
          </w:p>
          <w:p w:rsidR="00686481" w:rsidRPr="00FC52A4" w:rsidRDefault="00686481" w:rsidP="00FC52A4">
            <w:pPr>
              <w:autoSpaceDE w:val="0"/>
              <w:autoSpaceDN w:val="0"/>
              <w:adjustRightInd w:val="0"/>
              <w:jc w:val="both"/>
              <w:rPr>
                <w:rFonts w:ascii="Times New Roman" w:hAnsi="Times New Roman" w:cs="Times New Roman"/>
                <w:b/>
                <w:sz w:val="24"/>
                <w:szCs w:val="24"/>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b/>
                <w:sz w:val="24"/>
                <w:szCs w:val="24"/>
              </w:rPr>
            </w:pPr>
            <w:r w:rsidRPr="00FC52A4">
              <w:rPr>
                <w:rFonts w:ascii="Times New Roman" w:hAnsi="Times New Roman" w:cs="Times New Roman"/>
                <w:b/>
                <w:sz w:val="24"/>
                <w:szCs w:val="24"/>
              </w:rPr>
              <w:t>Sample 4 (Pulverized cow hooves)</w:t>
            </w:r>
          </w:p>
        </w:tc>
      </w:tr>
      <w:tr w:rsidR="00686481" w:rsidRPr="00FC52A4" w:rsidTr="00686481">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lastRenderedPageBreak/>
              <w:t>Hardness(HRD)</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60.0</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59.4</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62.5</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69.3</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68.4</w:t>
            </w:r>
          </w:p>
        </w:tc>
      </w:tr>
      <w:tr w:rsidR="00686481" w:rsidRPr="00FC52A4" w:rsidTr="00686481">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481" w:rsidRPr="00FC52A4" w:rsidRDefault="00686481" w:rsidP="00FC52A4">
            <w:pPr>
              <w:jc w:val="both"/>
              <w:rPr>
                <w:rFonts w:ascii="Times New Roman" w:hAnsi="Times New Roman" w:cs="Times New Roman"/>
                <w:color w:val="000000"/>
                <w:sz w:val="24"/>
                <w:szCs w:val="24"/>
              </w:rPr>
            </w:pPr>
            <w:r w:rsidRPr="00FC52A4">
              <w:rPr>
                <w:rFonts w:ascii="Times New Roman" w:hAnsi="Times New Roman" w:cs="Times New Roman"/>
                <w:color w:val="000000"/>
                <w:sz w:val="24"/>
                <w:szCs w:val="24"/>
              </w:rPr>
              <w:t>Compressive strength (</w:t>
            </w:r>
            <w:proofErr w:type="spellStart"/>
            <w:r w:rsidRPr="00FC52A4">
              <w:rPr>
                <w:rFonts w:ascii="Times New Roman" w:hAnsi="Times New Roman" w:cs="Times New Roman"/>
                <w:color w:val="000000"/>
                <w:sz w:val="24"/>
                <w:szCs w:val="24"/>
              </w:rPr>
              <w:t>M</w:t>
            </w:r>
            <w:r w:rsidR="00F81F04" w:rsidRPr="00FC52A4">
              <w:rPr>
                <w:rFonts w:ascii="Times New Roman" w:hAnsi="Times New Roman" w:cs="Times New Roman"/>
                <w:color w:val="000000"/>
                <w:sz w:val="24"/>
                <w:szCs w:val="24"/>
              </w:rPr>
              <w:t>p</w:t>
            </w:r>
            <w:r w:rsidRPr="00FC52A4">
              <w:rPr>
                <w:rFonts w:ascii="Times New Roman" w:hAnsi="Times New Roman" w:cs="Times New Roman"/>
                <w:color w:val="000000"/>
                <w:sz w:val="24"/>
                <w:szCs w:val="24"/>
              </w:rPr>
              <w:t>a</w:t>
            </w:r>
            <w:proofErr w:type="spellEnd"/>
            <w:r w:rsidRPr="00FC52A4">
              <w:rPr>
                <w:rFonts w:ascii="Times New Roman" w:hAnsi="Times New Roman" w:cs="Times New Roman"/>
                <w:color w:val="000000"/>
                <w:sz w:val="24"/>
                <w:szCs w:val="24"/>
              </w:rPr>
              <w:t xml:space="preserve">) </w:t>
            </w:r>
          </w:p>
          <w:p w:rsidR="00686481" w:rsidRPr="00FC52A4" w:rsidRDefault="00686481" w:rsidP="00FC52A4">
            <w:pPr>
              <w:autoSpaceDE w:val="0"/>
              <w:autoSpaceDN w:val="0"/>
              <w:adjustRightInd w:val="0"/>
              <w:jc w:val="both"/>
              <w:rPr>
                <w:rFonts w:ascii="Times New Roman" w:hAnsi="Times New Roman" w:cs="Times New Roman"/>
                <w:sz w:val="24"/>
                <w:szCs w:val="24"/>
              </w:rPr>
            </w:pP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110</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103</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105.6</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65</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60</w:t>
            </w:r>
          </w:p>
        </w:tc>
      </w:tr>
      <w:tr w:rsidR="00686481" w:rsidRPr="00FC52A4" w:rsidTr="00686481">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Coefficient of friction</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0.3-0.4</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0.43</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0.42</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0.41</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0.38</w:t>
            </w:r>
          </w:p>
        </w:tc>
      </w:tr>
      <w:tr w:rsidR="00686481" w:rsidRPr="00FC52A4" w:rsidTr="00686481">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Relative density</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1.89</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1.65</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1.43</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1.63</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1.65</w:t>
            </w:r>
          </w:p>
        </w:tc>
      </w:tr>
      <w:tr w:rsidR="00686481" w:rsidRPr="00FC52A4" w:rsidTr="00686481">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Wear rate (g/m)</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0.0038</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0.0044</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0.0042</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0.005</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0.0065</w:t>
            </w:r>
          </w:p>
        </w:tc>
      </w:tr>
      <w:tr w:rsidR="00686481" w:rsidRPr="00FC52A4" w:rsidTr="00686481">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Water absorption (%)</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9.0</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5.03</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8.48</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7.10</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9.00</w:t>
            </w:r>
          </w:p>
        </w:tc>
      </w:tr>
      <w:tr w:rsidR="00686481" w:rsidRPr="00FC52A4" w:rsidTr="00686481">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Oil absorption (%)</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3.0</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4.0</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4.5</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3.5</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4.5</w:t>
            </w:r>
          </w:p>
        </w:tc>
      </w:tr>
      <w:tr w:rsidR="00686481" w:rsidRPr="00FC52A4" w:rsidTr="00686481">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Toxicity</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Toxic</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Non-toxic</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Non-toxic</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Non-toxic</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481" w:rsidRPr="00FC52A4" w:rsidRDefault="00686481" w:rsidP="00FC52A4">
            <w:pPr>
              <w:autoSpaceDE w:val="0"/>
              <w:autoSpaceDN w:val="0"/>
              <w:adjustRightInd w:val="0"/>
              <w:jc w:val="both"/>
              <w:rPr>
                <w:rFonts w:ascii="Times New Roman" w:hAnsi="Times New Roman" w:cs="Times New Roman"/>
                <w:sz w:val="24"/>
                <w:szCs w:val="24"/>
              </w:rPr>
            </w:pPr>
            <w:r w:rsidRPr="00FC52A4">
              <w:rPr>
                <w:rFonts w:ascii="Times New Roman" w:hAnsi="Times New Roman" w:cs="Times New Roman"/>
                <w:sz w:val="24"/>
                <w:szCs w:val="24"/>
              </w:rPr>
              <w:t>Non-toxic</w:t>
            </w:r>
          </w:p>
        </w:tc>
      </w:tr>
    </w:tbl>
    <w:p w:rsidR="00F151BF" w:rsidRPr="00F81F04" w:rsidRDefault="00F151BF" w:rsidP="00F81F04">
      <w:pPr>
        <w:tabs>
          <w:tab w:val="left" w:pos="2190"/>
        </w:tabs>
        <w:spacing w:line="240" w:lineRule="auto"/>
        <w:jc w:val="center"/>
        <w:rPr>
          <w:rFonts w:ascii="Times New Roman" w:eastAsia="Times New Roman" w:hAnsi="Times New Roman" w:cs="Times New Roman"/>
          <w:b/>
          <w:sz w:val="24"/>
          <w:szCs w:val="24"/>
        </w:rPr>
      </w:pPr>
    </w:p>
    <w:p w:rsidR="00F81F04" w:rsidRDefault="00F81F04" w:rsidP="00F81F04">
      <w:pPr>
        <w:tabs>
          <w:tab w:val="left" w:pos="2190"/>
        </w:tabs>
        <w:spacing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BEME</w:t>
      </w:r>
    </w:p>
    <w:p w:rsidR="00F81F04" w:rsidRPr="00F81F04" w:rsidRDefault="00F81F04" w:rsidP="00F81F04">
      <w:pPr>
        <w:tabs>
          <w:tab w:val="left" w:pos="2190"/>
        </w:tabs>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breakdown of the B.E.M.E is with my supervisor and I am not able to access it because of unforeseen occurrence on my end.</w:t>
      </w:r>
    </w:p>
    <w:p w:rsidR="00F81F04" w:rsidRDefault="00F81F04" w:rsidP="00F81F04">
      <w:pPr>
        <w:tabs>
          <w:tab w:val="left" w:pos="2190"/>
        </w:tabs>
        <w:spacing w:line="240" w:lineRule="auto"/>
        <w:jc w:val="center"/>
        <w:rPr>
          <w:rFonts w:ascii="Times New Roman" w:eastAsia="Times New Roman" w:hAnsi="Times New Roman" w:cs="Times New Roman"/>
          <w:b/>
          <w:color w:val="000000" w:themeColor="text1"/>
          <w:sz w:val="24"/>
          <w:szCs w:val="24"/>
        </w:rPr>
      </w:pPr>
    </w:p>
    <w:p w:rsidR="00F81F04" w:rsidRPr="00F81F04" w:rsidRDefault="00F81F04" w:rsidP="00F81F04">
      <w:pPr>
        <w:tabs>
          <w:tab w:val="left" w:pos="2190"/>
        </w:tabs>
        <w:spacing w:line="240" w:lineRule="auto"/>
        <w:jc w:val="center"/>
        <w:rPr>
          <w:rFonts w:ascii="Times New Roman" w:eastAsia="Times New Roman" w:hAnsi="Times New Roman" w:cs="Times New Roman"/>
          <w:b/>
          <w:color w:val="000000" w:themeColor="text1"/>
          <w:sz w:val="24"/>
          <w:szCs w:val="24"/>
        </w:rPr>
      </w:pPr>
      <w:r w:rsidRPr="00F81F04">
        <w:rPr>
          <w:rFonts w:ascii="Times New Roman" w:eastAsia="Times New Roman" w:hAnsi="Times New Roman" w:cs="Times New Roman"/>
          <w:b/>
          <w:color w:val="000000" w:themeColor="text1"/>
          <w:sz w:val="24"/>
          <w:szCs w:val="24"/>
        </w:rPr>
        <w:t>DESIGN PROCESS</w:t>
      </w:r>
    </w:p>
    <w:p w:rsidR="00FC52A4" w:rsidRPr="00FC52A4" w:rsidRDefault="00FC52A4" w:rsidP="00FC52A4">
      <w:pPr>
        <w:spacing w:line="240" w:lineRule="auto"/>
        <w:ind w:firstLine="720"/>
        <w:jc w:val="both"/>
        <w:rPr>
          <w:rFonts w:ascii="Times New Roman" w:hAnsi="Times New Roman" w:cs="Times New Roman"/>
          <w:sz w:val="24"/>
          <w:szCs w:val="24"/>
        </w:rPr>
      </w:pPr>
      <w:r w:rsidRPr="00FC52A4">
        <w:rPr>
          <w:rFonts w:ascii="Times New Roman" w:hAnsi="Times New Roman" w:cs="Times New Roman"/>
          <w:color w:val="000000"/>
          <w:sz w:val="24"/>
          <w:szCs w:val="24"/>
        </w:rPr>
        <w:t>The cow horns were obtained from a local abattoir, washed and properly sun-dried. The horns were further dried in an electric vacuum oven for three hours at 250</w:t>
      </w:r>
      <w:r w:rsidRPr="00FC52A4">
        <w:rPr>
          <w:rFonts w:ascii="Times New Roman" w:hAnsi="Times New Roman" w:cs="Times New Roman"/>
          <w:color w:val="000000"/>
          <w:sz w:val="24"/>
          <w:szCs w:val="24"/>
          <w:vertAlign w:val="superscript"/>
        </w:rPr>
        <w:t>o</w:t>
      </w:r>
      <w:r w:rsidRPr="00FC52A4">
        <w:rPr>
          <w:rFonts w:ascii="Times New Roman" w:hAnsi="Times New Roman" w:cs="Times New Roman"/>
          <w:color w:val="000000"/>
          <w:sz w:val="24"/>
          <w:szCs w:val="24"/>
        </w:rPr>
        <w:t>C to remove contaminating oil. The hooves were crushed using pestle and mortar and further grounded into powder in a conventional mill and thereafter s</w:t>
      </w:r>
      <w:r w:rsidR="00DB2391">
        <w:rPr>
          <w:rFonts w:ascii="Times New Roman" w:hAnsi="Times New Roman" w:cs="Times New Roman"/>
          <w:color w:val="000000"/>
          <w:sz w:val="24"/>
          <w:szCs w:val="24"/>
        </w:rPr>
        <w:t xml:space="preserve">ieved using sieve size of 710μm. </w:t>
      </w:r>
      <w:r w:rsidRPr="00FC52A4">
        <w:rPr>
          <w:rFonts w:ascii="Times New Roman" w:hAnsi="Times New Roman" w:cs="Times New Roman"/>
          <w:color w:val="000000"/>
          <w:sz w:val="24"/>
          <w:szCs w:val="24"/>
        </w:rPr>
        <w:t>Graphite was obtained from dead dry cell batteries which was crushed into powder and sieved using 710μm sieve size. The elemental composition of the pulverized cow horns was determined by X-Ray Fluorescence (XRF) by forming the pulverized cow hooves into pellet using a pelletizer with hydraulic press. The pellet was then enclosed in the chamber of the XRF and allowed to run for 1000 seconds at a voltage of 25kV and a current of 50μA. The resulting spectrum measures the elemental composition of cow horns</w:t>
      </w:r>
    </w:p>
    <w:p w:rsidR="00FC52A4" w:rsidRPr="00FC52A4" w:rsidRDefault="00FC52A4" w:rsidP="00FC52A4">
      <w:pPr>
        <w:autoSpaceDE w:val="0"/>
        <w:autoSpaceDN w:val="0"/>
        <w:adjustRightInd w:val="0"/>
        <w:spacing w:after="0" w:line="240" w:lineRule="auto"/>
        <w:ind w:firstLine="720"/>
        <w:jc w:val="both"/>
        <w:rPr>
          <w:rFonts w:ascii="Times New Roman" w:hAnsi="Times New Roman" w:cs="Times New Roman"/>
          <w:sz w:val="24"/>
          <w:szCs w:val="24"/>
        </w:rPr>
      </w:pPr>
      <w:r w:rsidRPr="00FC52A4">
        <w:rPr>
          <w:rFonts w:ascii="Times New Roman" w:hAnsi="Times New Roman" w:cs="Times New Roman"/>
          <w:sz w:val="24"/>
          <w:szCs w:val="24"/>
        </w:rPr>
        <w:t xml:space="preserve"> The raw material was mixed in the proportion as shown in</w:t>
      </w:r>
      <w:r w:rsidR="00460013">
        <w:rPr>
          <w:rFonts w:ascii="Times New Roman" w:hAnsi="Times New Roman" w:cs="Times New Roman"/>
          <w:sz w:val="24"/>
          <w:szCs w:val="24"/>
        </w:rPr>
        <w:t xml:space="preserve"> the table</w:t>
      </w:r>
      <w:r w:rsidRPr="00FC52A4">
        <w:rPr>
          <w:rFonts w:ascii="Times New Roman" w:hAnsi="Times New Roman" w:cs="Times New Roman"/>
          <w:sz w:val="24"/>
          <w:szCs w:val="24"/>
        </w:rPr>
        <w:t xml:space="preserve">. </w:t>
      </w:r>
      <w:proofErr w:type="spellStart"/>
      <w:r w:rsidRPr="00FC52A4">
        <w:rPr>
          <w:rFonts w:ascii="Times New Roman" w:hAnsi="Times New Roman" w:cs="Times New Roman"/>
          <w:sz w:val="24"/>
          <w:szCs w:val="24"/>
        </w:rPr>
        <w:t>Mould</w:t>
      </w:r>
      <w:proofErr w:type="spellEnd"/>
      <w:r w:rsidRPr="00FC52A4">
        <w:rPr>
          <w:rFonts w:ascii="Times New Roman" w:hAnsi="Times New Roman" w:cs="Times New Roman"/>
          <w:sz w:val="24"/>
          <w:szCs w:val="24"/>
        </w:rPr>
        <w:t xml:space="preserve"> was made from a 10mm mild steel plate (the </w:t>
      </w:r>
      <w:proofErr w:type="spellStart"/>
      <w:r w:rsidRPr="00FC52A4">
        <w:rPr>
          <w:rFonts w:ascii="Times New Roman" w:hAnsi="Times New Roman" w:cs="Times New Roman"/>
          <w:sz w:val="24"/>
          <w:szCs w:val="24"/>
        </w:rPr>
        <w:t>mould</w:t>
      </w:r>
      <w:proofErr w:type="spellEnd"/>
      <w:r w:rsidRPr="00FC52A4">
        <w:rPr>
          <w:rFonts w:ascii="Times New Roman" w:hAnsi="Times New Roman" w:cs="Times New Roman"/>
          <w:sz w:val="24"/>
          <w:szCs w:val="24"/>
        </w:rPr>
        <w:t xml:space="preserve"> served as a place where the raw materials were poured after mixture just to allow it solidifies before attaching it to the aluminum plate). The rice husk, cow horn, graphite, alumina oxide, </w:t>
      </w:r>
      <w:proofErr w:type="spellStart"/>
      <w:r w:rsidRPr="00FC52A4">
        <w:rPr>
          <w:rFonts w:ascii="Times New Roman" w:hAnsi="Times New Roman" w:cs="Times New Roman"/>
          <w:sz w:val="24"/>
          <w:szCs w:val="24"/>
        </w:rPr>
        <w:t>barrium</w:t>
      </w:r>
      <w:proofErr w:type="spellEnd"/>
      <w:r w:rsidRPr="00FC52A4">
        <w:rPr>
          <w:rFonts w:ascii="Times New Roman" w:hAnsi="Times New Roman" w:cs="Times New Roman"/>
          <w:sz w:val="24"/>
          <w:szCs w:val="24"/>
        </w:rPr>
        <w:t xml:space="preserve"> </w:t>
      </w:r>
      <w:proofErr w:type="spellStart"/>
      <w:r w:rsidRPr="00FC52A4">
        <w:rPr>
          <w:rFonts w:ascii="Times New Roman" w:hAnsi="Times New Roman" w:cs="Times New Roman"/>
          <w:sz w:val="24"/>
          <w:szCs w:val="24"/>
        </w:rPr>
        <w:t>sulphate</w:t>
      </w:r>
      <w:proofErr w:type="spellEnd"/>
      <w:r w:rsidRPr="00FC52A4">
        <w:rPr>
          <w:rFonts w:ascii="Times New Roman" w:hAnsi="Times New Roman" w:cs="Times New Roman"/>
          <w:sz w:val="24"/>
          <w:szCs w:val="24"/>
        </w:rPr>
        <w:t xml:space="preserve">, and epoxy resin were mixed together. The mixture was poured into the already prepared </w:t>
      </w:r>
      <w:proofErr w:type="spellStart"/>
      <w:r w:rsidRPr="00FC52A4">
        <w:rPr>
          <w:rFonts w:ascii="Times New Roman" w:hAnsi="Times New Roman" w:cs="Times New Roman"/>
          <w:sz w:val="24"/>
          <w:szCs w:val="24"/>
        </w:rPr>
        <w:t>mould</w:t>
      </w:r>
      <w:proofErr w:type="spellEnd"/>
      <w:r w:rsidRPr="00FC52A4">
        <w:rPr>
          <w:rFonts w:ascii="Times New Roman" w:hAnsi="Times New Roman" w:cs="Times New Roman"/>
          <w:sz w:val="24"/>
          <w:szCs w:val="24"/>
        </w:rPr>
        <w:t xml:space="preserve"> and the </w:t>
      </w:r>
      <w:proofErr w:type="spellStart"/>
      <w:r w:rsidRPr="00FC52A4">
        <w:rPr>
          <w:rFonts w:ascii="Times New Roman" w:hAnsi="Times New Roman" w:cs="Times New Roman"/>
          <w:sz w:val="24"/>
          <w:szCs w:val="24"/>
        </w:rPr>
        <w:t>mould</w:t>
      </w:r>
      <w:proofErr w:type="spellEnd"/>
      <w:r w:rsidRPr="00FC52A4">
        <w:rPr>
          <w:rFonts w:ascii="Times New Roman" w:hAnsi="Times New Roman" w:cs="Times New Roman"/>
          <w:sz w:val="24"/>
          <w:szCs w:val="24"/>
        </w:rPr>
        <w:t xml:space="preserve"> containing the matrix mixture was transferred to a hydraulic press and subjected to hot pressing at a temperature of 70°C, and pressure of 30MPa for ten minutes. The product was then allowed to cool at a room temperature between (27-30°C). It was subsequently post cure</w:t>
      </w:r>
      <w:r w:rsidR="00DB2391">
        <w:rPr>
          <w:rFonts w:ascii="Times New Roman" w:hAnsi="Times New Roman" w:cs="Times New Roman"/>
          <w:sz w:val="24"/>
          <w:szCs w:val="24"/>
        </w:rPr>
        <w:t>d in an electric oven</w:t>
      </w:r>
      <w:r w:rsidRPr="00FC52A4">
        <w:rPr>
          <w:rFonts w:ascii="Times New Roman" w:hAnsi="Times New Roman" w:cs="Times New Roman"/>
          <w:sz w:val="24"/>
          <w:szCs w:val="24"/>
        </w:rPr>
        <w:t xml:space="preserve"> at a temperature of 180°C for one hour and allowed to cool to room temperature. </w:t>
      </w:r>
    </w:p>
    <w:p w:rsidR="00FC52A4" w:rsidRPr="00FC52A4" w:rsidRDefault="00FC52A4" w:rsidP="00FC52A4">
      <w:pPr>
        <w:autoSpaceDE w:val="0"/>
        <w:autoSpaceDN w:val="0"/>
        <w:adjustRightInd w:val="0"/>
        <w:spacing w:after="0" w:line="240" w:lineRule="auto"/>
        <w:ind w:firstLine="720"/>
        <w:jc w:val="both"/>
        <w:rPr>
          <w:rFonts w:ascii="Times New Roman" w:hAnsi="Times New Roman" w:cs="Times New Roman"/>
          <w:sz w:val="24"/>
          <w:szCs w:val="24"/>
        </w:rPr>
      </w:pPr>
      <w:r w:rsidRPr="00FC52A4">
        <w:rPr>
          <w:rFonts w:ascii="Times New Roman" w:hAnsi="Times New Roman" w:cs="Times New Roman"/>
          <w:noProof/>
          <w:sz w:val="24"/>
          <w:szCs w:val="24"/>
        </w:rPr>
        <w:lastRenderedPageBreak/>
        <w:drawing>
          <wp:inline distT="0" distB="0" distL="0" distR="0">
            <wp:extent cx="5734050" cy="4295775"/>
            <wp:effectExtent l="0" t="4763" r="0" b="0"/>
            <wp:docPr id="9" name="Picture 9" descr="IMG_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3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5734050" cy="4295775"/>
                    </a:xfrm>
                    <a:prstGeom prst="rect">
                      <a:avLst/>
                    </a:prstGeom>
                    <a:noFill/>
                    <a:ln>
                      <a:noFill/>
                    </a:ln>
                  </pic:spPr>
                </pic:pic>
              </a:graphicData>
            </a:graphic>
          </wp:inline>
        </w:drawing>
      </w:r>
    </w:p>
    <w:p w:rsidR="00FC52A4" w:rsidRPr="00FC52A4" w:rsidRDefault="00FC52A4" w:rsidP="00FC52A4">
      <w:pPr>
        <w:autoSpaceDE w:val="0"/>
        <w:autoSpaceDN w:val="0"/>
        <w:adjustRightInd w:val="0"/>
        <w:spacing w:after="0" w:line="240" w:lineRule="auto"/>
        <w:ind w:firstLine="720"/>
        <w:jc w:val="both"/>
        <w:rPr>
          <w:rFonts w:ascii="Times New Roman" w:hAnsi="Times New Roman" w:cs="Times New Roman"/>
          <w:sz w:val="24"/>
          <w:szCs w:val="24"/>
        </w:rPr>
      </w:pPr>
      <w:r w:rsidRPr="00FC52A4">
        <w:rPr>
          <w:rFonts w:ascii="Times New Roman" w:hAnsi="Times New Roman" w:cs="Times New Roman"/>
          <w:sz w:val="24"/>
          <w:szCs w:val="24"/>
        </w:rPr>
        <w:t xml:space="preserve">Pressing samples with hydraulic press </w:t>
      </w:r>
    </w:p>
    <w:p w:rsidR="00FC52A4" w:rsidRPr="00FC52A4" w:rsidRDefault="00FC52A4" w:rsidP="00FC52A4">
      <w:pPr>
        <w:autoSpaceDE w:val="0"/>
        <w:autoSpaceDN w:val="0"/>
        <w:adjustRightInd w:val="0"/>
        <w:spacing w:after="0" w:line="240" w:lineRule="auto"/>
        <w:ind w:firstLine="720"/>
        <w:jc w:val="both"/>
        <w:rPr>
          <w:rFonts w:ascii="Times New Roman" w:hAnsi="Times New Roman" w:cs="Times New Roman"/>
          <w:sz w:val="24"/>
          <w:szCs w:val="24"/>
        </w:rPr>
      </w:pPr>
    </w:p>
    <w:p w:rsidR="00FC52A4" w:rsidRPr="00FC52A4" w:rsidRDefault="00FC52A4" w:rsidP="00FC52A4">
      <w:pPr>
        <w:autoSpaceDE w:val="0"/>
        <w:autoSpaceDN w:val="0"/>
        <w:adjustRightInd w:val="0"/>
        <w:spacing w:after="0" w:line="240" w:lineRule="auto"/>
        <w:ind w:firstLine="720"/>
        <w:jc w:val="both"/>
        <w:rPr>
          <w:rFonts w:ascii="Times New Roman" w:hAnsi="Times New Roman" w:cs="Times New Roman"/>
          <w:sz w:val="24"/>
          <w:szCs w:val="24"/>
        </w:rPr>
      </w:pPr>
    </w:p>
    <w:p w:rsidR="00FC52A4" w:rsidRPr="00FC52A4" w:rsidRDefault="00FC52A4" w:rsidP="00FC52A4">
      <w:pPr>
        <w:autoSpaceDE w:val="0"/>
        <w:autoSpaceDN w:val="0"/>
        <w:adjustRightInd w:val="0"/>
        <w:spacing w:after="0" w:line="240" w:lineRule="auto"/>
        <w:ind w:firstLine="720"/>
        <w:jc w:val="both"/>
        <w:rPr>
          <w:rFonts w:ascii="Times New Roman" w:hAnsi="Times New Roman" w:cs="Times New Roman"/>
          <w:sz w:val="24"/>
          <w:szCs w:val="24"/>
        </w:rPr>
      </w:pPr>
    </w:p>
    <w:p w:rsidR="00FC52A4" w:rsidRPr="00FC52A4" w:rsidRDefault="00FC52A4" w:rsidP="00FC52A4">
      <w:pPr>
        <w:autoSpaceDE w:val="0"/>
        <w:autoSpaceDN w:val="0"/>
        <w:adjustRightInd w:val="0"/>
        <w:spacing w:after="0" w:line="240" w:lineRule="auto"/>
        <w:ind w:firstLine="720"/>
        <w:jc w:val="both"/>
        <w:rPr>
          <w:rFonts w:ascii="Times New Roman" w:hAnsi="Times New Roman" w:cs="Times New Roman"/>
          <w:sz w:val="24"/>
          <w:szCs w:val="24"/>
        </w:rPr>
      </w:pPr>
    </w:p>
    <w:p w:rsidR="00FC52A4" w:rsidRPr="00FC52A4" w:rsidRDefault="00FC52A4" w:rsidP="00FC52A4">
      <w:pPr>
        <w:autoSpaceDE w:val="0"/>
        <w:autoSpaceDN w:val="0"/>
        <w:adjustRightInd w:val="0"/>
        <w:spacing w:after="0" w:line="240" w:lineRule="auto"/>
        <w:ind w:firstLine="720"/>
        <w:jc w:val="both"/>
        <w:rPr>
          <w:rFonts w:ascii="Times New Roman" w:hAnsi="Times New Roman" w:cs="Times New Roman"/>
          <w:sz w:val="24"/>
          <w:szCs w:val="24"/>
        </w:rPr>
      </w:pPr>
    </w:p>
    <w:p w:rsidR="00FC52A4" w:rsidRPr="00FC52A4" w:rsidRDefault="00FC52A4" w:rsidP="00FC52A4">
      <w:pPr>
        <w:autoSpaceDE w:val="0"/>
        <w:autoSpaceDN w:val="0"/>
        <w:adjustRightInd w:val="0"/>
        <w:spacing w:after="0" w:line="240" w:lineRule="auto"/>
        <w:ind w:firstLine="720"/>
        <w:jc w:val="both"/>
        <w:rPr>
          <w:rFonts w:ascii="Times New Roman" w:hAnsi="Times New Roman" w:cs="Times New Roman"/>
          <w:sz w:val="24"/>
          <w:szCs w:val="24"/>
        </w:rPr>
      </w:pPr>
    </w:p>
    <w:p w:rsidR="00FC52A4" w:rsidRPr="00FC52A4" w:rsidRDefault="00FC52A4" w:rsidP="00FC52A4">
      <w:pPr>
        <w:autoSpaceDE w:val="0"/>
        <w:autoSpaceDN w:val="0"/>
        <w:adjustRightInd w:val="0"/>
        <w:spacing w:after="0" w:line="240" w:lineRule="auto"/>
        <w:ind w:firstLine="720"/>
        <w:jc w:val="both"/>
        <w:rPr>
          <w:rFonts w:ascii="Times New Roman" w:hAnsi="Times New Roman" w:cs="Times New Roman"/>
          <w:sz w:val="24"/>
          <w:szCs w:val="24"/>
        </w:rPr>
      </w:pPr>
    </w:p>
    <w:p w:rsidR="00FC52A4" w:rsidRPr="00FC52A4" w:rsidRDefault="00FC52A4" w:rsidP="00FC52A4">
      <w:pPr>
        <w:autoSpaceDE w:val="0"/>
        <w:autoSpaceDN w:val="0"/>
        <w:adjustRightInd w:val="0"/>
        <w:spacing w:after="0" w:line="240" w:lineRule="auto"/>
        <w:ind w:firstLine="720"/>
        <w:jc w:val="both"/>
        <w:rPr>
          <w:rFonts w:ascii="Times New Roman" w:hAnsi="Times New Roman" w:cs="Times New Roman"/>
          <w:sz w:val="24"/>
          <w:szCs w:val="24"/>
        </w:rPr>
      </w:pPr>
    </w:p>
    <w:p w:rsidR="00FC52A4" w:rsidRPr="00FC52A4" w:rsidRDefault="00FC52A4" w:rsidP="00FC52A4">
      <w:pPr>
        <w:autoSpaceDE w:val="0"/>
        <w:autoSpaceDN w:val="0"/>
        <w:adjustRightInd w:val="0"/>
        <w:spacing w:after="0" w:line="240" w:lineRule="auto"/>
        <w:ind w:firstLine="720"/>
        <w:jc w:val="both"/>
        <w:rPr>
          <w:rFonts w:ascii="Times New Roman" w:hAnsi="Times New Roman" w:cs="Times New Roman"/>
          <w:sz w:val="24"/>
          <w:szCs w:val="24"/>
        </w:rPr>
      </w:pPr>
    </w:p>
    <w:p w:rsidR="00FC52A4" w:rsidRPr="00FC52A4" w:rsidRDefault="00FC52A4" w:rsidP="00FC52A4">
      <w:pPr>
        <w:autoSpaceDE w:val="0"/>
        <w:autoSpaceDN w:val="0"/>
        <w:adjustRightInd w:val="0"/>
        <w:spacing w:after="0" w:line="240" w:lineRule="auto"/>
        <w:ind w:firstLine="720"/>
        <w:jc w:val="both"/>
        <w:rPr>
          <w:rFonts w:ascii="Times New Roman" w:hAnsi="Times New Roman" w:cs="Times New Roman"/>
          <w:sz w:val="24"/>
          <w:szCs w:val="24"/>
        </w:rPr>
      </w:pPr>
    </w:p>
    <w:p w:rsidR="00FC52A4" w:rsidRPr="00FC52A4" w:rsidRDefault="00FC52A4" w:rsidP="00FC52A4">
      <w:pPr>
        <w:autoSpaceDE w:val="0"/>
        <w:autoSpaceDN w:val="0"/>
        <w:adjustRightInd w:val="0"/>
        <w:spacing w:after="0" w:line="240" w:lineRule="auto"/>
        <w:ind w:firstLine="720"/>
        <w:jc w:val="both"/>
        <w:rPr>
          <w:rFonts w:ascii="Times New Roman" w:hAnsi="Times New Roman" w:cs="Times New Roman"/>
          <w:sz w:val="24"/>
          <w:szCs w:val="24"/>
        </w:rPr>
      </w:pPr>
    </w:p>
    <w:p w:rsidR="00FC52A4" w:rsidRPr="00FC52A4" w:rsidRDefault="00FC52A4" w:rsidP="00FC52A4">
      <w:pPr>
        <w:autoSpaceDE w:val="0"/>
        <w:autoSpaceDN w:val="0"/>
        <w:adjustRightInd w:val="0"/>
        <w:spacing w:after="0" w:line="240" w:lineRule="auto"/>
        <w:jc w:val="both"/>
        <w:rPr>
          <w:rFonts w:ascii="Times New Roman" w:hAnsi="Times New Roman" w:cs="Times New Roman"/>
          <w:sz w:val="24"/>
          <w:szCs w:val="24"/>
        </w:rPr>
      </w:pPr>
    </w:p>
    <w:p w:rsidR="00FC52A4" w:rsidRPr="00FC52A4" w:rsidRDefault="00FC52A4" w:rsidP="00FC52A4">
      <w:pPr>
        <w:autoSpaceDE w:val="0"/>
        <w:autoSpaceDN w:val="0"/>
        <w:adjustRightInd w:val="0"/>
        <w:spacing w:after="0" w:line="240" w:lineRule="auto"/>
        <w:ind w:firstLine="720"/>
        <w:jc w:val="both"/>
        <w:rPr>
          <w:rFonts w:ascii="Times New Roman" w:hAnsi="Times New Roman" w:cs="Times New Roman"/>
          <w:sz w:val="24"/>
          <w:szCs w:val="24"/>
        </w:rPr>
      </w:pPr>
      <w:r w:rsidRPr="00FC52A4">
        <w:rPr>
          <w:rFonts w:ascii="Times New Roman" w:hAnsi="Times New Roman" w:cs="Times New Roman"/>
          <w:noProof/>
          <w:sz w:val="24"/>
          <w:szCs w:val="24"/>
        </w:rPr>
        <w:lastRenderedPageBreak/>
        <w:drawing>
          <wp:inline distT="0" distB="0" distL="0" distR="0">
            <wp:extent cx="5734050" cy="4295775"/>
            <wp:effectExtent l="0" t="4763" r="0" b="0"/>
            <wp:docPr id="8" name="Picture 8" descr="IMG_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3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5734050" cy="4295775"/>
                    </a:xfrm>
                    <a:prstGeom prst="rect">
                      <a:avLst/>
                    </a:prstGeom>
                    <a:noFill/>
                    <a:ln>
                      <a:noFill/>
                    </a:ln>
                  </pic:spPr>
                </pic:pic>
              </a:graphicData>
            </a:graphic>
          </wp:inline>
        </w:drawing>
      </w:r>
    </w:p>
    <w:p w:rsidR="00FC52A4" w:rsidRPr="00FC52A4" w:rsidRDefault="00DB2391" w:rsidP="00FC52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C52A4" w:rsidRPr="00FC52A4">
        <w:rPr>
          <w:rFonts w:ascii="Times New Roman" w:hAnsi="Times New Roman" w:cs="Times New Roman"/>
          <w:sz w:val="24"/>
          <w:szCs w:val="24"/>
        </w:rPr>
        <w:t>Curing process with electric oven</w:t>
      </w:r>
    </w:p>
    <w:p w:rsidR="00FC52A4" w:rsidRPr="00FC52A4" w:rsidRDefault="00FC52A4" w:rsidP="00FC52A4">
      <w:pPr>
        <w:autoSpaceDE w:val="0"/>
        <w:autoSpaceDN w:val="0"/>
        <w:adjustRightInd w:val="0"/>
        <w:spacing w:after="0" w:line="240" w:lineRule="auto"/>
        <w:ind w:firstLine="720"/>
        <w:jc w:val="both"/>
        <w:rPr>
          <w:rFonts w:ascii="Times New Roman" w:hAnsi="Times New Roman" w:cs="Times New Roman"/>
          <w:sz w:val="24"/>
          <w:szCs w:val="24"/>
        </w:rPr>
      </w:pPr>
    </w:p>
    <w:p w:rsidR="00FC52A4" w:rsidRPr="00FC52A4" w:rsidRDefault="00FC52A4" w:rsidP="00FC52A4">
      <w:pPr>
        <w:autoSpaceDE w:val="0"/>
        <w:autoSpaceDN w:val="0"/>
        <w:adjustRightInd w:val="0"/>
        <w:spacing w:after="0" w:line="240" w:lineRule="auto"/>
        <w:jc w:val="both"/>
        <w:rPr>
          <w:rFonts w:ascii="Times New Roman" w:hAnsi="Times New Roman" w:cs="Times New Roman"/>
          <w:sz w:val="24"/>
          <w:szCs w:val="24"/>
        </w:rPr>
      </w:pPr>
      <w:r w:rsidRPr="00FC52A4">
        <w:rPr>
          <w:rFonts w:ascii="Times New Roman" w:hAnsi="Times New Roman" w:cs="Times New Roman"/>
          <w:sz w:val="24"/>
          <w:szCs w:val="24"/>
        </w:rPr>
        <w:tab/>
        <w:t>The binder which happens to be the epoxy resin, the purpose of the binder is to maintain the brake pads structural integrity under mechanical and thermal stresses. It holds the components of a brake pad together and prevents its constituents from crumbling apart.</w:t>
      </w:r>
    </w:p>
    <w:p w:rsidR="00FC52A4" w:rsidRPr="00FC52A4" w:rsidRDefault="00FC52A4" w:rsidP="00FC52A4">
      <w:pPr>
        <w:pStyle w:val="Default"/>
        <w:jc w:val="both"/>
      </w:pPr>
      <w:r w:rsidRPr="00FC52A4">
        <w:t>The cow horn which serves as the filler in the brake pad are present for the purpose of improving its manufacturability as well as to reduce the overall cost of the brake pad.</w:t>
      </w:r>
    </w:p>
    <w:p w:rsidR="00FC52A4" w:rsidRDefault="00FC52A4" w:rsidP="00FC52A4">
      <w:pPr>
        <w:tabs>
          <w:tab w:val="left" w:pos="2190"/>
        </w:tabs>
        <w:spacing w:line="240" w:lineRule="auto"/>
        <w:jc w:val="both"/>
        <w:rPr>
          <w:rFonts w:ascii="Times New Roman" w:hAnsi="Times New Roman" w:cs="Times New Roman"/>
          <w:sz w:val="24"/>
          <w:szCs w:val="24"/>
        </w:rPr>
      </w:pPr>
      <w:r w:rsidRPr="00FC52A4">
        <w:rPr>
          <w:rFonts w:ascii="Times New Roman" w:hAnsi="Times New Roman" w:cs="Times New Roman"/>
          <w:sz w:val="24"/>
          <w:szCs w:val="24"/>
        </w:rPr>
        <w:t xml:space="preserve">Abrasives and lubricants are considered as friction additives, abrasives in a friction material increase the friction coefficient. The abrasive which is the barium </w:t>
      </w:r>
      <w:proofErr w:type="spellStart"/>
      <w:r w:rsidRPr="00FC52A4">
        <w:rPr>
          <w:rFonts w:ascii="Times New Roman" w:hAnsi="Times New Roman" w:cs="Times New Roman"/>
          <w:sz w:val="24"/>
          <w:szCs w:val="24"/>
        </w:rPr>
        <w:t>sulphate</w:t>
      </w:r>
      <w:proofErr w:type="spellEnd"/>
      <w:r w:rsidRPr="00FC52A4">
        <w:rPr>
          <w:rFonts w:ascii="Times New Roman" w:hAnsi="Times New Roman" w:cs="Times New Roman"/>
          <w:sz w:val="24"/>
          <w:szCs w:val="24"/>
        </w:rPr>
        <w:t xml:space="preserve"> remove iron oxides from the counter friction material as well as other undesirable surface films formed during braking.  The lubricant used was graphite which stabilizes developed friction coefficient at high temperature. The rice husk serves as the reinforcement; the purpose is to increase mechanical strength to the friction material. The combination is to help in determining the right combination when producing the brake pad. The four samples produced using different mix r</w:t>
      </w:r>
      <w:r w:rsidR="00F81F04">
        <w:rPr>
          <w:rFonts w:ascii="Times New Roman" w:hAnsi="Times New Roman" w:cs="Times New Roman"/>
          <w:sz w:val="24"/>
          <w:szCs w:val="24"/>
        </w:rPr>
        <w:t>atio in accordance.</w:t>
      </w:r>
    </w:p>
    <w:p w:rsidR="00F81F04" w:rsidRDefault="00F81F04" w:rsidP="00FC52A4">
      <w:pPr>
        <w:tabs>
          <w:tab w:val="left" w:pos="2190"/>
        </w:tabs>
        <w:spacing w:line="240" w:lineRule="auto"/>
        <w:jc w:val="both"/>
        <w:rPr>
          <w:rFonts w:ascii="Times New Roman" w:hAnsi="Times New Roman" w:cs="Times New Roman"/>
          <w:sz w:val="24"/>
          <w:szCs w:val="24"/>
        </w:rPr>
      </w:pPr>
      <w:r>
        <w:rPr>
          <w:noProof/>
        </w:rPr>
        <w:lastRenderedPageBreak/>
        <w:drawing>
          <wp:inline distT="0" distB="0" distL="0" distR="0" wp14:anchorId="425E9BC3" wp14:editId="52D1F65F">
            <wp:extent cx="5732145" cy="1396365"/>
            <wp:effectExtent l="0" t="0" r="1905" b="0"/>
            <wp:docPr id="20" name="Picture 20" descr="C:\Users\USER\Desktop\akinola mayowa\IMG_20200316_105411_9.jpg"/>
            <wp:cNvGraphicFramePr/>
            <a:graphic xmlns:a="http://schemas.openxmlformats.org/drawingml/2006/main">
              <a:graphicData uri="http://schemas.openxmlformats.org/drawingml/2006/picture">
                <pic:pic xmlns:pic="http://schemas.openxmlformats.org/drawingml/2006/picture">
                  <pic:nvPicPr>
                    <pic:cNvPr id="20" name="Picture 20" descr="C:\Users\USER\Desktop\akinola mayowa\IMG_20200316_105411_9.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1396365"/>
                    </a:xfrm>
                    <a:prstGeom prst="rect">
                      <a:avLst/>
                    </a:prstGeom>
                    <a:noFill/>
                    <a:ln>
                      <a:noFill/>
                    </a:ln>
                  </pic:spPr>
                </pic:pic>
              </a:graphicData>
            </a:graphic>
          </wp:inline>
        </w:drawing>
      </w:r>
    </w:p>
    <w:p w:rsidR="00F81F04" w:rsidRPr="00F81F04" w:rsidRDefault="00F81F04" w:rsidP="00FC52A4">
      <w:pPr>
        <w:tabs>
          <w:tab w:val="left" w:pos="2190"/>
        </w:tabs>
        <w:spacing w:line="240" w:lineRule="auto"/>
        <w:jc w:val="both"/>
        <w:rPr>
          <w:rFonts w:ascii="Times New Roman" w:hAnsi="Times New Roman" w:cs="Times New Roman"/>
          <w:b/>
          <w:sz w:val="24"/>
          <w:szCs w:val="24"/>
        </w:rPr>
      </w:pPr>
      <w:r w:rsidRPr="00F81F04">
        <w:rPr>
          <w:rFonts w:ascii="Times New Roman" w:hAnsi="Times New Roman" w:cs="Times New Roman"/>
          <w:b/>
          <w:sz w:val="24"/>
          <w:szCs w:val="24"/>
        </w:rPr>
        <w:t>Pictures of the brake pads produced</w:t>
      </w:r>
    </w:p>
    <w:p w:rsidR="00B6424F" w:rsidRPr="00FC52A4" w:rsidRDefault="00FC52A4" w:rsidP="00FC52A4">
      <w:pPr>
        <w:tabs>
          <w:tab w:val="left" w:pos="2190"/>
        </w:tabs>
        <w:spacing w:line="240" w:lineRule="auto"/>
        <w:jc w:val="center"/>
        <w:rPr>
          <w:rFonts w:ascii="Times New Roman" w:eastAsia="Times New Roman" w:hAnsi="Times New Roman" w:cs="Times New Roman"/>
          <w:b/>
          <w:color w:val="000000" w:themeColor="text1"/>
          <w:sz w:val="24"/>
          <w:szCs w:val="24"/>
        </w:rPr>
      </w:pPr>
      <w:r w:rsidRPr="00FC52A4">
        <w:rPr>
          <w:rFonts w:ascii="Times New Roman" w:eastAsia="Times New Roman" w:hAnsi="Times New Roman" w:cs="Times New Roman"/>
          <w:b/>
          <w:color w:val="000000" w:themeColor="text1"/>
          <w:sz w:val="24"/>
          <w:szCs w:val="24"/>
        </w:rPr>
        <w:t>CONCLUSION</w:t>
      </w:r>
    </w:p>
    <w:p w:rsidR="00FC52A4" w:rsidRPr="00FC52A4" w:rsidRDefault="00FC52A4" w:rsidP="00FC52A4">
      <w:pPr>
        <w:spacing w:line="240" w:lineRule="auto"/>
        <w:ind w:firstLine="720"/>
        <w:jc w:val="both"/>
        <w:rPr>
          <w:rFonts w:ascii="Times New Roman" w:hAnsi="Times New Roman" w:cs="Times New Roman"/>
          <w:color w:val="000000"/>
          <w:sz w:val="24"/>
          <w:szCs w:val="24"/>
        </w:rPr>
      </w:pPr>
      <w:r w:rsidRPr="00FC52A4">
        <w:rPr>
          <w:rFonts w:ascii="Times New Roman" w:hAnsi="Times New Roman" w:cs="Times New Roman"/>
          <w:color w:val="000000"/>
          <w:sz w:val="24"/>
          <w:szCs w:val="24"/>
        </w:rPr>
        <w:t>The developed brake pad show that pulverized cow horns is a suitable material for brake pad with required characteristics. The analysis of the experiments conducted shows that: Pulverized cow horns contain non-toxic elements and its density values make it suitable in brake pad application. Compressive strength, hardness, relative density and coefficient of friction of the produced samples were seen to be increasing with increase in percentage epoxy resin and decrease in pulverized cow horns. While the water and oil absorption and wear rate decreased as epoxy resin increased and pulverized cow hooves decreases. The sample 3 containing 10% pulverized cow hooves, 35% epoxy resin and pad</w:t>
      </w:r>
      <w:r w:rsidRPr="00FC52A4">
        <w:rPr>
          <w:rFonts w:ascii="Times New Roman" w:hAnsi="Times New Roman" w:cs="Times New Roman"/>
          <w:sz w:val="24"/>
          <w:szCs w:val="24"/>
        </w:rPr>
        <w:t xml:space="preserve"> formulation. The results obtained compared favorably with that of commercial brake pad and other experimental brake pad formulations an indication that, pulverized cow horns can be used to replace asbestos in brake lining formulations.</w:t>
      </w:r>
    </w:p>
    <w:p w:rsidR="00FC52A4" w:rsidRPr="00FC52A4" w:rsidRDefault="00FC52A4" w:rsidP="00FC52A4">
      <w:pPr>
        <w:tabs>
          <w:tab w:val="left" w:pos="2190"/>
        </w:tabs>
        <w:spacing w:line="240" w:lineRule="auto"/>
        <w:jc w:val="both"/>
        <w:rPr>
          <w:rFonts w:ascii="Times New Roman" w:eastAsia="Times New Roman" w:hAnsi="Times New Roman" w:cs="Times New Roman"/>
          <w:b/>
          <w:color w:val="000000" w:themeColor="text1"/>
          <w:sz w:val="24"/>
          <w:szCs w:val="24"/>
        </w:rPr>
      </w:pPr>
    </w:p>
    <w:p w:rsidR="00FC52A4" w:rsidRPr="00FC52A4" w:rsidRDefault="00FC52A4" w:rsidP="00FC52A4">
      <w:pPr>
        <w:tabs>
          <w:tab w:val="left" w:pos="2190"/>
        </w:tabs>
        <w:spacing w:line="240" w:lineRule="auto"/>
        <w:jc w:val="both"/>
        <w:rPr>
          <w:rFonts w:ascii="Times New Roman" w:eastAsia="Times New Roman" w:hAnsi="Times New Roman" w:cs="Times New Roman"/>
          <w:b/>
          <w:color w:val="000000" w:themeColor="text1"/>
          <w:sz w:val="24"/>
          <w:szCs w:val="24"/>
        </w:rPr>
      </w:pPr>
    </w:p>
    <w:sectPr w:rsidR="00FC52A4" w:rsidRPr="00FC52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B0FCB"/>
    <w:multiLevelType w:val="hybridMultilevel"/>
    <w:tmpl w:val="1D00C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1745582"/>
    <w:multiLevelType w:val="hybridMultilevel"/>
    <w:tmpl w:val="4BA452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3416A92"/>
    <w:multiLevelType w:val="multilevel"/>
    <w:tmpl w:val="6FB4B6C6"/>
    <w:lvl w:ilvl="0">
      <w:start w:val="3"/>
      <w:numFmt w:val="decimal"/>
      <w:lvlText w:val="%1"/>
      <w:lvlJc w:val="left"/>
      <w:pPr>
        <w:tabs>
          <w:tab w:val="num" w:pos="1485"/>
        </w:tabs>
        <w:ind w:left="1485" w:hanging="1485"/>
      </w:pPr>
      <w:rPr>
        <w:rFonts w:hint="default"/>
      </w:rPr>
    </w:lvl>
    <w:lvl w:ilvl="1">
      <w:start w:val="8"/>
      <w:numFmt w:val="decimal"/>
      <w:lvlText w:val="%1.%2"/>
      <w:lvlJc w:val="left"/>
      <w:pPr>
        <w:tabs>
          <w:tab w:val="num" w:pos="1485"/>
        </w:tabs>
        <w:ind w:left="1485" w:hanging="1485"/>
      </w:pPr>
      <w:rPr>
        <w:rFonts w:hint="default"/>
      </w:rPr>
    </w:lvl>
    <w:lvl w:ilvl="2">
      <w:start w:val="1"/>
      <w:numFmt w:val="decimal"/>
      <w:lvlText w:val="%1.%2.%3"/>
      <w:lvlJc w:val="left"/>
      <w:pPr>
        <w:tabs>
          <w:tab w:val="num" w:pos="1485"/>
        </w:tabs>
        <w:ind w:left="1485" w:hanging="1485"/>
      </w:pPr>
      <w:rPr>
        <w:rFonts w:hint="default"/>
      </w:rPr>
    </w:lvl>
    <w:lvl w:ilvl="3">
      <w:start w:val="1"/>
      <w:numFmt w:val="decimal"/>
      <w:lvlText w:val="%1.%2.%3.%4"/>
      <w:lvlJc w:val="left"/>
      <w:pPr>
        <w:tabs>
          <w:tab w:val="num" w:pos="1485"/>
        </w:tabs>
        <w:ind w:left="1485" w:hanging="1485"/>
      </w:pPr>
      <w:rPr>
        <w:rFonts w:hint="default"/>
      </w:rPr>
    </w:lvl>
    <w:lvl w:ilvl="4">
      <w:start w:val="1"/>
      <w:numFmt w:val="decimal"/>
      <w:lvlText w:val="%1.%2.%3.%4.%5"/>
      <w:lvlJc w:val="left"/>
      <w:pPr>
        <w:tabs>
          <w:tab w:val="num" w:pos="1485"/>
        </w:tabs>
        <w:ind w:left="1485" w:hanging="1485"/>
      </w:pPr>
      <w:rPr>
        <w:rFonts w:hint="default"/>
      </w:rPr>
    </w:lvl>
    <w:lvl w:ilvl="5">
      <w:start w:val="1"/>
      <w:numFmt w:val="decimal"/>
      <w:lvlText w:val="%1.%2.%3.%4.%5.%6"/>
      <w:lvlJc w:val="left"/>
      <w:pPr>
        <w:tabs>
          <w:tab w:val="num" w:pos="1485"/>
        </w:tabs>
        <w:ind w:left="1485" w:hanging="1485"/>
      </w:pPr>
      <w:rPr>
        <w:rFonts w:hint="default"/>
      </w:rPr>
    </w:lvl>
    <w:lvl w:ilvl="6">
      <w:start w:val="1"/>
      <w:numFmt w:val="decimal"/>
      <w:lvlText w:val="%1.%2.%3.%4.%5.%6.%7"/>
      <w:lvlJc w:val="left"/>
      <w:pPr>
        <w:tabs>
          <w:tab w:val="num" w:pos="1485"/>
        </w:tabs>
        <w:ind w:left="1485" w:hanging="1485"/>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1ED04611"/>
    <w:multiLevelType w:val="hybridMultilevel"/>
    <w:tmpl w:val="D2E665AA"/>
    <w:lvl w:ilvl="0" w:tplc="4D14583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250D45"/>
    <w:multiLevelType w:val="hybridMultilevel"/>
    <w:tmpl w:val="CD386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914A53"/>
    <w:multiLevelType w:val="hybridMultilevel"/>
    <w:tmpl w:val="22D215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9D1611E"/>
    <w:multiLevelType w:val="hybridMultilevel"/>
    <w:tmpl w:val="FA58C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5EB3838"/>
    <w:multiLevelType w:val="hybridMultilevel"/>
    <w:tmpl w:val="239A1F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7893933"/>
    <w:multiLevelType w:val="hybridMultilevel"/>
    <w:tmpl w:val="0F56A73E"/>
    <w:lvl w:ilvl="0" w:tplc="7F043672">
      <w:start w:val="1"/>
      <w:numFmt w:val="lowerRoman"/>
      <w:lvlText w:val="%1."/>
      <w:lvlJc w:val="righ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4A293C15"/>
    <w:multiLevelType w:val="hybridMultilevel"/>
    <w:tmpl w:val="796A72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A663CC0"/>
    <w:multiLevelType w:val="hybridMultilevel"/>
    <w:tmpl w:val="922070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5DAD0430"/>
    <w:multiLevelType w:val="hybridMultilevel"/>
    <w:tmpl w:val="1772ADE0"/>
    <w:lvl w:ilvl="0" w:tplc="06867CF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7E32D2"/>
    <w:multiLevelType w:val="hybridMultilevel"/>
    <w:tmpl w:val="A7E23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C42A2B"/>
    <w:multiLevelType w:val="hybridMultilevel"/>
    <w:tmpl w:val="E5DE15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2B029ED"/>
    <w:multiLevelType w:val="hybridMultilevel"/>
    <w:tmpl w:val="D4208EB2"/>
    <w:lvl w:ilvl="0" w:tplc="0409001B">
      <w:start w:val="1"/>
      <w:numFmt w:val="low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73530516"/>
    <w:multiLevelType w:val="hybridMultilevel"/>
    <w:tmpl w:val="9D1E03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74AF29A2"/>
    <w:multiLevelType w:val="hybridMultilevel"/>
    <w:tmpl w:val="B8FE9F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15"/>
  </w:num>
  <w:num w:numId="6">
    <w:abstractNumId w:val="10"/>
  </w:num>
  <w:num w:numId="7">
    <w:abstractNumId w:val="9"/>
  </w:num>
  <w:num w:numId="8">
    <w:abstractNumId w:val="7"/>
  </w:num>
  <w:num w:numId="9">
    <w:abstractNumId w:val="16"/>
  </w:num>
  <w:num w:numId="10">
    <w:abstractNumId w:val="13"/>
  </w:num>
  <w:num w:numId="11">
    <w:abstractNumId w:val="6"/>
  </w:num>
  <w:num w:numId="12">
    <w:abstractNumId w:val="5"/>
  </w:num>
  <w:num w:numId="13">
    <w:abstractNumId w:val="2"/>
  </w:num>
  <w:num w:numId="14">
    <w:abstractNumId w:val="11"/>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E3A"/>
    <w:rsid w:val="000E7D3A"/>
    <w:rsid w:val="0021136A"/>
    <w:rsid w:val="002A57DD"/>
    <w:rsid w:val="00313049"/>
    <w:rsid w:val="003E7D6B"/>
    <w:rsid w:val="00460013"/>
    <w:rsid w:val="004744A2"/>
    <w:rsid w:val="00491385"/>
    <w:rsid w:val="00493B75"/>
    <w:rsid w:val="00686481"/>
    <w:rsid w:val="00716910"/>
    <w:rsid w:val="00855612"/>
    <w:rsid w:val="008E2E2C"/>
    <w:rsid w:val="0094708E"/>
    <w:rsid w:val="00A47FF4"/>
    <w:rsid w:val="00A953D6"/>
    <w:rsid w:val="00B6424F"/>
    <w:rsid w:val="00BB3334"/>
    <w:rsid w:val="00CB64B7"/>
    <w:rsid w:val="00CC7E3A"/>
    <w:rsid w:val="00D13247"/>
    <w:rsid w:val="00D22FDB"/>
    <w:rsid w:val="00D34B30"/>
    <w:rsid w:val="00DB2391"/>
    <w:rsid w:val="00DD06A3"/>
    <w:rsid w:val="00DF1B48"/>
    <w:rsid w:val="00E719C7"/>
    <w:rsid w:val="00EB01E7"/>
    <w:rsid w:val="00F011F9"/>
    <w:rsid w:val="00F151BF"/>
    <w:rsid w:val="00F76D11"/>
    <w:rsid w:val="00F81F04"/>
    <w:rsid w:val="00FC52A4"/>
    <w:rsid w:val="00FE4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36D8A2-3B62-43C5-A06A-26D6DD11D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E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57DD"/>
    <w:pPr>
      <w:ind w:left="720"/>
      <w:contextualSpacing/>
    </w:pPr>
  </w:style>
  <w:style w:type="table" w:styleId="TableGrid">
    <w:name w:val="Table Grid"/>
    <w:basedOn w:val="TableNormal"/>
    <w:uiPriority w:val="39"/>
    <w:rsid w:val="00493B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D34B30"/>
    <w:pPr>
      <w:spacing w:after="0" w:line="48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D34B30"/>
    <w:rPr>
      <w:rFonts w:ascii="Times New Roman" w:eastAsia="Times New Roman" w:hAnsi="Times New Roman" w:cs="Times New Roman"/>
      <w:sz w:val="28"/>
      <w:szCs w:val="24"/>
    </w:rPr>
  </w:style>
  <w:style w:type="paragraph" w:styleId="HTMLPreformatted">
    <w:name w:val="HTML Preformatted"/>
    <w:basedOn w:val="Normal"/>
    <w:link w:val="HTMLPreformattedChar"/>
    <w:uiPriority w:val="99"/>
    <w:semiHidden/>
    <w:unhideWhenUsed/>
    <w:rsid w:val="00DD0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D06A3"/>
    <w:rPr>
      <w:rFonts w:ascii="Courier New" w:eastAsia="Times New Roman" w:hAnsi="Courier New" w:cs="Courier New"/>
      <w:sz w:val="20"/>
      <w:szCs w:val="20"/>
    </w:rPr>
  </w:style>
  <w:style w:type="paragraph" w:customStyle="1" w:styleId="Default">
    <w:name w:val="Default"/>
    <w:rsid w:val="00FC52A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14276">
      <w:bodyDiv w:val="1"/>
      <w:marLeft w:val="0"/>
      <w:marRight w:val="0"/>
      <w:marTop w:val="0"/>
      <w:marBottom w:val="0"/>
      <w:divBdr>
        <w:top w:val="none" w:sz="0" w:space="0" w:color="auto"/>
        <w:left w:val="none" w:sz="0" w:space="0" w:color="auto"/>
        <w:bottom w:val="none" w:sz="0" w:space="0" w:color="auto"/>
        <w:right w:val="none" w:sz="0" w:space="0" w:color="auto"/>
      </w:divBdr>
    </w:div>
    <w:div w:id="224030364">
      <w:bodyDiv w:val="1"/>
      <w:marLeft w:val="0"/>
      <w:marRight w:val="0"/>
      <w:marTop w:val="0"/>
      <w:marBottom w:val="0"/>
      <w:divBdr>
        <w:top w:val="none" w:sz="0" w:space="0" w:color="auto"/>
        <w:left w:val="none" w:sz="0" w:space="0" w:color="auto"/>
        <w:bottom w:val="none" w:sz="0" w:space="0" w:color="auto"/>
        <w:right w:val="none" w:sz="0" w:space="0" w:color="auto"/>
      </w:divBdr>
    </w:div>
    <w:div w:id="226499530">
      <w:bodyDiv w:val="1"/>
      <w:marLeft w:val="0"/>
      <w:marRight w:val="0"/>
      <w:marTop w:val="0"/>
      <w:marBottom w:val="0"/>
      <w:divBdr>
        <w:top w:val="none" w:sz="0" w:space="0" w:color="auto"/>
        <w:left w:val="none" w:sz="0" w:space="0" w:color="auto"/>
        <w:bottom w:val="none" w:sz="0" w:space="0" w:color="auto"/>
        <w:right w:val="none" w:sz="0" w:space="0" w:color="auto"/>
      </w:divBdr>
    </w:div>
    <w:div w:id="245964232">
      <w:bodyDiv w:val="1"/>
      <w:marLeft w:val="0"/>
      <w:marRight w:val="0"/>
      <w:marTop w:val="0"/>
      <w:marBottom w:val="0"/>
      <w:divBdr>
        <w:top w:val="none" w:sz="0" w:space="0" w:color="auto"/>
        <w:left w:val="none" w:sz="0" w:space="0" w:color="auto"/>
        <w:bottom w:val="none" w:sz="0" w:space="0" w:color="auto"/>
        <w:right w:val="none" w:sz="0" w:space="0" w:color="auto"/>
      </w:divBdr>
    </w:div>
    <w:div w:id="250282090">
      <w:bodyDiv w:val="1"/>
      <w:marLeft w:val="0"/>
      <w:marRight w:val="0"/>
      <w:marTop w:val="0"/>
      <w:marBottom w:val="0"/>
      <w:divBdr>
        <w:top w:val="none" w:sz="0" w:space="0" w:color="auto"/>
        <w:left w:val="none" w:sz="0" w:space="0" w:color="auto"/>
        <w:bottom w:val="none" w:sz="0" w:space="0" w:color="auto"/>
        <w:right w:val="none" w:sz="0" w:space="0" w:color="auto"/>
      </w:divBdr>
    </w:div>
    <w:div w:id="295839684">
      <w:bodyDiv w:val="1"/>
      <w:marLeft w:val="0"/>
      <w:marRight w:val="0"/>
      <w:marTop w:val="0"/>
      <w:marBottom w:val="0"/>
      <w:divBdr>
        <w:top w:val="none" w:sz="0" w:space="0" w:color="auto"/>
        <w:left w:val="none" w:sz="0" w:space="0" w:color="auto"/>
        <w:bottom w:val="none" w:sz="0" w:space="0" w:color="auto"/>
        <w:right w:val="none" w:sz="0" w:space="0" w:color="auto"/>
      </w:divBdr>
    </w:div>
    <w:div w:id="411632506">
      <w:bodyDiv w:val="1"/>
      <w:marLeft w:val="0"/>
      <w:marRight w:val="0"/>
      <w:marTop w:val="0"/>
      <w:marBottom w:val="0"/>
      <w:divBdr>
        <w:top w:val="none" w:sz="0" w:space="0" w:color="auto"/>
        <w:left w:val="none" w:sz="0" w:space="0" w:color="auto"/>
        <w:bottom w:val="none" w:sz="0" w:space="0" w:color="auto"/>
        <w:right w:val="none" w:sz="0" w:space="0" w:color="auto"/>
      </w:divBdr>
    </w:div>
    <w:div w:id="416710642">
      <w:bodyDiv w:val="1"/>
      <w:marLeft w:val="0"/>
      <w:marRight w:val="0"/>
      <w:marTop w:val="0"/>
      <w:marBottom w:val="0"/>
      <w:divBdr>
        <w:top w:val="none" w:sz="0" w:space="0" w:color="auto"/>
        <w:left w:val="none" w:sz="0" w:space="0" w:color="auto"/>
        <w:bottom w:val="none" w:sz="0" w:space="0" w:color="auto"/>
        <w:right w:val="none" w:sz="0" w:space="0" w:color="auto"/>
      </w:divBdr>
    </w:div>
    <w:div w:id="804856040">
      <w:bodyDiv w:val="1"/>
      <w:marLeft w:val="0"/>
      <w:marRight w:val="0"/>
      <w:marTop w:val="0"/>
      <w:marBottom w:val="0"/>
      <w:divBdr>
        <w:top w:val="none" w:sz="0" w:space="0" w:color="auto"/>
        <w:left w:val="none" w:sz="0" w:space="0" w:color="auto"/>
        <w:bottom w:val="none" w:sz="0" w:space="0" w:color="auto"/>
        <w:right w:val="none" w:sz="0" w:space="0" w:color="auto"/>
      </w:divBdr>
    </w:div>
    <w:div w:id="826359741">
      <w:bodyDiv w:val="1"/>
      <w:marLeft w:val="0"/>
      <w:marRight w:val="0"/>
      <w:marTop w:val="0"/>
      <w:marBottom w:val="0"/>
      <w:divBdr>
        <w:top w:val="none" w:sz="0" w:space="0" w:color="auto"/>
        <w:left w:val="none" w:sz="0" w:space="0" w:color="auto"/>
        <w:bottom w:val="none" w:sz="0" w:space="0" w:color="auto"/>
        <w:right w:val="none" w:sz="0" w:space="0" w:color="auto"/>
      </w:divBdr>
    </w:div>
    <w:div w:id="1020859481">
      <w:bodyDiv w:val="1"/>
      <w:marLeft w:val="0"/>
      <w:marRight w:val="0"/>
      <w:marTop w:val="0"/>
      <w:marBottom w:val="0"/>
      <w:divBdr>
        <w:top w:val="none" w:sz="0" w:space="0" w:color="auto"/>
        <w:left w:val="none" w:sz="0" w:space="0" w:color="auto"/>
        <w:bottom w:val="none" w:sz="0" w:space="0" w:color="auto"/>
        <w:right w:val="none" w:sz="0" w:space="0" w:color="auto"/>
      </w:divBdr>
    </w:div>
    <w:div w:id="1114522440">
      <w:bodyDiv w:val="1"/>
      <w:marLeft w:val="0"/>
      <w:marRight w:val="0"/>
      <w:marTop w:val="0"/>
      <w:marBottom w:val="0"/>
      <w:divBdr>
        <w:top w:val="none" w:sz="0" w:space="0" w:color="auto"/>
        <w:left w:val="none" w:sz="0" w:space="0" w:color="auto"/>
        <w:bottom w:val="none" w:sz="0" w:space="0" w:color="auto"/>
        <w:right w:val="none" w:sz="0" w:space="0" w:color="auto"/>
      </w:divBdr>
    </w:div>
    <w:div w:id="1207452213">
      <w:bodyDiv w:val="1"/>
      <w:marLeft w:val="0"/>
      <w:marRight w:val="0"/>
      <w:marTop w:val="0"/>
      <w:marBottom w:val="0"/>
      <w:divBdr>
        <w:top w:val="none" w:sz="0" w:space="0" w:color="auto"/>
        <w:left w:val="none" w:sz="0" w:space="0" w:color="auto"/>
        <w:bottom w:val="none" w:sz="0" w:space="0" w:color="auto"/>
        <w:right w:val="none" w:sz="0" w:space="0" w:color="auto"/>
      </w:divBdr>
    </w:div>
    <w:div w:id="1528250676">
      <w:bodyDiv w:val="1"/>
      <w:marLeft w:val="0"/>
      <w:marRight w:val="0"/>
      <w:marTop w:val="0"/>
      <w:marBottom w:val="0"/>
      <w:divBdr>
        <w:top w:val="none" w:sz="0" w:space="0" w:color="auto"/>
        <w:left w:val="none" w:sz="0" w:space="0" w:color="auto"/>
        <w:bottom w:val="none" w:sz="0" w:space="0" w:color="auto"/>
        <w:right w:val="none" w:sz="0" w:space="0" w:color="auto"/>
      </w:divBdr>
    </w:div>
    <w:div w:id="1706636595">
      <w:bodyDiv w:val="1"/>
      <w:marLeft w:val="0"/>
      <w:marRight w:val="0"/>
      <w:marTop w:val="0"/>
      <w:marBottom w:val="0"/>
      <w:divBdr>
        <w:top w:val="none" w:sz="0" w:space="0" w:color="auto"/>
        <w:left w:val="none" w:sz="0" w:space="0" w:color="auto"/>
        <w:bottom w:val="none" w:sz="0" w:space="0" w:color="auto"/>
        <w:right w:val="none" w:sz="0" w:space="0" w:color="auto"/>
      </w:divBdr>
    </w:div>
    <w:div w:id="1783527861">
      <w:bodyDiv w:val="1"/>
      <w:marLeft w:val="0"/>
      <w:marRight w:val="0"/>
      <w:marTop w:val="0"/>
      <w:marBottom w:val="0"/>
      <w:divBdr>
        <w:top w:val="none" w:sz="0" w:space="0" w:color="auto"/>
        <w:left w:val="none" w:sz="0" w:space="0" w:color="auto"/>
        <w:bottom w:val="none" w:sz="0" w:space="0" w:color="auto"/>
        <w:right w:val="none" w:sz="0" w:space="0" w:color="auto"/>
      </w:divBdr>
    </w:div>
    <w:div w:id="1937591737">
      <w:bodyDiv w:val="1"/>
      <w:marLeft w:val="0"/>
      <w:marRight w:val="0"/>
      <w:marTop w:val="0"/>
      <w:marBottom w:val="0"/>
      <w:divBdr>
        <w:top w:val="none" w:sz="0" w:space="0" w:color="auto"/>
        <w:left w:val="none" w:sz="0" w:space="0" w:color="auto"/>
        <w:bottom w:val="none" w:sz="0" w:space="0" w:color="auto"/>
        <w:right w:val="none" w:sz="0" w:space="0" w:color="auto"/>
      </w:divBdr>
    </w:div>
    <w:div w:id="1941789356">
      <w:bodyDiv w:val="1"/>
      <w:marLeft w:val="0"/>
      <w:marRight w:val="0"/>
      <w:marTop w:val="0"/>
      <w:marBottom w:val="0"/>
      <w:divBdr>
        <w:top w:val="none" w:sz="0" w:space="0" w:color="auto"/>
        <w:left w:val="none" w:sz="0" w:space="0" w:color="auto"/>
        <w:bottom w:val="none" w:sz="0" w:space="0" w:color="auto"/>
        <w:right w:val="none" w:sz="0" w:space="0" w:color="auto"/>
      </w:divBdr>
    </w:div>
    <w:div w:id="206498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3.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image" Target="media/image2.jpeg"/><Relationship Id="rId5" Type="http://schemas.openxmlformats.org/officeDocument/2006/relationships/chart" Target="charts/chart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Hardness/ Sample Number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Sheet1!$K$6</c:f>
              <c:strCache>
                <c:ptCount val="1"/>
                <c:pt idx="0">
                  <c:v>Hardness (HRD)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Sheet1!$J$7:$J$10</c:f>
              <c:numCache>
                <c:formatCode>General</c:formatCode>
                <c:ptCount val="4"/>
                <c:pt idx="0">
                  <c:v>1</c:v>
                </c:pt>
                <c:pt idx="1">
                  <c:v>2</c:v>
                </c:pt>
                <c:pt idx="2">
                  <c:v>3</c:v>
                </c:pt>
                <c:pt idx="3">
                  <c:v>4</c:v>
                </c:pt>
              </c:numCache>
            </c:numRef>
          </c:xVal>
          <c:yVal>
            <c:numRef>
              <c:f>Sheet1!$K$7:$K$10</c:f>
              <c:numCache>
                <c:formatCode>General</c:formatCode>
                <c:ptCount val="4"/>
                <c:pt idx="0">
                  <c:v>70.8</c:v>
                </c:pt>
                <c:pt idx="1">
                  <c:v>69.599999999999994</c:v>
                </c:pt>
                <c:pt idx="2">
                  <c:v>69.3</c:v>
                </c:pt>
                <c:pt idx="3">
                  <c:v>68.400000000000006</c:v>
                </c:pt>
              </c:numCache>
            </c:numRef>
          </c:yVal>
          <c:smooth val="0"/>
          <c:extLst xmlns:c16r2="http://schemas.microsoft.com/office/drawing/2015/06/chart">
            <c:ext xmlns:c16="http://schemas.microsoft.com/office/drawing/2014/chart" uri="{C3380CC4-5D6E-409C-BE32-E72D297353CC}">
              <c16:uniqueId val="{00000000-EFA9-4105-8CAE-9ADC861C7346}"/>
            </c:ext>
          </c:extLst>
        </c:ser>
        <c:dLbls>
          <c:showLegendKey val="0"/>
          <c:showVal val="0"/>
          <c:showCatName val="0"/>
          <c:showSerName val="0"/>
          <c:showPercent val="0"/>
          <c:showBubbleSize val="0"/>
        </c:dLbls>
        <c:axId val="322651168"/>
        <c:axId val="322651560"/>
      </c:scatterChart>
      <c:valAx>
        <c:axId val="322651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a:t>
                </a:r>
                <a:r>
                  <a:rPr lang="en-US" baseline="0"/>
                  <a:t> Number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651560"/>
        <c:crosses val="autoZero"/>
        <c:crossBetween val="midCat"/>
      </c:valAx>
      <c:valAx>
        <c:axId val="3226515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Hardness</a:t>
                </a:r>
                <a:r>
                  <a:rPr lang="en-US" baseline="0"/>
                  <a:t> (HRD)</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6511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Compressive Strength</a:t>
            </a:r>
            <a:r>
              <a:rPr lang="en-US" baseline="0"/>
              <a:t> /Sample number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48381452318461"/>
          <c:y val="0.19486111111111112"/>
          <c:w val="0.82814129483814525"/>
          <c:h val="0.62271617089530473"/>
        </c:manualLayout>
      </c:layout>
      <c:scatterChart>
        <c:scatterStyle val="lineMarker"/>
        <c:varyColors val="0"/>
        <c:ser>
          <c:idx val="0"/>
          <c:order val="0"/>
          <c:tx>
            <c:strRef>
              <c:f>Sheet2!$G$6</c:f>
              <c:strCache>
                <c:ptCount val="1"/>
                <c:pt idx="0">
                  <c:v>Compressive Strength (Mpa)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Sheet2!$F$7:$F$10</c:f>
              <c:numCache>
                <c:formatCode>General</c:formatCode>
                <c:ptCount val="4"/>
                <c:pt idx="0">
                  <c:v>1</c:v>
                </c:pt>
                <c:pt idx="1">
                  <c:v>2</c:v>
                </c:pt>
                <c:pt idx="2">
                  <c:v>3</c:v>
                </c:pt>
                <c:pt idx="3">
                  <c:v>4</c:v>
                </c:pt>
              </c:numCache>
            </c:numRef>
          </c:xVal>
          <c:yVal>
            <c:numRef>
              <c:f>Sheet2!$G$7:$G$10</c:f>
              <c:numCache>
                <c:formatCode>General</c:formatCode>
                <c:ptCount val="4"/>
                <c:pt idx="0">
                  <c:v>70</c:v>
                </c:pt>
                <c:pt idx="1">
                  <c:v>66</c:v>
                </c:pt>
                <c:pt idx="2">
                  <c:v>65</c:v>
                </c:pt>
                <c:pt idx="3">
                  <c:v>60</c:v>
                </c:pt>
              </c:numCache>
            </c:numRef>
          </c:yVal>
          <c:smooth val="0"/>
          <c:extLst xmlns:c16r2="http://schemas.microsoft.com/office/drawing/2015/06/chart">
            <c:ext xmlns:c16="http://schemas.microsoft.com/office/drawing/2014/chart" uri="{C3380CC4-5D6E-409C-BE32-E72D297353CC}">
              <c16:uniqueId val="{00000000-66EB-4885-8631-5EE6AB3AEF8F}"/>
            </c:ext>
          </c:extLst>
        </c:ser>
        <c:dLbls>
          <c:showLegendKey val="0"/>
          <c:showVal val="0"/>
          <c:showCatName val="0"/>
          <c:showSerName val="0"/>
          <c:showPercent val="0"/>
          <c:showBubbleSize val="0"/>
        </c:dLbls>
        <c:axId val="317864736"/>
        <c:axId val="317865128"/>
      </c:scatterChart>
      <c:valAx>
        <c:axId val="317864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a:t>
                </a:r>
                <a:r>
                  <a:rPr lang="en-US" baseline="0"/>
                  <a:t> Number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865128"/>
        <c:crosses val="autoZero"/>
        <c:crossBetween val="midCat"/>
      </c:valAx>
      <c:valAx>
        <c:axId val="3178651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Compressive</a:t>
                </a:r>
                <a:r>
                  <a:rPr lang="en-US" baseline="0"/>
                  <a:t> Strength(MPa)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8647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Coefficient of Friction/Sample Number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Sheet3!$G$6</c:f>
              <c:strCache>
                <c:ptCount val="1"/>
                <c:pt idx="0">
                  <c:v>Coefficient of Friction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Sheet3!$F$7:$F$10</c:f>
              <c:numCache>
                <c:formatCode>General</c:formatCode>
                <c:ptCount val="4"/>
                <c:pt idx="0">
                  <c:v>1</c:v>
                </c:pt>
                <c:pt idx="1">
                  <c:v>2</c:v>
                </c:pt>
                <c:pt idx="2">
                  <c:v>3</c:v>
                </c:pt>
                <c:pt idx="3">
                  <c:v>4</c:v>
                </c:pt>
              </c:numCache>
            </c:numRef>
          </c:xVal>
          <c:yVal>
            <c:numRef>
              <c:f>Sheet3!$G$7:$G$10</c:f>
              <c:numCache>
                <c:formatCode>General</c:formatCode>
                <c:ptCount val="4"/>
                <c:pt idx="0">
                  <c:v>0.36799999999999999</c:v>
                </c:pt>
                <c:pt idx="1">
                  <c:v>0.4</c:v>
                </c:pt>
                <c:pt idx="2">
                  <c:v>0.41</c:v>
                </c:pt>
                <c:pt idx="3">
                  <c:v>0.38</c:v>
                </c:pt>
              </c:numCache>
            </c:numRef>
          </c:yVal>
          <c:smooth val="0"/>
          <c:extLst xmlns:c16r2="http://schemas.microsoft.com/office/drawing/2015/06/chart">
            <c:ext xmlns:c16="http://schemas.microsoft.com/office/drawing/2014/chart" uri="{C3380CC4-5D6E-409C-BE32-E72D297353CC}">
              <c16:uniqueId val="{00000000-BFA6-4C42-9933-0C506F153BF6}"/>
            </c:ext>
          </c:extLst>
        </c:ser>
        <c:dLbls>
          <c:showLegendKey val="0"/>
          <c:showVal val="0"/>
          <c:showCatName val="0"/>
          <c:showSerName val="0"/>
          <c:showPercent val="0"/>
          <c:showBubbleSize val="0"/>
        </c:dLbls>
        <c:axId val="414245032"/>
        <c:axId val="414247384"/>
      </c:scatterChart>
      <c:valAx>
        <c:axId val="414245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a:t>
                </a:r>
                <a:r>
                  <a:rPr lang="en-US" baseline="0"/>
                  <a:t> Number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247384"/>
        <c:crosses val="autoZero"/>
        <c:crossBetween val="midCat"/>
      </c:valAx>
      <c:valAx>
        <c:axId val="4142473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Coefficient</a:t>
                </a:r>
                <a:r>
                  <a:rPr lang="en-US" baseline="0"/>
                  <a:t> of Friction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2450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Relative Density/ Sample Number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Sheet4!$H$6</c:f>
              <c:strCache>
                <c:ptCount val="1"/>
                <c:pt idx="0">
                  <c:v>Relative Density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Sheet4!$G$7:$G$10</c:f>
              <c:numCache>
                <c:formatCode>General</c:formatCode>
                <c:ptCount val="4"/>
                <c:pt idx="0">
                  <c:v>1</c:v>
                </c:pt>
                <c:pt idx="1">
                  <c:v>2</c:v>
                </c:pt>
                <c:pt idx="2">
                  <c:v>3</c:v>
                </c:pt>
                <c:pt idx="3">
                  <c:v>4</c:v>
                </c:pt>
              </c:numCache>
            </c:numRef>
          </c:xVal>
          <c:yVal>
            <c:numRef>
              <c:f>Sheet4!$H$7:$H$10</c:f>
              <c:numCache>
                <c:formatCode>General</c:formatCode>
                <c:ptCount val="4"/>
                <c:pt idx="0">
                  <c:v>1.63</c:v>
                </c:pt>
                <c:pt idx="1">
                  <c:v>1.59</c:v>
                </c:pt>
                <c:pt idx="2">
                  <c:v>1.63</c:v>
                </c:pt>
                <c:pt idx="3">
                  <c:v>1.65</c:v>
                </c:pt>
              </c:numCache>
            </c:numRef>
          </c:yVal>
          <c:smooth val="0"/>
          <c:extLst xmlns:c16r2="http://schemas.microsoft.com/office/drawing/2015/06/chart">
            <c:ext xmlns:c16="http://schemas.microsoft.com/office/drawing/2014/chart" uri="{C3380CC4-5D6E-409C-BE32-E72D297353CC}">
              <c16:uniqueId val="{00000000-A156-4F84-B8F9-CB115F8133FD}"/>
            </c:ext>
          </c:extLst>
        </c:ser>
        <c:dLbls>
          <c:showLegendKey val="0"/>
          <c:showVal val="0"/>
          <c:showCatName val="0"/>
          <c:showSerName val="0"/>
          <c:showPercent val="0"/>
          <c:showBubbleSize val="0"/>
        </c:dLbls>
        <c:axId val="414245816"/>
        <c:axId val="414248560"/>
      </c:scatterChart>
      <c:valAx>
        <c:axId val="414245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Sample Number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248560"/>
        <c:crosses val="autoZero"/>
        <c:crossBetween val="midCat"/>
      </c:valAx>
      <c:valAx>
        <c:axId val="4142485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Relative Density</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2458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Wear Rate/Sample</a:t>
            </a:r>
            <a:r>
              <a:rPr lang="en-US" baseline="0"/>
              <a:t> Number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Sheet5!$H$9</c:f>
              <c:strCache>
                <c:ptCount val="1"/>
                <c:pt idx="0">
                  <c:v>Wear Rate (g/m)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Sheet5!$G$10:$G$13</c:f>
              <c:numCache>
                <c:formatCode>General</c:formatCode>
                <c:ptCount val="4"/>
                <c:pt idx="0">
                  <c:v>1</c:v>
                </c:pt>
                <c:pt idx="1">
                  <c:v>2</c:v>
                </c:pt>
                <c:pt idx="2">
                  <c:v>3</c:v>
                </c:pt>
                <c:pt idx="3">
                  <c:v>4</c:v>
                </c:pt>
              </c:numCache>
            </c:numRef>
          </c:xVal>
          <c:yVal>
            <c:numRef>
              <c:f>Sheet5!$H$10:$H$13</c:f>
              <c:numCache>
                <c:formatCode>General</c:formatCode>
                <c:ptCount val="4"/>
                <c:pt idx="0">
                  <c:v>3.7000000000000002E-3</c:v>
                </c:pt>
                <c:pt idx="1">
                  <c:v>4.0000000000000001E-3</c:v>
                </c:pt>
                <c:pt idx="2">
                  <c:v>5.0000000000000001E-3</c:v>
                </c:pt>
                <c:pt idx="3">
                  <c:v>6.4999999999999997E-3</c:v>
                </c:pt>
              </c:numCache>
            </c:numRef>
          </c:yVal>
          <c:smooth val="0"/>
          <c:extLst xmlns:c16r2="http://schemas.microsoft.com/office/drawing/2015/06/chart">
            <c:ext xmlns:c16="http://schemas.microsoft.com/office/drawing/2014/chart" uri="{C3380CC4-5D6E-409C-BE32-E72D297353CC}">
              <c16:uniqueId val="{00000000-211F-4E6F-8322-BA9C45A53986}"/>
            </c:ext>
          </c:extLst>
        </c:ser>
        <c:dLbls>
          <c:showLegendKey val="0"/>
          <c:showVal val="0"/>
          <c:showCatName val="0"/>
          <c:showSerName val="0"/>
          <c:showPercent val="0"/>
          <c:showBubbleSize val="0"/>
        </c:dLbls>
        <c:axId val="414248168"/>
        <c:axId val="414246208"/>
      </c:scatterChart>
      <c:valAx>
        <c:axId val="414248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Sample Number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246208"/>
        <c:crosses val="autoZero"/>
        <c:crossBetween val="midCat"/>
      </c:valAx>
      <c:valAx>
        <c:axId val="4142462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Wear Rate(g/m)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2481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13</Pages>
  <Words>2908</Words>
  <Characters>16577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Osinachi Amafule</dc:creator>
  <cp:keywords/>
  <dc:description/>
  <cp:lastModifiedBy>USER</cp:lastModifiedBy>
  <cp:revision>10</cp:revision>
  <dcterms:created xsi:type="dcterms:W3CDTF">2020-05-16T04:50:00Z</dcterms:created>
  <dcterms:modified xsi:type="dcterms:W3CDTF">2020-07-24T13:19:00Z</dcterms:modified>
</cp:coreProperties>
</file>