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NAME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: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UKAIGWE CHRISTIAN CHIDERA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DEPARTMENT:Pharmacy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MATRIC NO:19/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MHS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11/143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ASSIGNMENT ON STEREOCHEMISTRY AND FUNCTIONAL GROUP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1. A)CH2=C (OH)HCHO-----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&gt;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OH(alcohols) and CHO (alkanals)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B)C6H5CH (NH2)COCH3-----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&gt;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NH2 (amines) and CO (ketone)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C)CH3C=CHCH (OH)CHO-----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&gt;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OH (alcohols) abd CHO (alkanals)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2. Specific rotation=</w:t>
      </w:r>
      <w:r>
        <w:rPr>
          <w:rFonts w:ascii="NanumGothic" w:cs="NanumGothic" w:eastAsia="NanumGothic" w:hAnsi="NanumGothic"/>
          <w:color w:val="auto"/>
          <w:sz w:val="22"/>
          <w:szCs w:val="22"/>
          <w:u w:val="thick"/>
        </w:rPr>
        <w:t xml:space="preserve"> Observed rotation (in degree)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</w:t>
      </w:r>
      <w:r>
        <w:rPr>
          <w:rFonts w:ascii="NanumGothic" w:cs="NanumGothic" w:eastAsia="NanumGothic" w:hAnsi="NanumGothic"/>
          <w:color w:val="auto"/>
          <w:sz w:val="22"/>
          <w:szCs w:val="22"/>
          <w:u w:val="none"/>
        </w:rPr>
        <w:t>Concentration in g/cm^3 × path length of sample cell in dm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Amount in grams=0.856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Amount in cm^3=10cm^3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Conc. In g/cm^3=</w:t>
      </w:r>
      <w:r>
        <w:rPr>
          <w:rFonts w:ascii="NanumGothic" w:cs="NanumGothic" w:eastAsia="NanumGothic" w:hAnsi="NanumGothic"/>
          <w:color w:val="auto"/>
          <w:sz w:val="22"/>
          <w:szCs w:val="22"/>
          <w:u w:val="thick"/>
        </w:rPr>
        <w:t>0.856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      10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    =0.0856g/cm^3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Path length of the sample in dm =1dm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Specific rotation= </w:t>
      </w:r>
      <w:r>
        <w:rPr>
          <w:rFonts w:ascii="NanumGothic" w:cs="NanumGothic" w:eastAsia="NanumGothic" w:hAnsi="NanumGothic"/>
          <w:color w:val="auto"/>
          <w:sz w:val="22"/>
          <w:szCs w:val="22"/>
          <w:u w:val="thick"/>
        </w:rPr>
        <w:t>+1.0°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  0.0856×1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Specific rotation =11.68g^-1cm^3 dm^-1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3.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sz w:val="20"/>
        </w:rPr>
        <w:drawing>
          <wp:inline distT="0" distB="0" distL="0" distR="0">
            <wp:extent cx="5731509" cy="6854189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09" cy="68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Start w:val="1"/>
        <w:numRestart w:val="continuous"/>
      </w:footnotePr>
      <w:endnotePr>
        <w:numFmt w:val="lowerRoman"/>
        <w:numStart w:val="1"/>
        <w:numRestart w:val="continuous"/>
      </w:endnotePr>
      <w:pgSz w:w="11906" w:h="16838" w:orient="portrait"/>
      <w:pgMar w:top="1701" w:right="1440" w:bottom="1440" w:lef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800"/>
  <w:displayHorizontalDrawingGridEvery w:val="0"/>
  <w:displayVerticalDrawingGridEvery w:val="2"/>
  <w:noPunctuationKerning/>
  <w:characterSpacingControl w:val="doNotCompress"/>
  <w:savePreviewPicture/>
  <w:compat>
    <w:balanceSingleByteDoubleByteWidth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color w:val="auto"/>
        <w:sz w:val="22"/>
        <w:szCs w:val="22"/>
      </w:rPr>
    </w:rPrDefault>
    <w:pPrDefault>
      <w:pPr>
        <w:spacing w:after="160"/>
      </w:pPr>
    </w:pPrDefault>
  </w:docDefaults>
  <w:style w:type="paragraph" w:default="1" w:styleId="style0">
    <w:name w:val="Normal"/>
    <w:next w:val="style0"/>
    <w:qFormat/>
    <w:uiPriority w:val="1"/>
    <w:pPr>
      <w:autoSpaceDE w:val="false"/>
      <w:autoSpaceDN w:val="false"/>
      <w:spacing w:lineRule="auto" w:line="259"/>
      <w:jc w:val="both"/>
    </w:pPr>
    <w:rPr>
      <w:rFonts w:ascii="NanumGothic" w:cs="NanumGothic" w:eastAsia="NanumGothic" w:hAnsi="NanumGothic"/>
      <w:color w:val="auto"/>
      <w:sz w:val="22"/>
      <w:szCs w:val="22"/>
    </w:rPr>
  </w:style>
  <w:style w:type="character" w:default="1" w:styleId="style65">
    <w:name w:val="Default Paragraph Font"/>
    <w:next w:val="style0"/>
    <w:qFormat/>
    <w:uiPriority w:val="2"/>
    <w:rPr>
      <w:color w:val="auto"/>
      <w:sz w:val="22"/>
      <w:szCs w:val="22"/>
    </w:rPr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0"/>
    <w:uiPriority w:val="4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80</Words>
  <Characters>525</Characters>
  <Application>WPS Office</Application>
  <DocSecurity>0</DocSecurity>
  <Paragraphs>26</Paragraphs>
  <ScaleCrop>false</ScaleCrop>
  <LinksUpToDate>false</LinksUpToDate>
  <CharactersWithSpaces>661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2020-07-24T17:15:04Z</dcterms:created>
  <dc:creator>WPS Office</dc:creator>
  <lastModifiedBy>Infinix X559</lastModifiedBy>
  <dcterms:modified xsi:type="dcterms:W3CDTF">2020-07-24T17:15:05Z</dcterms:modified>
  <revision>3</revision>
</coreProperties>
</file>