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94A" w:rsidRDefault="001E5DDC">
      <w:pPr>
        <w:spacing w:after="200" w:line="276" w:lineRule="auto"/>
        <w:rPr>
          <w:rFonts w:ascii="Times New Roman" w:eastAsia="Times New Roman" w:hAnsi="Times New Roman" w:cs="Times New Roman"/>
          <w:b/>
          <w:sz w:val="44"/>
        </w:rPr>
      </w:pPr>
      <w:r>
        <w:rPr>
          <w:rFonts w:ascii="Times New Roman" w:eastAsia="Times New Roman" w:hAnsi="Times New Roman" w:cs="Times New Roman"/>
          <w:b/>
          <w:sz w:val="44"/>
        </w:rPr>
        <w:t>TOCHUKWU JAVA AND BAKERY(TJB) BUSINESS PLAN AT SOUTHWEST WASHINGTON, UNITED STATE OF AMERICA, BY TOCHUKWU IJEOMAH ENTERPRISES.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The undersigned reader acknowledges that the information provided in this  business plan is a confidential intellectual property; therefore the reader agrees not to disclose it to a third party without the express written permission of the promoters of the</w:t>
      </w:r>
      <w:r>
        <w:rPr>
          <w:rFonts w:ascii="Times New Roman" w:eastAsia="Times New Roman" w:hAnsi="Times New Roman" w:cs="Times New Roman"/>
        </w:rPr>
        <w:t xml:space="preserve"> proposed business.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It is acknowledged by the reader that information furnished in this business plan is in all respect confidential in nature, other than information which is in the public domain through other means and that any disclosure or use of same </w:t>
      </w:r>
      <w:r>
        <w:rPr>
          <w:rFonts w:ascii="Times New Roman" w:eastAsia="Times New Roman" w:hAnsi="Times New Roman" w:cs="Times New Roman"/>
        </w:rPr>
        <w:t>by the reader, may cause serious harm or damage to the promoters of the proposed business.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Upon request, this document is to be immediately returned to the promoters of the proposed business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SIGNATURE: </w:t>
      </w: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NAME: IJEOMAH TOCHUKWU</w:t>
      </w:r>
    </w:p>
    <w:p w:rsidR="004D194A" w:rsidRDefault="004D194A">
      <w:pPr>
        <w:spacing w:after="200" w:line="276" w:lineRule="auto"/>
        <w:rPr>
          <w:rFonts w:ascii="Times New Roman" w:eastAsia="Times New Roman" w:hAnsi="Times New Roman" w:cs="Times New Roman"/>
        </w:rPr>
      </w:pPr>
    </w:p>
    <w:p w:rsidR="004D194A" w:rsidRDefault="001E5DDC" w:rsidP="001E5DDC">
      <w:pPr>
        <w:spacing w:after="200" w:line="276" w:lineRule="auto"/>
        <w:rPr>
          <w:rFonts w:ascii="Times New Roman" w:eastAsia="Times New Roman" w:hAnsi="Times New Roman" w:cs="Times New Roman"/>
        </w:rPr>
      </w:pPr>
      <w:r>
        <w:rPr>
          <w:rFonts w:ascii="Times New Roman" w:eastAsia="Times New Roman" w:hAnsi="Times New Roman" w:cs="Times New Roman"/>
        </w:rPr>
        <w:t>DATE: 8/4/2020</w:t>
      </w:r>
    </w:p>
    <w:p w:rsidR="004D194A" w:rsidRDefault="004D194A">
      <w:pPr>
        <w:spacing w:after="200" w:line="276" w:lineRule="auto"/>
        <w:rPr>
          <w:rFonts w:ascii="Times New Roman" w:eastAsia="Times New Roman" w:hAnsi="Times New Roman" w:cs="Times New Roman"/>
        </w:rPr>
      </w:pPr>
    </w:p>
    <w:p w:rsidR="001E5DDC"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MATRIC NUMBER: 18/sci01/039</w:t>
      </w:r>
      <w:bookmarkStart w:id="0" w:name="_GoBack"/>
      <w:bookmarkEnd w:id="0"/>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CONTENTS</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.EXECUTIVE SUMMARY</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2.COMPANY SUMMARY</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3.PRODUCTS</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4.MARKET ANALYSIS</w:t>
      </w:r>
    </w:p>
    <w:p w:rsidR="004D194A" w:rsidRDefault="001E5DDC">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MARKET SEGMENTATION</w:t>
      </w:r>
    </w:p>
    <w:p w:rsidR="004D194A" w:rsidRDefault="001E5DDC">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TARGET MARKET STRATEGY </w:t>
      </w:r>
    </w:p>
    <w:p w:rsidR="004D194A" w:rsidRDefault="001E5DDC">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MARKET NEEDS</w:t>
      </w:r>
    </w:p>
    <w:p w:rsidR="004D194A" w:rsidRDefault="001E5DDC">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 SERVICE BUSINESS ANALYSIS</w:t>
      </w:r>
    </w:p>
    <w:p w:rsidR="004D194A" w:rsidRDefault="001E5DDC">
      <w:pPr>
        <w:numPr>
          <w:ilvl w:val="0"/>
          <w:numId w:val="1"/>
        </w:numPr>
        <w:spacing w:after="200" w:line="276"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COMPETITION AND BUYING PATTERNS</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5.STRATEGY AND IMPLEMENTATION SUMMARY</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6.MANAGEMENT </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7.FINANCIAL PLAN</w:t>
      </w:r>
    </w:p>
    <w:p w:rsidR="004D194A" w:rsidRDefault="001E5DDC">
      <w:pPr>
        <w:spacing w:after="200" w:line="276" w:lineRule="auto"/>
        <w:rPr>
          <w:rFonts w:ascii="Times New Roman" w:eastAsia="Times New Roman" w:hAnsi="Times New Roman" w:cs="Times New Roman"/>
          <w:sz w:val="28"/>
        </w:rPr>
      </w:pPr>
      <w:r>
        <w:rPr>
          <w:rFonts w:ascii="Times New Roman" w:eastAsia="Times New Roman" w:hAnsi="Times New Roman" w:cs="Times New Roman"/>
          <w:sz w:val="28"/>
        </w:rPr>
        <w:t>8.CONCLUSION</w:t>
      </w:r>
    </w:p>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EXECUTIVE SUMMARY</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Tochukwu Java and Bakery (TJB) is a start-up coffee and bakery retail establishment located in southwest Washington. TJB expects to catch the interest of a regular loyal customer base with its broad variety of coffee and pastry products. The company plans </w:t>
      </w:r>
      <w:r>
        <w:rPr>
          <w:rFonts w:ascii="Times New Roman" w:eastAsia="Times New Roman" w:hAnsi="Times New Roman" w:cs="Times New Roman"/>
          <w:sz w:val="24"/>
        </w:rPr>
        <w:t>to build a strong market position in the town, due to the partners' industry experience and mild competitive climate in the area. TJB aims to offer its products at a competitive price to meet the demand of the middle-to higher-income local market area resi</w:t>
      </w:r>
      <w:r>
        <w:rPr>
          <w:rFonts w:ascii="Times New Roman" w:eastAsia="Times New Roman" w:hAnsi="Times New Roman" w:cs="Times New Roman"/>
          <w:sz w:val="24"/>
        </w:rPr>
        <w:t>dents and tourists.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TJB is incorporated in the state of Washington. It is equally owned and managed by its two partners. Mr. Ijemoah Tochukwu has extensive experience in sales, marketing, and management, and was vice president of marketing with both Kevwe </w:t>
      </w:r>
      <w:r>
        <w:rPr>
          <w:rFonts w:ascii="Times New Roman" w:eastAsia="Times New Roman" w:hAnsi="Times New Roman" w:cs="Times New Roman"/>
        </w:rPr>
        <w:t>&amp; Kevwe and Fiaka Foods. Mr. John Newman brings experience in the area of finance and administration, including a stint as chief financial officer with both Flaxfield Roasters and the national coffee store chain, BuzzCups. The company intends to hire two f</w:t>
      </w:r>
      <w:r>
        <w:rPr>
          <w:rFonts w:ascii="Times New Roman" w:eastAsia="Times New Roman" w:hAnsi="Times New Roman" w:cs="Times New Roman"/>
        </w:rPr>
        <w:t>ull-time pastry bakers and six part-time baristas to handle customer service and day to day operations.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TJB offers a broad range of coffee and espresso products, all from high quality Columbian grown imported coffee beans. TJB caters to all of its customer</w:t>
      </w:r>
      <w:r>
        <w:rPr>
          <w:rFonts w:ascii="Times New Roman" w:eastAsia="Times New Roman" w:hAnsi="Times New Roman" w:cs="Times New Roman"/>
        </w:rPr>
        <w:t xml:space="preserve">s by providing each customer coffee and espresso products made to suit the customer, down to the smallest detail. </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The bakery provides freshly prepared bakery and pastry products at all times during business operations. Six to eight moderate batches of bak</w:t>
      </w:r>
      <w:r>
        <w:rPr>
          <w:rFonts w:ascii="Times New Roman" w:eastAsia="Times New Roman" w:hAnsi="Times New Roman" w:cs="Times New Roman"/>
        </w:rPr>
        <w:t>ery and pastry products are prepared during the day to assure fresh baked goods are always available.</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The retail coffee industry in the U.S. has recently experienced rapid growth. The cool marine climate in southwest Washington stimulates consumption of ho</w:t>
      </w:r>
      <w:r>
        <w:rPr>
          <w:rFonts w:ascii="Times New Roman" w:eastAsia="Times New Roman" w:hAnsi="Times New Roman" w:cs="Times New Roman"/>
        </w:rPr>
        <w:t>t beverages throughout the year. TJB wants to establish a large regular customer base, and will therefore concentrate its business and marketing on local residents, which will be the dominant target market. This will establish a healthy, consistent revenue</w:t>
      </w:r>
      <w:r>
        <w:rPr>
          <w:rFonts w:ascii="Times New Roman" w:eastAsia="Times New Roman" w:hAnsi="Times New Roman" w:cs="Times New Roman"/>
        </w:rPr>
        <w:t xml:space="preserve"> base to ensure stability of the business. In addition, tourist traffic is expected to comprise approximately 35% of the revenues. High visibility and competitive products and service are critical to capture this segment of the market.</w:t>
      </w:r>
    </w:p>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sz w:val="28"/>
        </w:rPr>
      </w:pPr>
    </w:p>
    <w:p w:rsidR="004D194A" w:rsidRDefault="001E5DDC">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COMPANY SUMMARY</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TJ</w:t>
      </w:r>
      <w:r>
        <w:rPr>
          <w:rFonts w:ascii="Times New Roman" w:eastAsia="Times New Roman" w:hAnsi="Times New Roman" w:cs="Times New Roman"/>
        </w:rPr>
        <w:t>B is a bakery and coffee shop managed by two partners. These partners represent sales/management and finance/administration areas, respectively. The partners will provide funding from their own savings, which will cover start-up expenses and provide a fina</w:t>
      </w:r>
      <w:r>
        <w:rPr>
          <w:rFonts w:ascii="Times New Roman" w:eastAsia="Times New Roman" w:hAnsi="Times New Roman" w:cs="Times New Roman"/>
        </w:rPr>
        <w:t>ncial cushion for the first months of operation. A ten-year Small Business Administration (SBA) loan will cover the rest of the required financing. The company plans to build a strong market position in the town, due to the partners' industry experience an</w:t>
      </w:r>
      <w:r>
        <w:rPr>
          <w:rFonts w:ascii="Times New Roman" w:eastAsia="Times New Roman" w:hAnsi="Times New Roman" w:cs="Times New Roman"/>
        </w:rPr>
        <w:t>d mild competitive climate in the area.</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TJB is incorporated in the state of Washington. It is equally owned by its two partners.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TJB is a start-up company. Financing will come from the partners' capital and a ten-year SBA loan. The following chart and tabl</w:t>
      </w:r>
      <w:r>
        <w:rPr>
          <w:rFonts w:ascii="Times New Roman" w:eastAsia="Times New Roman" w:hAnsi="Times New Roman" w:cs="Times New Roman"/>
        </w:rPr>
        <w:t>e illustrate the company's projected initial start-up costs.</w:t>
      </w:r>
    </w:p>
    <w:tbl>
      <w:tblPr>
        <w:tblW w:w="0" w:type="auto"/>
        <w:tblInd w:w="52" w:type="dxa"/>
        <w:tblCellMar>
          <w:left w:w="10" w:type="dxa"/>
          <w:right w:w="10" w:type="dxa"/>
        </w:tblCellMar>
        <w:tblLook w:val="0000" w:firstRow="0" w:lastRow="0" w:firstColumn="0" w:lastColumn="0" w:noHBand="0" w:noVBand="0"/>
      </w:tblPr>
      <w:tblGrid>
        <w:gridCol w:w="2430"/>
        <w:gridCol w:w="1530"/>
      </w:tblGrid>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START-UP REQUIREMENTS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tc>
      </w:tr>
      <w:tr w:rsidR="004D194A">
        <w:tblPrEx>
          <w:tblCellMar>
            <w:top w:w="0" w:type="dxa"/>
            <w:bottom w:w="0" w:type="dxa"/>
          </w:tblCellMar>
        </w:tblPrEx>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Start-up Expenses</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Legal</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Premise renovation</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Expensed equipment</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Other</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$3,000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$20,000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$40,000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$1,000</w:t>
            </w:r>
          </w:p>
        </w:tc>
      </w:tr>
      <w:tr w:rsidR="004D194A">
        <w:tblPrEx>
          <w:tblCellMar>
            <w:top w:w="0" w:type="dxa"/>
            <w:bottom w:w="0" w:type="dxa"/>
          </w:tblCellMar>
        </w:tblPrEx>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START-UP EXPENSES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$65,000</w:t>
            </w:r>
          </w:p>
        </w:tc>
      </w:tr>
      <w:tr w:rsidR="004D194A">
        <w:tblPrEx>
          <w:tblCellMar>
            <w:top w:w="0" w:type="dxa"/>
            <w:bottom w:w="0" w:type="dxa"/>
          </w:tblCellMar>
        </w:tblPrEx>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Start-up Assets</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Cash Required</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Other Current Assets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Long-term Assets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$70,000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$12,000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$65,000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lastRenderedPageBreak/>
              <w:t>TOTAL ASSETS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$147,000</w:t>
            </w:r>
          </w:p>
        </w:tc>
      </w:tr>
      <w:tr w:rsidR="004D194A">
        <w:tblPrEx>
          <w:tblCellMar>
            <w:top w:w="0" w:type="dxa"/>
            <w:bottom w:w="0" w:type="dxa"/>
          </w:tblCellMar>
        </w:tblPrEx>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Total Requirements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$211,000</w:t>
            </w:r>
          </w:p>
        </w:tc>
      </w:tr>
      <w:tr w:rsidR="004D194A">
        <w:tblPrEx>
          <w:tblCellMar>
            <w:top w:w="0" w:type="dxa"/>
            <w:bottom w:w="0" w:type="dxa"/>
          </w:tblCellMar>
        </w:tblPrEx>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START-UP FUNDING</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Start-up Expenses to Fund</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Start-up Assets to Fund</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$64,000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$147,000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FUNDING REQUIRED</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$211,000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Assets</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Non-cash Assets from Start-up</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Cash Requirements from Start-up</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Additional Cash Raised</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Cash Balance on Starting Date</w:t>
            </w:r>
            <w:r>
              <w:rPr>
                <w:rFonts w:ascii="Times New Roman" w:eastAsia="Times New Roman" w:hAnsi="Times New Roman" w:cs="Times New Roman"/>
              </w:rPr>
              <w:tab/>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$77,000</w:t>
            </w: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$70,000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$70,000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ASSETS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$147,000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Liabilities and Capital</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Liabilities</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Current Borrowing</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Long-term Liabilities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Accounts Payable (Outstanding Bills)</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Other Current Liabilities (interest-free)</w:t>
            </w:r>
            <w:r>
              <w:rPr>
                <w:rFonts w:ascii="Times New Roman" w:eastAsia="Times New Roman" w:hAnsi="Times New Roman" w:cs="Times New Roman"/>
              </w:rPr>
              <w:tab/>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$100,000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$1,000</w:t>
            </w: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LIABILITIES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$101,000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Capital</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Planned Investment</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Tochukwu</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Newman</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Other</w:t>
            </w:r>
            <w:r>
              <w:rPr>
                <w:rFonts w:ascii="Times New Roman" w:eastAsia="Times New Roman" w:hAnsi="Times New Roman" w:cs="Times New Roman"/>
              </w:rPr>
              <w:tab/>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Additional Investment Requirement</w:t>
            </w:r>
            <w:r>
              <w:rPr>
                <w:rFonts w:ascii="Times New Roman" w:eastAsia="Times New Roman" w:hAnsi="Times New Roman" w:cs="Times New Roman"/>
              </w:rPr>
              <w:tab/>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$55,000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$55,000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$0</w:t>
            </w:r>
          </w:p>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PLANNED INVESTMENT</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$110,000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Loss at Start-up (Start-up Expenses)</w:t>
            </w:r>
            <w:r>
              <w:rPr>
                <w:rFonts w:ascii="Times New Roman" w:eastAsia="Times New Roman" w:hAnsi="Times New Roman" w:cs="Times New Roman"/>
              </w:rPr>
              <w:tab/>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($64,000)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CAPITAL</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$46,000</w:t>
            </w:r>
          </w:p>
        </w:tc>
      </w:tr>
      <w:tr w:rsidR="004D194A">
        <w:tblPrEx>
          <w:tblCellMar>
            <w:top w:w="0" w:type="dxa"/>
            <w:bottom w:w="0" w:type="dxa"/>
          </w:tblCellMar>
        </w:tblPrEx>
        <w:trPr>
          <w:trHeight w:val="1"/>
        </w:trPr>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TOTAL CAPITAL AND LIABILITIES</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b/>
              </w:rPr>
              <w:t>$147,000</w:t>
            </w:r>
          </w:p>
        </w:tc>
      </w:tr>
      <w:tr w:rsidR="004D194A">
        <w:tblPrEx>
          <w:tblCellMar>
            <w:top w:w="0" w:type="dxa"/>
            <w:bottom w:w="0" w:type="dxa"/>
          </w:tblCellMar>
        </w:tblPrEx>
        <w:tc>
          <w:tcPr>
            <w:tcW w:w="24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Total Funding</w:t>
            </w:r>
          </w:p>
        </w:tc>
        <w:tc>
          <w:tcPr>
            <w:tcW w:w="1530" w:type="dxa"/>
            <w:tcBorders>
              <w:top w:val="single" w:sz="0" w:space="0" w:color="836967"/>
              <w:left w:val="single" w:sz="0" w:space="0" w:color="836967"/>
              <w:bottom w:val="single" w:sz="0" w:space="0" w:color="836967"/>
              <w:right w:val="single" w:sz="0" w:space="0" w:color="836967"/>
            </w:tcBorders>
            <w:shd w:val="clear" w:color="auto" w:fill="auto"/>
            <w:tcMar>
              <w:left w:w="72" w:type="dxa"/>
              <w:right w:w="72" w:type="dxa"/>
            </w:tcMar>
          </w:tcPr>
          <w:p w:rsidR="004D194A" w:rsidRDefault="001E5DDC">
            <w:pPr>
              <w:spacing w:after="200" w:line="276" w:lineRule="auto"/>
              <w:rPr>
                <w:rFonts w:ascii="Times New Roman" w:eastAsia="Times New Roman" w:hAnsi="Times New Roman" w:cs="Times New Roman"/>
              </w:rPr>
            </w:pPr>
            <w:r>
              <w:rPr>
                <w:rFonts w:ascii="Times New Roman" w:eastAsia="Times New Roman" w:hAnsi="Times New Roman" w:cs="Times New Roman"/>
              </w:rPr>
              <w:t>$211,000</w:t>
            </w:r>
          </w:p>
        </w:tc>
      </w:tr>
    </w:tbl>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rPr>
      </w:pPr>
    </w:p>
    <w:p w:rsidR="004D194A" w:rsidRDefault="004D194A">
      <w:pPr>
        <w:spacing w:after="200" w:line="276" w:lineRule="auto"/>
        <w:rPr>
          <w:rFonts w:ascii="Times New Roman" w:eastAsia="Times New Roman" w:hAnsi="Times New Roman" w:cs="Times New Roman"/>
        </w:rPr>
      </w:pPr>
    </w:p>
    <w:p w:rsidR="004D194A" w:rsidRDefault="001E5DDC">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PRODUCTS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TJB offers a broad range of coffee and espresso products, all from high quality Columbian grown imported coffee beans. TJB caters to all of its customers by providing each customer coffee and espresso products made to suit the customer, down to the smalles</w:t>
      </w:r>
      <w:r>
        <w:rPr>
          <w:rFonts w:ascii="Times New Roman" w:eastAsia="Times New Roman" w:hAnsi="Times New Roman" w:cs="Times New Roman"/>
          <w:sz w:val="24"/>
        </w:rPr>
        <w:t xml:space="preserve">t detail. </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bakery provides freshly prepared bakery and pastry products at all times during business operations. Six to eight moderate batches of bakery and pastry products are prepared during the day to assure fresh baked goods are always available.</w:t>
      </w:r>
    </w:p>
    <w:p w:rsidR="004D194A" w:rsidRDefault="004D194A">
      <w:pPr>
        <w:spacing w:after="200" w:line="276" w:lineRule="auto"/>
        <w:rPr>
          <w:rFonts w:ascii="Times New Roman" w:eastAsia="Times New Roman" w:hAnsi="Times New Roman" w:cs="Times New Roman"/>
          <w:sz w:val="24"/>
        </w:rPr>
      </w:pPr>
    </w:p>
    <w:p w:rsidR="004D194A" w:rsidRDefault="001E5DDC">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M</w:t>
      </w:r>
      <w:r>
        <w:rPr>
          <w:rFonts w:ascii="Times New Roman" w:eastAsia="Times New Roman" w:hAnsi="Times New Roman" w:cs="Times New Roman"/>
          <w:b/>
          <w:sz w:val="28"/>
        </w:rPr>
        <w:t>ARKET ANALYSIS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TJB's focus is on meeting the demand of a regular local resident customer base, as well as a significant level of tourist traffic from nearby highways.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lastRenderedPageBreak/>
        <w:t>MARKET SEGMENTATION</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TJB focuses on the middle- and upper-income markets. These market seg</w:t>
      </w:r>
      <w:r>
        <w:rPr>
          <w:rFonts w:ascii="Times New Roman" w:eastAsia="Times New Roman" w:hAnsi="Times New Roman" w:cs="Times New Roman"/>
          <w:sz w:val="24"/>
        </w:rPr>
        <w:t>ments consume the majority of coffee and espresso products  which are the local residents and the tourist of the country.</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MARKET ANALYSIS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chart and table below outline the total market potential of the above described customer segments.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TARGET MARKET STRATEGY </w:t>
      </w:r>
      <w:r>
        <w:rPr>
          <w:rFonts w:ascii="Times New Roman" w:eastAsia="Times New Roman" w:hAnsi="Times New Roman" w:cs="Times New Roman"/>
          <w:b/>
          <w:sz w:val="24"/>
        </w:rPr>
        <w:t xml:space="preserve"> </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dominant target market for TJB is a regular stream of local residents. Personal and expedient customer service at a competitive price is key to maintaining the local market share of this target market.</w:t>
      </w:r>
    </w:p>
    <w:p w:rsidR="004D194A" w:rsidRDefault="004D194A">
      <w:pPr>
        <w:spacing w:after="200" w:line="276" w:lineRule="auto"/>
        <w:rPr>
          <w:rFonts w:ascii="Times New Roman" w:eastAsia="Times New Roman" w:hAnsi="Times New Roman" w:cs="Times New Roman"/>
          <w:sz w:val="24"/>
        </w:rPr>
      </w:pP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MARKET NEEDS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Because Washington has a cool climate for eight months out of the year, hot coffee products are very much in demand. During the remaining warmer four months of the year, iced coffee products are in significantly high demand, along with a slower but consist</w:t>
      </w:r>
      <w:r>
        <w:rPr>
          <w:rFonts w:ascii="Times New Roman" w:eastAsia="Times New Roman" w:hAnsi="Times New Roman" w:cs="Times New Roman"/>
          <w:sz w:val="24"/>
        </w:rPr>
        <w:t>ent demand for hot coffee products. Much of the day's activity occurs in the morning hours before ten a.m., with a relatively steady flow for the remainder of the day.</w:t>
      </w:r>
    </w:p>
    <w:p w:rsidR="004D194A" w:rsidRDefault="004D194A">
      <w:pPr>
        <w:spacing w:after="200" w:line="276" w:lineRule="auto"/>
        <w:rPr>
          <w:rFonts w:ascii="Times New Roman" w:eastAsia="Times New Roman" w:hAnsi="Times New Roman" w:cs="Times New Roman"/>
          <w:sz w:val="24"/>
        </w:rPr>
      </w:pP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SERVICE BUSINESS ANALYSIS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The retail coffee industry in the U.S. has recently experienc</w:t>
      </w:r>
      <w:r>
        <w:rPr>
          <w:rFonts w:ascii="Times New Roman" w:eastAsia="Times New Roman" w:hAnsi="Times New Roman" w:cs="Times New Roman"/>
          <w:sz w:val="24"/>
        </w:rPr>
        <w:t>ed rapid growth. The cool marine climate in southwest Washington stimulates consumption of hot beverages throughout the year. Coffee drinkers in the Pacific Northwest are finicky about the quality of beverages offered at the numerous coffee bars across the</w:t>
      </w:r>
      <w:r>
        <w:rPr>
          <w:rFonts w:ascii="Times New Roman" w:eastAsia="Times New Roman" w:hAnsi="Times New Roman" w:cs="Times New Roman"/>
          <w:sz w:val="24"/>
        </w:rPr>
        <w:t xml:space="preserve"> region. Despite low competition in the immediate area, TJB will position itself as a place where customers can enjoy a cup of delicious coffee with a fresh pastry in a relaxing environment.</w:t>
      </w:r>
    </w:p>
    <w:p w:rsidR="004D194A" w:rsidRDefault="004D194A">
      <w:pPr>
        <w:spacing w:after="200" w:line="276" w:lineRule="auto"/>
        <w:rPr>
          <w:rFonts w:ascii="Times New Roman" w:eastAsia="Times New Roman" w:hAnsi="Times New Roman" w:cs="Times New Roman"/>
          <w:b/>
          <w:sz w:val="24"/>
        </w:rPr>
      </w:pPr>
    </w:p>
    <w:p w:rsidR="004D194A" w:rsidRDefault="001E5DDC">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8"/>
        </w:rPr>
        <w:t>COMPETITION AND BUYING PATTERNS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Competition in the local area is</w:t>
      </w:r>
      <w:r>
        <w:rPr>
          <w:rFonts w:ascii="Times New Roman" w:eastAsia="Times New Roman" w:hAnsi="Times New Roman" w:cs="Times New Roman"/>
          <w:sz w:val="24"/>
        </w:rPr>
        <w:t xml:space="preserve"> somewhat sparse and does not provide nearly the level of product quality and customer service as TJB. Local customers are looking for a high quality product in a relaxing atmosphere. They desire a unique, classy experience.</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Leading competitors purchase an</w:t>
      </w:r>
      <w:r>
        <w:rPr>
          <w:rFonts w:ascii="Times New Roman" w:eastAsia="Times New Roman" w:hAnsi="Times New Roman" w:cs="Times New Roman"/>
          <w:sz w:val="24"/>
        </w:rPr>
        <w:t>d roast high quality, whole-bean coffees and, along with Italian-style espresso beverages, cold-blended beverages, a variety of pastries and confections, coffee-related accessories and equipment, and a line of premium teas, sell these items primarily throu</w:t>
      </w:r>
      <w:r>
        <w:rPr>
          <w:rFonts w:ascii="Times New Roman" w:eastAsia="Times New Roman" w:hAnsi="Times New Roman" w:cs="Times New Roman"/>
          <w:sz w:val="24"/>
        </w:rPr>
        <w:t>gh company-operated retail stores. In addition to sales through company-operated retail stores, leading competitors sell coffee and tea products through other channels of distribution (specialty operations).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Larger chains vary their product mix depending u</w:t>
      </w:r>
      <w:r>
        <w:rPr>
          <w:rFonts w:ascii="Times New Roman" w:eastAsia="Times New Roman" w:hAnsi="Times New Roman" w:cs="Times New Roman"/>
          <w:sz w:val="24"/>
        </w:rPr>
        <w:t>pon the size of each store and its location. Larger stores carry a broad selection of whole bean coffees in various sizes and types of packaging, as well as an assortment of coffee- and espresso-making equipment and accessories such as coffee grinders, cof</w:t>
      </w:r>
      <w:r>
        <w:rPr>
          <w:rFonts w:ascii="Times New Roman" w:eastAsia="Times New Roman" w:hAnsi="Times New Roman" w:cs="Times New Roman"/>
          <w:sz w:val="24"/>
        </w:rPr>
        <w:t>fee makers, espresso machines, coffee filters, storage containers, travel tumblers and mugs. Smaller stores and kiosks typically sell a full line of coffee beverages, a more limited selection of whole-bean coffees, and a few accessories such as travel tumb</w:t>
      </w:r>
      <w:r>
        <w:rPr>
          <w:rFonts w:ascii="Times New Roman" w:eastAsia="Times New Roman" w:hAnsi="Times New Roman" w:cs="Times New Roman"/>
          <w:sz w:val="24"/>
        </w:rPr>
        <w:t>lers and logo mugs. During fiscal year 2000, industry retail sales mix by product type was approximately 73% beverages, 14% food items, eight percent whole-bean coffees, and five percent coffee-making equipment and accessories.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Technologically savvy compet</w:t>
      </w:r>
      <w:r>
        <w:rPr>
          <w:rFonts w:ascii="Times New Roman" w:eastAsia="Times New Roman" w:hAnsi="Times New Roman" w:cs="Times New Roman"/>
          <w:sz w:val="24"/>
        </w:rPr>
        <w:t xml:space="preserve">itors make fresh coffee and coffee-related products conveniently available via mail order and online. Additionally, mail order catalogs offering coffees, certain food items, and select coffee-making equipment and accessories, have been made available by a </w:t>
      </w:r>
      <w:r>
        <w:rPr>
          <w:rFonts w:ascii="Times New Roman" w:eastAsia="Times New Roman" w:hAnsi="Times New Roman" w:cs="Times New Roman"/>
          <w:sz w:val="24"/>
        </w:rPr>
        <w:t>few larger competitors. Websites offering online stores that allow customers to browse for and purchase coffee, gifts, and other items via the Internet have become more commonplace as well.</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STRATEGY AND IMPLEMENTATION SUMMARY</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TJB will succeed by offering c</w:t>
      </w:r>
      <w:r>
        <w:rPr>
          <w:rFonts w:ascii="Times New Roman" w:eastAsia="Times New Roman" w:hAnsi="Times New Roman" w:cs="Times New Roman"/>
          <w:sz w:val="24"/>
        </w:rPr>
        <w:t>onsumers high quality coffee, espresso, and bakery products with personal service at a competitive price.</w:t>
      </w:r>
    </w:p>
    <w:p w:rsidR="004D194A" w:rsidRDefault="001E5DDC">
      <w:pPr>
        <w:spacing w:after="200" w:line="276" w:lineRule="auto"/>
        <w:rPr>
          <w:rFonts w:ascii="Times New Roman" w:eastAsia="Times New Roman" w:hAnsi="Times New Roman" w:cs="Times New Roman"/>
          <w:b/>
          <w:sz w:val="28"/>
        </w:rPr>
      </w:pPr>
      <w:r>
        <w:rPr>
          <w:rFonts w:ascii="Times New Roman" w:eastAsia="Times New Roman" w:hAnsi="Times New Roman" w:cs="Times New Roman"/>
          <w:b/>
          <w:sz w:val="28"/>
        </w:rPr>
        <w:t>MANAGEMENT</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Ijeomah Tochukwu has extensive experience in sales, marketing, and management, and was vice president of marketing with both Kevwe &amp; Kevwe </w:t>
      </w:r>
      <w:r>
        <w:rPr>
          <w:rFonts w:ascii="Times New Roman" w:eastAsia="Times New Roman" w:hAnsi="Times New Roman" w:cs="Times New Roman"/>
          <w:sz w:val="24"/>
        </w:rPr>
        <w:t>and Fiaka Foods. John Newman brings experience in the area of finance and administration, including a stint as chief financial officer with both Flaxfield Roasters and the national coffee store chain, BuzzCups.</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FINANCIAL PLAN</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TJB expects to raise $110,000 </w:t>
      </w:r>
      <w:r>
        <w:rPr>
          <w:rFonts w:ascii="Times New Roman" w:eastAsia="Times New Roman" w:hAnsi="Times New Roman" w:cs="Times New Roman"/>
          <w:sz w:val="24"/>
        </w:rPr>
        <w:t>of its own capital, and to borrow $100,000 guaranteed by the SBA as a ten-year loan. This provides the bulk of the current financing required.</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8"/>
        </w:rPr>
        <w:t>CONCLUSION</w:t>
      </w:r>
    </w:p>
    <w:p w:rsidR="004D194A" w:rsidRDefault="001E5DDC">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Conclusively, with this business plan of mine, Tochukwu Java and bakery(TJB) yield more profit as calc</w:t>
      </w:r>
      <w:r>
        <w:rPr>
          <w:rFonts w:ascii="Times New Roman" w:eastAsia="Times New Roman" w:hAnsi="Times New Roman" w:cs="Times New Roman"/>
          <w:sz w:val="24"/>
        </w:rPr>
        <w:t>ulated in the financial plans and going by the considerations.</w:t>
      </w:r>
    </w:p>
    <w:p w:rsidR="004D194A" w:rsidRDefault="004D194A">
      <w:pPr>
        <w:spacing w:after="200" w:line="276" w:lineRule="auto"/>
        <w:rPr>
          <w:rFonts w:ascii="Times New Roman" w:eastAsia="Times New Roman" w:hAnsi="Times New Roman" w:cs="Times New Roman"/>
          <w:sz w:val="24"/>
        </w:rPr>
      </w:pPr>
    </w:p>
    <w:p w:rsidR="004D194A" w:rsidRDefault="004D194A">
      <w:pPr>
        <w:spacing w:after="200" w:line="276" w:lineRule="auto"/>
        <w:rPr>
          <w:rFonts w:ascii="Times New Roman" w:eastAsia="Times New Roman" w:hAnsi="Times New Roman" w:cs="Times New Roman"/>
          <w:sz w:val="24"/>
        </w:rPr>
      </w:pPr>
    </w:p>
    <w:p w:rsidR="004D194A" w:rsidRDefault="004D194A">
      <w:pPr>
        <w:spacing w:after="200" w:line="276" w:lineRule="auto"/>
        <w:rPr>
          <w:rFonts w:ascii="Times New Roman" w:eastAsia="Times New Roman" w:hAnsi="Times New Roman" w:cs="Times New Roman"/>
        </w:rPr>
      </w:pPr>
    </w:p>
    <w:sectPr w:rsidR="004D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10BBF"/>
    <w:multiLevelType w:val="multilevel"/>
    <w:tmpl w:val="A17A7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4D194A"/>
    <w:rsid w:val="001E5DDC"/>
    <w:rsid w:val="004D1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C386"/>
  <w15:docId w15:val="{8BC8BE2E-ABAB-4484-BB6D-D5C19912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1584</Words>
  <Characters>9033</Characters>
  <Application>Microsoft Office Word</Application>
  <DocSecurity>0</DocSecurity>
  <Lines>75</Lines>
  <Paragraphs>21</Paragraphs>
  <ScaleCrop>false</ScaleCrop>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OLAIDE</cp:lastModifiedBy>
  <cp:revision>2</cp:revision>
  <dcterms:created xsi:type="dcterms:W3CDTF">2020-07-24T20:26:00Z</dcterms:created>
  <dcterms:modified xsi:type="dcterms:W3CDTF">2020-07-24T20:26:00Z</dcterms:modified>
</cp:coreProperties>
</file>