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E11" w:rsidRDefault="00FA7E11" w:rsidP="00FA7E11">
      <w:r>
        <w:t>GENERAL STUDIES UNIT</w:t>
      </w:r>
    </w:p>
    <w:p w:rsidR="00FA7E11" w:rsidRDefault="00FA7E11" w:rsidP="00FA7E11">
      <w:r>
        <w:t xml:space="preserve">SECOND SEMESTER CONTINUOUS ASSESSMENT </w:t>
      </w:r>
    </w:p>
    <w:p w:rsidR="00FA7E11" w:rsidRDefault="00FA7E11" w:rsidP="00FA7E11">
      <w:r>
        <w:t>GST 122: COMMUNICATION IN ENGLISH II</w:t>
      </w:r>
    </w:p>
    <w:p w:rsidR="00FA7E11" w:rsidRDefault="00FA7E11" w:rsidP="00FA7E11">
      <w:r>
        <w:t>2019/2020 ACADEMIC SESSION (TYPE A)</w:t>
      </w:r>
    </w:p>
    <w:p w:rsidR="00FA7E11" w:rsidRDefault="00FA7E11" w:rsidP="00FA7E11">
      <w:proofErr w:type="spellStart"/>
      <w:r>
        <w:t>NAME:Sumi</w:t>
      </w:r>
      <w:proofErr w:type="spellEnd"/>
      <w:r>
        <w:t xml:space="preserve"> Stephen</w:t>
      </w:r>
    </w:p>
    <w:p w:rsidR="00FA7E11" w:rsidRDefault="00FA7E11" w:rsidP="00FA7E11">
      <w:r>
        <w:t xml:space="preserve">DEPT: Sociology </w:t>
      </w:r>
    </w:p>
    <w:p w:rsidR="00FA7E11" w:rsidRDefault="00FA7E11" w:rsidP="00FA7E11">
      <w:r>
        <w:t xml:space="preserve">COLLEGE: SOCIAL AND MANAGEMENT SCIENCES </w:t>
      </w:r>
    </w:p>
    <w:p w:rsidR="00FA7E11" w:rsidRDefault="00FA7E11" w:rsidP="00FA7E11">
      <w:r>
        <w:t>MATRIC. N0.: 19/sms13/008</w:t>
      </w:r>
    </w:p>
    <w:p w:rsidR="00FA7E11" w:rsidRDefault="00FA7E11" w:rsidP="00FA7E11">
      <w:r>
        <w:t>GENERA INSTRUCTION: Answer all questions.</w:t>
      </w:r>
    </w:p>
    <w:p w:rsidR="00FA7E11" w:rsidRDefault="00FA7E11" w:rsidP="00FA7E11">
      <w:r>
        <w:t xml:space="preserve">1.  A process of doing critical thinking and a product of communicating the results of critical thinking is: Brainstorming </w:t>
      </w:r>
    </w:p>
    <w:p w:rsidR="00FA7E11" w:rsidRDefault="00FA7E11" w:rsidP="00FA7E11">
      <w:r>
        <w:t>2.  A writer who uses the following expressions: “Besides, our main aim, what we need most,” is providing guidance for his/her reader.</w:t>
      </w:r>
    </w:p>
    <w:p w:rsidR="00FA7E11" w:rsidRDefault="00FA7E11" w:rsidP="00FA7E11">
      <w:r>
        <w:t xml:space="preserve">3.  Record of resolutions reached at the meeting of any association is termed </w:t>
      </w:r>
    </w:p>
    <w:p w:rsidR="00FA7E11" w:rsidRDefault="00FA7E11" w:rsidP="00FA7E11">
      <w:r>
        <w:t xml:space="preserve">4.  Reading strategy that involves running one's eyes quickly over a text to find  specific pieces of information is skimming </w:t>
      </w:r>
    </w:p>
    <w:p w:rsidR="00FA7E11" w:rsidRDefault="00FA7E11" w:rsidP="00FA7E11">
      <w:r>
        <w:t xml:space="preserve">5.  A written document produced as a result of procedures undertaken to reveal information is Research </w:t>
      </w:r>
    </w:p>
    <w:p w:rsidR="00FA7E11" w:rsidRDefault="00FA7E11" w:rsidP="00FA7E11">
      <w:r>
        <w:t>6.  Records must be kept by someone who wishes to write an autobiography later in life.</w:t>
      </w:r>
    </w:p>
    <w:p w:rsidR="00FA7E11" w:rsidRDefault="00FA7E11" w:rsidP="00FA7E11">
      <w:r>
        <w:t>7. Brain capacity determines the strategy to adopt for reading.</w:t>
      </w:r>
    </w:p>
    <w:p w:rsidR="00FA7E11" w:rsidRDefault="00FA7E11" w:rsidP="00FA7E11">
      <w:r>
        <w:t>8.  In the arrangement of minutes of a meeting, what comes after 'matters arising'?</w:t>
      </w:r>
    </w:p>
    <w:p w:rsidR="00FA7E11" w:rsidRDefault="00FA7E11" w:rsidP="00FA7E11">
      <w:r>
        <w:t xml:space="preserve">9.  Give any two of the reading cues that are obvious in a text. </w:t>
      </w:r>
    </w:p>
    <w:p w:rsidR="00FA7E11" w:rsidRDefault="00FA7E11" w:rsidP="00FA7E11">
      <w:r>
        <w:t xml:space="preserve">10.  Mention any two phases of reading process: purpose and strategy </w:t>
      </w:r>
    </w:p>
    <w:p w:rsidR="00FA7E11" w:rsidRDefault="00FA7E11" w:rsidP="00FA7E11">
      <w:r>
        <w:t xml:space="preserve">11.  Writing the first draft of an academic work, you don't pay much attention to the introduction </w:t>
      </w:r>
    </w:p>
    <w:p w:rsidR="00FA7E11" w:rsidRDefault="00FA7E11" w:rsidP="00FA7E11">
      <w:r>
        <w:t>12.  What does the idiom, “to fall through”, mean? : meaning to be available for help</w:t>
      </w:r>
    </w:p>
    <w:p w:rsidR="00FA7E11" w:rsidRDefault="00FA7E11" w:rsidP="00FA7E11">
      <w:r>
        <w:t xml:space="preserve">13.  What type of antonym is capable of expressing comparative and superlative forms?: </w:t>
      </w:r>
    </w:p>
    <w:p w:rsidR="00FA7E11" w:rsidRDefault="00FA7E11" w:rsidP="00FA7E11">
      <w:r>
        <w:t xml:space="preserve">14.  What is an homophone? </w:t>
      </w:r>
    </w:p>
    <w:p w:rsidR="00FA7E11" w:rsidRDefault="00FA7E11">
      <w:r>
        <w:t>15.  What does the idiom, “ace in the hole”, mean? Means when you have the advantage</w:t>
      </w:r>
    </w:p>
    <w:sectPr w:rsidR="00FA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11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DDCAE86-FE2F-A74C-80FA-15AF7D97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2020-07-25T12:01:00Z</dcterms:created>
  <dcterms:modified xsi:type="dcterms:W3CDTF">2020-07-25T12:01:00Z</dcterms:modified>
</cp:coreProperties>
</file>