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55" w:rsidRDefault="002F6CEF">
      <w:r>
        <w:t>Name: ANAGWU VANESSA</w:t>
      </w:r>
    </w:p>
    <w:p w:rsidR="002F6CEF" w:rsidRDefault="002F6CEF">
      <w:r>
        <w:t>DEPT/COLLEGE: MECHANICAL ENGINEERING/COLLEGE OF ENGINEERING</w:t>
      </w:r>
    </w:p>
    <w:p w:rsidR="002F6CEF" w:rsidRDefault="002F6CEF">
      <w:r>
        <w:t>MATRIC NO: 19/ENG06/008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WRITING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READING CUES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MINUTES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SKIMMING</w:t>
      </w:r>
    </w:p>
    <w:p w:rsidR="002F6CEF" w:rsidRDefault="007D3466" w:rsidP="002F6CEF">
      <w:pPr>
        <w:pStyle w:val="ListParagraph"/>
        <w:numPr>
          <w:ilvl w:val="0"/>
          <w:numId w:val="1"/>
        </w:numPr>
      </w:pPr>
      <w:r>
        <w:t>DOCUMENTATION</w:t>
      </w:r>
      <w:bookmarkStart w:id="0" w:name="_GoBack"/>
      <w:bookmarkEnd w:id="0"/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A DIARY OR JOURNAL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PURPOSE FOR READING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BUSINESS OF THE DAY</w:t>
      </w:r>
    </w:p>
    <w:p w:rsidR="002F6CEF" w:rsidRDefault="002F6CEF" w:rsidP="002F6CEF">
      <w:pPr>
        <w:pStyle w:val="ListParagraph"/>
        <w:numPr>
          <w:ilvl w:val="0"/>
          <w:numId w:val="1"/>
        </w:numPr>
      </w:pPr>
      <w:r>
        <w:t>a) Besides that,</w:t>
      </w:r>
      <w:r w:rsidR="007D3466">
        <w:t xml:space="preserve"> </w:t>
      </w:r>
      <w:r>
        <w:t>…</w:t>
      </w:r>
      <w:r w:rsidR="007D3466">
        <w:t xml:space="preserve">  b) Anyway, the resolution is not mandatory</w:t>
      </w:r>
    </w:p>
    <w:p w:rsidR="007D3466" w:rsidRDefault="007D3466" w:rsidP="002F6CEF">
      <w:pPr>
        <w:pStyle w:val="ListParagraph"/>
        <w:numPr>
          <w:ilvl w:val="0"/>
          <w:numId w:val="1"/>
        </w:numPr>
      </w:pPr>
      <w:r>
        <w:t>STRATEGY &amp; REVIEW</w:t>
      </w:r>
    </w:p>
    <w:p w:rsidR="007D3466" w:rsidRDefault="007D3466" w:rsidP="002F6CEF">
      <w:pPr>
        <w:pStyle w:val="ListParagraph"/>
        <w:numPr>
          <w:ilvl w:val="0"/>
          <w:numId w:val="1"/>
        </w:numPr>
      </w:pPr>
      <w:r>
        <w:t>MECHANICAL CORRECTNESS</w:t>
      </w:r>
    </w:p>
    <w:p w:rsidR="007D3466" w:rsidRDefault="007D3466" w:rsidP="002F6CEF">
      <w:pPr>
        <w:pStyle w:val="ListParagraph"/>
        <w:numPr>
          <w:ilvl w:val="0"/>
          <w:numId w:val="1"/>
        </w:numPr>
      </w:pPr>
      <w:r>
        <w:t>TO NOT SUCCEED</w:t>
      </w:r>
    </w:p>
    <w:p w:rsidR="007D3466" w:rsidRDefault="007D3466" w:rsidP="002F6CEF">
      <w:pPr>
        <w:pStyle w:val="ListParagraph"/>
        <w:numPr>
          <w:ilvl w:val="0"/>
          <w:numId w:val="1"/>
        </w:numPr>
      </w:pPr>
      <w:r>
        <w:t>GRADABLE ANTONYMS</w:t>
      </w:r>
    </w:p>
    <w:p w:rsidR="007D3466" w:rsidRDefault="007D3466" w:rsidP="002F6CEF">
      <w:pPr>
        <w:pStyle w:val="ListParagraph"/>
        <w:numPr>
          <w:ilvl w:val="0"/>
          <w:numId w:val="1"/>
        </w:numPr>
      </w:pPr>
      <w:r>
        <w:t>Homophones are words with different spelling and meaning but same pronunciation.</w:t>
      </w:r>
    </w:p>
    <w:p w:rsidR="007D3466" w:rsidRDefault="007D3466" w:rsidP="002F6CEF">
      <w:pPr>
        <w:pStyle w:val="ListParagraph"/>
        <w:numPr>
          <w:ilvl w:val="0"/>
          <w:numId w:val="1"/>
        </w:numPr>
      </w:pPr>
      <w:r>
        <w:t>A HIDDEN SECRET OR STRENGHT</w:t>
      </w:r>
    </w:p>
    <w:sectPr w:rsidR="007D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64E0F"/>
    <w:multiLevelType w:val="hybridMultilevel"/>
    <w:tmpl w:val="36F0F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F"/>
    <w:rsid w:val="002100BD"/>
    <w:rsid w:val="002F6CEF"/>
    <w:rsid w:val="004A1655"/>
    <w:rsid w:val="007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6C3D6-2C89-40A8-90E1-7B2CE76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2020-07-25T11:44:00Z</dcterms:created>
  <dcterms:modified xsi:type="dcterms:W3CDTF">2020-07-25T12:06:00Z</dcterms:modified>
</cp:coreProperties>
</file>