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21" w:rsidRDefault="00071E21" w:rsidP="008A49F3">
      <w:pPr>
        <w:jc w:val="center"/>
        <w:rPr>
          <w:lang w:val="en-GB"/>
        </w:rPr>
      </w:pPr>
    </w:p>
    <w:p w:rsidR="00071E21" w:rsidRDefault="00071E21" w:rsidP="008A49F3">
      <w:pPr>
        <w:jc w:val="center"/>
        <w:rPr>
          <w:lang w:val="en-GB"/>
        </w:rPr>
      </w:pPr>
    </w:p>
    <w:p w:rsidR="00071E21" w:rsidRDefault="00071E21" w:rsidP="008A49F3">
      <w:pPr>
        <w:jc w:val="center"/>
        <w:rPr>
          <w:lang w:val="en-GB"/>
        </w:rPr>
      </w:pPr>
    </w:p>
    <w:p w:rsidR="00071E21" w:rsidRDefault="00071E21" w:rsidP="008A49F3">
      <w:pPr>
        <w:jc w:val="center"/>
        <w:rPr>
          <w:lang w:val="en-GB"/>
        </w:rPr>
      </w:pPr>
    </w:p>
    <w:p w:rsidR="00071E21" w:rsidRDefault="00071E21" w:rsidP="008A49F3">
      <w:pPr>
        <w:jc w:val="center"/>
        <w:rPr>
          <w:lang w:val="en-GB"/>
        </w:rPr>
      </w:pPr>
    </w:p>
    <w:p w:rsidR="00071E21" w:rsidRDefault="00071E21" w:rsidP="008A49F3">
      <w:pPr>
        <w:jc w:val="center"/>
        <w:rPr>
          <w:lang w:val="en-GB"/>
        </w:rPr>
      </w:pPr>
    </w:p>
    <w:p w:rsidR="00071E21" w:rsidRDefault="00071E21" w:rsidP="008A49F3">
      <w:pPr>
        <w:jc w:val="center"/>
        <w:rPr>
          <w:lang w:val="en-GB"/>
        </w:rPr>
      </w:pPr>
    </w:p>
    <w:p w:rsidR="00071E21" w:rsidRDefault="00071E21" w:rsidP="008A49F3">
      <w:pPr>
        <w:jc w:val="center"/>
        <w:rPr>
          <w:lang w:val="en-GB"/>
        </w:rPr>
      </w:pPr>
    </w:p>
    <w:p w:rsidR="00071E21" w:rsidRDefault="00071E21" w:rsidP="00071E21">
      <w:pPr>
        <w:rPr>
          <w:sz w:val="32"/>
          <w:szCs w:val="32"/>
        </w:rPr>
      </w:pPr>
      <w:r>
        <w:rPr>
          <w:sz w:val="32"/>
          <w:szCs w:val="32"/>
        </w:rPr>
        <w:t>NAME: Anita C. Ekweozor</w:t>
      </w:r>
    </w:p>
    <w:p w:rsidR="00071E21" w:rsidRDefault="00071E21" w:rsidP="00071E21">
      <w:pPr>
        <w:rPr>
          <w:sz w:val="32"/>
          <w:szCs w:val="32"/>
        </w:rPr>
      </w:pPr>
      <w:r>
        <w:rPr>
          <w:sz w:val="32"/>
          <w:szCs w:val="32"/>
        </w:rPr>
        <w:t>MATRIC NO: 18/sms13/005</w:t>
      </w:r>
    </w:p>
    <w:p w:rsidR="00071E21" w:rsidRDefault="00071E21" w:rsidP="00071E21">
      <w:pPr>
        <w:rPr>
          <w:sz w:val="32"/>
          <w:szCs w:val="32"/>
        </w:rPr>
      </w:pPr>
      <w:r>
        <w:rPr>
          <w:sz w:val="32"/>
          <w:szCs w:val="32"/>
        </w:rPr>
        <w:t xml:space="preserve">COURSE: AFE </w:t>
      </w:r>
      <w:r w:rsidR="006A2757">
        <w:rPr>
          <w:sz w:val="32"/>
          <w:szCs w:val="32"/>
        </w:rPr>
        <w:t xml:space="preserve">202 </w:t>
      </w:r>
      <w:r>
        <w:rPr>
          <w:sz w:val="32"/>
          <w:szCs w:val="32"/>
        </w:rPr>
        <w:t xml:space="preserve"> (food production and health awareness)</w:t>
      </w:r>
    </w:p>
    <w:p w:rsidR="00071E21" w:rsidRDefault="00071E21" w:rsidP="00071E21">
      <w:pPr>
        <w:rPr>
          <w:sz w:val="32"/>
          <w:szCs w:val="32"/>
        </w:rPr>
      </w:pPr>
      <w:r>
        <w:rPr>
          <w:sz w:val="32"/>
          <w:szCs w:val="32"/>
        </w:rPr>
        <w:t>LEVEL: 200</w:t>
      </w:r>
    </w:p>
    <w:p w:rsidR="00071E21" w:rsidRDefault="00071E21" w:rsidP="008A49F3">
      <w:pPr>
        <w:jc w:val="center"/>
        <w:rPr>
          <w:lang w:val="en-GB"/>
        </w:rPr>
      </w:pPr>
    </w:p>
    <w:p w:rsidR="00071E21" w:rsidRDefault="00071E21" w:rsidP="008A49F3">
      <w:pPr>
        <w:jc w:val="center"/>
        <w:rPr>
          <w:lang w:val="en-GB"/>
        </w:rPr>
      </w:pPr>
    </w:p>
    <w:p w:rsidR="00071E21" w:rsidRDefault="00071E21" w:rsidP="008A49F3">
      <w:pPr>
        <w:jc w:val="center"/>
        <w:rPr>
          <w:lang w:val="en-GB"/>
        </w:rPr>
      </w:pPr>
    </w:p>
    <w:p w:rsidR="00071E21" w:rsidRDefault="00071E21" w:rsidP="008A49F3">
      <w:pPr>
        <w:jc w:val="center"/>
        <w:rPr>
          <w:lang w:val="en-GB"/>
        </w:rPr>
      </w:pPr>
    </w:p>
    <w:p w:rsidR="00071E21" w:rsidRDefault="00071E21" w:rsidP="008A49F3">
      <w:pPr>
        <w:jc w:val="center"/>
        <w:rPr>
          <w:lang w:val="en-GB"/>
        </w:rPr>
      </w:pPr>
    </w:p>
    <w:p w:rsidR="00071E21" w:rsidRDefault="00071E21" w:rsidP="008A49F3">
      <w:pPr>
        <w:jc w:val="center"/>
        <w:rPr>
          <w:lang w:val="en-GB"/>
        </w:rPr>
      </w:pPr>
    </w:p>
    <w:p w:rsidR="00071E21" w:rsidRDefault="00071E21" w:rsidP="008A49F3">
      <w:pPr>
        <w:jc w:val="center"/>
        <w:rPr>
          <w:lang w:val="en-GB"/>
        </w:rPr>
      </w:pPr>
    </w:p>
    <w:p w:rsidR="00071E21" w:rsidRDefault="00071E21" w:rsidP="008A49F3">
      <w:pPr>
        <w:jc w:val="center"/>
        <w:rPr>
          <w:lang w:val="en-GB"/>
        </w:rPr>
      </w:pPr>
    </w:p>
    <w:p w:rsidR="00071E21" w:rsidRDefault="00071E21" w:rsidP="008A49F3">
      <w:pPr>
        <w:jc w:val="center"/>
        <w:rPr>
          <w:lang w:val="en-GB"/>
        </w:rPr>
      </w:pPr>
    </w:p>
    <w:p w:rsidR="00071E21" w:rsidRDefault="00071E21" w:rsidP="008A49F3">
      <w:pPr>
        <w:jc w:val="center"/>
        <w:rPr>
          <w:lang w:val="en-GB"/>
        </w:rPr>
      </w:pPr>
    </w:p>
    <w:p w:rsidR="00071E21" w:rsidRDefault="00071E21" w:rsidP="008A49F3">
      <w:pPr>
        <w:jc w:val="center"/>
        <w:rPr>
          <w:lang w:val="en-GB"/>
        </w:rPr>
      </w:pPr>
    </w:p>
    <w:p w:rsidR="00071E21" w:rsidRDefault="00071E21" w:rsidP="008A49F3">
      <w:pPr>
        <w:jc w:val="center"/>
        <w:rPr>
          <w:lang w:val="en-GB"/>
        </w:rPr>
      </w:pPr>
    </w:p>
    <w:p w:rsidR="00071E21" w:rsidRDefault="00071E21" w:rsidP="008A49F3">
      <w:pPr>
        <w:jc w:val="center"/>
        <w:rPr>
          <w:lang w:val="en-GB"/>
        </w:rPr>
      </w:pPr>
    </w:p>
    <w:p w:rsidR="00071E21" w:rsidRDefault="00071E21" w:rsidP="008A49F3">
      <w:pPr>
        <w:jc w:val="center"/>
        <w:rPr>
          <w:lang w:val="en-GB"/>
        </w:rPr>
      </w:pPr>
    </w:p>
    <w:p w:rsidR="00071E21" w:rsidRDefault="00071E21" w:rsidP="008A49F3">
      <w:pPr>
        <w:jc w:val="center"/>
        <w:rPr>
          <w:lang w:val="en-GB"/>
        </w:rPr>
      </w:pPr>
    </w:p>
    <w:p w:rsidR="00071E21" w:rsidRDefault="00071E21" w:rsidP="008A49F3">
      <w:pPr>
        <w:jc w:val="center"/>
        <w:rPr>
          <w:lang w:val="en-GB"/>
        </w:rPr>
      </w:pPr>
    </w:p>
    <w:p w:rsidR="00071E21" w:rsidRDefault="00071E21" w:rsidP="008A49F3">
      <w:pPr>
        <w:jc w:val="center"/>
        <w:rPr>
          <w:lang w:val="en-GB"/>
        </w:rPr>
      </w:pPr>
    </w:p>
    <w:p w:rsidR="00051B9F" w:rsidRDefault="008A49F3" w:rsidP="008A49F3">
      <w:pPr>
        <w:jc w:val="center"/>
        <w:rPr>
          <w:lang w:val="en-GB"/>
        </w:rPr>
      </w:pPr>
      <w:r>
        <w:rPr>
          <w:lang w:val="en-GB"/>
        </w:rPr>
        <w:t>ANITA’S LINE</w:t>
      </w:r>
    </w:p>
    <w:p w:rsidR="008A49F3" w:rsidRDefault="008A49F3" w:rsidP="008A49F3">
      <w:pPr>
        <w:jc w:val="center"/>
        <w:rPr>
          <w:lang w:val="en-GB"/>
        </w:rPr>
      </w:pPr>
      <w:r>
        <w:rPr>
          <w:lang w:val="en-GB"/>
        </w:rPr>
        <w:t>Clothing without limit</w:t>
      </w:r>
    </w:p>
    <w:p w:rsidR="008A49F3" w:rsidRDefault="008A49F3" w:rsidP="008A49F3">
      <w:pPr>
        <w:jc w:val="center"/>
        <w:rPr>
          <w:lang w:val="en-GB"/>
        </w:rPr>
      </w:pPr>
      <w:r>
        <w:rPr>
          <w:lang w:val="en-GB"/>
        </w:rPr>
        <w:t>BUSSINESS PLAN</w:t>
      </w:r>
    </w:p>
    <w:p w:rsidR="008A49F3" w:rsidRDefault="008A49F3" w:rsidP="008A49F3">
      <w:pPr>
        <w:jc w:val="center"/>
        <w:rPr>
          <w:lang w:val="en-GB"/>
        </w:rPr>
      </w:pPr>
      <w:r>
        <w:rPr>
          <w:lang w:val="en-GB"/>
        </w:rPr>
        <w:t>PREPARED (20</w:t>
      </w:r>
      <w:r w:rsidRPr="008A49F3">
        <w:rPr>
          <w:vertAlign w:val="superscript"/>
          <w:lang w:val="en-GB"/>
        </w:rPr>
        <w:t>TH</w:t>
      </w:r>
      <w:r>
        <w:rPr>
          <w:lang w:val="en-GB"/>
        </w:rPr>
        <w:t xml:space="preserve"> MARCH 2020)</w:t>
      </w:r>
    </w:p>
    <w:p w:rsidR="008A49F3" w:rsidRDefault="008A49F3" w:rsidP="008A49F3">
      <w:pPr>
        <w:jc w:val="center"/>
        <w:rPr>
          <w:lang w:val="en-GB"/>
        </w:rPr>
      </w:pPr>
    </w:p>
    <w:p w:rsidR="008A49F3" w:rsidRDefault="008A49F3" w:rsidP="008A49F3">
      <w:pPr>
        <w:jc w:val="center"/>
        <w:rPr>
          <w:lang w:val="en-GB"/>
        </w:rPr>
      </w:pPr>
    </w:p>
    <w:p w:rsidR="008A49F3" w:rsidRDefault="00A2098C" w:rsidP="00A2098C">
      <w:pPr>
        <w:tabs>
          <w:tab w:val="left" w:pos="2056"/>
          <w:tab w:val="center" w:pos="4680"/>
        </w:tabs>
        <w:rPr>
          <w:lang w:val="en-GB"/>
        </w:rPr>
      </w:pPr>
      <w:r>
        <w:rPr>
          <w:lang w:val="en-GB"/>
        </w:rPr>
        <w:tab/>
      </w:r>
      <w:r>
        <w:rPr>
          <w:lang w:val="en-GB"/>
        </w:rPr>
        <w:tab/>
      </w:r>
      <w:r w:rsidR="008A49F3">
        <w:rPr>
          <w:lang w:val="en-GB"/>
        </w:rPr>
        <w:t>CONTACT INFORMTION</w:t>
      </w:r>
    </w:p>
    <w:p w:rsidR="008A49F3" w:rsidRDefault="008A49F3" w:rsidP="008A49F3">
      <w:pPr>
        <w:jc w:val="center"/>
        <w:rPr>
          <w:lang w:val="en-GB"/>
        </w:rPr>
      </w:pPr>
      <w:r>
        <w:rPr>
          <w:lang w:val="en-GB"/>
        </w:rPr>
        <w:t xml:space="preserve">Anita Gold </w:t>
      </w:r>
    </w:p>
    <w:p w:rsidR="008A49F3" w:rsidRDefault="00B522BA" w:rsidP="008A49F3">
      <w:pPr>
        <w:jc w:val="center"/>
        <w:rPr>
          <w:lang w:val="en-GB"/>
        </w:rPr>
      </w:pPr>
      <w:hyperlink r:id="rId5" w:history="1">
        <w:r w:rsidR="008A49F3" w:rsidRPr="009800E8">
          <w:rPr>
            <w:rStyle w:val="Hyperlink"/>
            <w:lang w:val="en-GB"/>
          </w:rPr>
          <w:t>Anita@anitasline.com</w:t>
        </w:r>
      </w:hyperlink>
    </w:p>
    <w:p w:rsidR="008A49F3" w:rsidRDefault="008A49F3" w:rsidP="008A49F3">
      <w:pPr>
        <w:jc w:val="center"/>
        <w:rPr>
          <w:lang w:val="en-GB"/>
        </w:rPr>
      </w:pPr>
      <w:r>
        <w:rPr>
          <w:lang w:val="en-GB"/>
        </w:rPr>
        <w:t>07033151574</w:t>
      </w:r>
    </w:p>
    <w:p w:rsidR="008A49F3" w:rsidRDefault="00B522BA" w:rsidP="008A49F3">
      <w:pPr>
        <w:jc w:val="center"/>
        <w:rPr>
          <w:lang w:val="en-GB"/>
        </w:rPr>
      </w:pPr>
      <w:hyperlink r:id="rId6" w:history="1">
        <w:r w:rsidR="008A49F3" w:rsidRPr="009800E8">
          <w:rPr>
            <w:rStyle w:val="Hyperlink"/>
            <w:lang w:val="en-GB"/>
          </w:rPr>
          <w:t>www.anitasline.com</w:t>
        </w:r>
      </w:hyperlink>
    </w:p>
    <w:p w:rsidR="000E4550" w:rsidRDefault="000E4550" w:rsidP="008A49F3">
      <w:pPr>
        <w:jc w:val="center"/>
        <w:rPr>
          <w:lang w:val="en-GB"/>
        </w:rPr>
      </w:pPr>
    </w:p>
    <w:p w:rsidR="000E4550" w:rsidRDefault="000E4550" w:rsidP="008A49F3">
      <w:pPr>
        <w:jc w:val="center"/>
        <w:rPr>
          <w:lang w:val="en-GB"/>
        </w:rPr>
      </w:pPr>
    </w:p>
    <w:p w:rsidR="000E4550" w:rsidRDefault="000E4550" w:rsidP="008A49F3">
      <w:pPr>
        <w:jc w:val="center"/>
        <w:rPr>
          <w:lang w:val="en-GB"/>
        </w:rPr>
      </w:pPr>
    </w:p>
    <w:p w:rsidR="000E4550" w:rsidRDefault="000E4550" w:rsidP="008A49F3">
      <w:pPr>
        <w:jc w:val="center"/>
        <w:rPr>
          <w:lang w:val="en-GB"/>
        </w:rPr>
      </w:pPr>
    </w:p>
    <w:p w:rsidR="000E4550" w:rsidRDefault="000E4550" w:rsidP="008A49F3">
      <w:pPr>
        <w:jc w:val="center"/>
        <w:rPr>
          <w:lang w:val="en-GB"/>
        </w:rPr>
      </w:pPr>
    </w:p>
    <w:p w:rsidR="000E4550" w:rsidRDefault="000E4550" w:rsidP="008A49F3">
      <w:pPr>
        <w:jc w:val="center"/>
        <w:rPr>
          <w:lang w:val="en-GB"/>
        </w:rPr>
      </w:pPr>
    </w:p>
    <w:p w:rsidR="000E4550" w:rsidRDefault="000E4550" w:rsidP="008A49F3">
      <w:pPr>
        <w:jc w:val="center"/>
        <w:rPr>
          <w:lang w:val="en-GB"/>
        </w:rPr>
      </w:pPr>
    </w:p>
    <w:p w:rsidR="000E4550" w:rsidRDefault="000E4550" w:rsidP="008A49F3">
      <w:pPr>
        <w:jc w:val="center"/>
        <w:rPr>
          <w:lang w:val="en-GB"/>
        </w:rPr>
      </w:pPr>
    </w:p>
    <w:p w:rsidR="000E4550" w:rsidRDefault="000E4550" w:rsidP="008A49F3">
      <w:pPr>
        <w:jc w:val="center"/>
        <w:rPr>
          <w:lang w:val="en-GB"/>
        </w:rPr>
      </w:pPr>
    </w:p>
    <w:p w:rsidR="000E4550" w:rsidRDefault="000E4550" w:rsidP="008A49F3">
      <w:pPr>
        <w:jc w:val="center"/>
        <w:rPr>
          <w:lang w:val="en-GB"/>
        </w:rPr>
      </w:pPr>
    </w:p>
    <w:p w:rsidR="000E4550" w:rsidRDefault="000E4550" w:rsidP="008A49F3">
      <w:pPr>
        <w:jc w:val="center"/>
        <w:rPr>
          <w:lang w:val="en-GB"/>
        </w:rPr>
      </w:pPr>
    </w:p>
    <w:p w:rsidR="000E4550" w:rsidRDefault="000E4550" w:rsidP="008A49F3">
      <w:pPr>
        <w:jc w:val="center"/>
        <w:rPr>
          <w:lang w:val="en-GB"/>
        </w:rPr>
      </w:pPr>
    </w:p>
    <w:p w:rsidR="000E4550" w:rsidRDefault="000E4550" w:rsidP="008A49F3">
      <w:pPr>
        <w:jc w:val="center"/>
        <w:rPr>
          <w:lang w:val="en-GB"/>
        </w:rPr>
      </w:pPr>
    </w:p>
    <w:p w:rsidR="000E4550" w:rsidRDefault="000E4550" w:rsidP="008A49F3">
      <w:pPr>
        <w:jc w:val="center"/>
        <w:rPr>
          <w:lang w:val="en-GB"/>
        </w:rPr>
      </w:pPr>
    </w:p>
    <w:p w:rsidR="000E4550" w:rsidRPr="000F376A" w:rsidRDefault="000E4550" w:rsidP="000E4550">
      <w:pPr>
        <w:jc w:val="center"/>
        <w:rPr>
          <w:sz w:val="28"/>
          <w:szCs w:val="28"/>
          <w:u w:val="single"/>
          <w:lang w:val="en-GB"/>
        </w:rPr>
      </w:pPr>
      <w:r w:rsidRPr="000F376A">
        <w:rPr>
          <w:sz w:val="28"/>
          <w:szCs w:val="28"/>
          <w:u w:val="single"/>
          <w:lang w:val="en-GB"/>
        </w:rPr>
        <w:t>Executive Summary</w:t>
      </w:r>
    </w:p>
    <w:p w:rsidR="000F376A" w:rsidRDefault="000F376A" w:rsidP="000F376A">
      <w:pPr>
        <w:rPr>
          <w:lang w:val="en-GB"/>
        </w:rPr>
      </w:pPr>
      <w:r>
        <w:rPr>
          <w:lang w:val="en-GB"/>
        </w:rPr>
        <w:t xml:space="preserve">      </w:t>
      </w:r>
      <w:r w:rsidR="000E4550" w:rsidRPr="000E4550">
        <w:rPr>
          <w:lang w:val="en-GB"/>
        </w:rPr>
        <w:t>Mahogany Western Wear is a new apparel store that caters to the African-American cowboy community in Houston, Texas. As our name suggests our focus is to provide western wear apparel and accessories, and position ourselves as the top retail store s</w:t>
      </w:r>
      <w:r>
        <w:rPr>
          <w:lang w:val="en-GB"/>
        </w:rPr>
        <w:t xml:space="preserve">ervicing this particular market. </w:t>
      </w:r>
      <w:r w:rsidR="000E4550" w:rsidRPr="000E4550">
        <w:rPr>
          <w:lang w:val="en-GB"/>
        </w:rPr>
        <w:t>We are the first and only African-American owned western apparel store in the city of Houston. Our intentions are to obtain 80% market share and become a central hub of shopping activity for the local Africa</w:t>
      </w:r>
      <w:r>
        <w:rPr>
          <w:lang w:val="en-GB"/>
        </w:rPr>
        <w:t xml:space="preserve">n-American cowboy </w:t>
      </w:r>
      <w:r w:rsidR="000E4550" w:rsidRPr="000E4550">
        <w:rPr>
          <w:lang w:val="en-GB"/>
        </w:rPr>
        <w:t>population as well others who enjoy wearing western apparel.</w:t>
      </w:r>
    </w:p>
    <w:p w:rsidR="000E4550" w:rsidRPr="000E4550" w:rsidRDefault="000F376A" w:rsidP="000F376A">
      <w:pPr>
        <w:rPr>
          <w:lang w:val="en-GB"/>
        </w:rPr>
      </w:pPr>
      <w:r>
        <w:rPr>
          <w:lang w:val="en-GB"/>
        </w:rPr>
        <w:t xml:space="preserve">       </w:t>
      </w:r>
      <w:r w:rsidR="000E4550" w:rsidRPr="000E4550">
        <w:rPr>
          <w:lang w:val="en-GB"/>
        </w:rPr>
        <w:t>Mahogany Western Wear will be located at 13328 1/2 Almeda Rd., Houston, TX in southwest Houston, TX. Mahogany Western Wear has centralized itself directly in position to the residental location and social activities of our target market. We believe that this is critical to our initial success and long-term growth.</w:t>
      </w:r>
      <w:r>
        <w:rPr>
          <w:lang w:val="en-GB"/>
        </w:rPr>
        <w:t xml:space="preserve"> </w:t>
      </w:r>
      <w:r w:rsidR="000E4550" w:rsidRPr="000E4550">
        <w:rPr>
          <w:lang w:val="en-GB"/>
        </w:rPr>
        <w:t>Need actual charts? We recommend using LivePlan as the easiest way to create graphs for your own business plan. Create your own business plan</w:t>
      </w:r>
    </w:p>
    <w:p w:rsidR="000E4550" w:rsidRPr="000F376A" w:rsidRDefault="000E4550" w:rsidP="000E4550">
      <w:pPr>
        <w:jc w:val="center"/>
        <w:rPr>
          <w:sz w:val="28"/>
          <w:szCs w:val="28"/>
          <w:u w:val="single"/>
          <w:lang w:val="en-GB"/>
        </w:rPr>
      </w:pPr>
      <w:r w:rsidRPr="000F376A">
        <w:rPr>
          <w:sz w:val="28"/>
          <w:szCs w:val="28"/>
          <w:u w:val="single"/>
          <w:lang w:val="en-GB"/>
        </w:rPr>
        <w:t>Objectives</w:t>
      </w:r>
    </w:p>
    <w:p w:rsidR="000E4550" w:rsidRPr="000E4550" w:rsidRDefault="000F376A" w:rsidP="00E81321">
      <w:pPr>
        <w:rPr>
          <w:lang w:val="en-GB"/>
        </w:rPr>
      </w:pPr>
      <w:r>
        <w:rPr>
          <w:lang w:val="en-GB"/>
        </w:rPr>
        <w:t xml:space="preserve">     </w:t>
      </w:r>
      <w:r w:rsidR="000E4550" w:rsidRPr="000E4550">
        <w:rPr>
          <w:lang w:val="en-GB"/>
        </w:rPr>
        <w:t>To create a shopping environment that caters to the apparel need</w:t>
      </w:r>
      <w:r>
        <w:rPr>
          <w:lang w:val="en-GB"/>
        </w:rPr>
        <w:t xml:space="preserve">s of the urban African-America </w:t>
      </w:r>
      <w:r w:rsidR="000E4550" w:rsidRPr="000E4550">
        <w:rPr>
          <w:lang w:val="en-GB"/>
        </w:rPr>
        <w:t>cowboy and cowgirl.</w:t>
      </w:r>
      <w:r w:rsidR="00E81321">
        <w:rPr>
          <w:lang w:val="en-GB"/>
        </w:rPr>
        <w:t xml:space="preserve">  </w:t>
      </w:r>
      <w:r w:rsidR="000E4550" w:rsidRPr="000E4550">
        <w:rPr>
          <w:lang w:val="en-GB"/>
        </w:rPr>
        <w:t>To earn 80% market share and become the number one ethnic western wear apparel store in southwest Houston, TX and achieve name recognition in the local cowboy community.</w:t>
      </w:r>
      <w:r w:rsidR="00E81321">
        <w:rPr>
          <w:lang w:val="en-GB"/>
        </w:rPr>
        <w:t xml:space="preserve"> </w:t>
      </w:r>
      <w:r w:rsidR="000E4550" w:rsidRPr="000E4550">
        <w:rPr>
          <w:lang w:val="en-GB"/>
        </w:rPr>
        <w:t>To receive a 50% profit margin within the first year.</w:t>
      </w:r>
      <w:r w:rsidR="00E81321">
        <w:rPr>
          <w:lang w:val="en-GB"/>
        </w:rPr>
        <w:t xml:space="preserve"> </w:t>
      </w:r>
      <w:r w:rsidR="000E4550" w:rsidRPr="000E4550">
        <w:rPr>
          <w:lang w:val="en-GB"/>
        </w:rPr>
        <w:t>To have a customer  base of 1,000 by the end of the first operating year.</w:t>
      </w:r>
      <w:r w:rsidR="00E81321">
        <w:rPr>
          <w:lang w:val="en-GB"/>
        </w:rPr>
        <w:t xml:space="preserve"> </w:t>
      </w:r>
      <w:r w:rsidR="000E4550" w:rsidRPr="000E4550">
        <w:rPr>
          <w:lang w:val="en-GB"/>
        </w:rPr>
        <w:t>To achieve a net profit of $75,000 by year two and $100,000 by year three.</w:t>
      </w:r>
      <w:r w:rsidR="00E81321">
        <w:rPr>
          <w:lang w:val="en-GB"/>
        </w:rPr>
        <w:t xml:space="preserve"> </w:t>
      </w:r>
      <w:r w:rsidR="000E4550" w:rsidRPr="000E4550">
        <w:rPr>
          <w:lang w:val="en-GB"/>
        </w:rPr>
        <w:t>To be an active and vocal member in the community supporting agricultural events, and equestrian organizations working with children.</w:t>
      </w:r>
    </w:p>
    <w:p w:rsidR="000E4550" w:rsidRPr="00E81321" w:rsidRDefault="000E4550" w:rsidP="000E4550">
      <w:pPr>
        <w:jc w:val="center"/>
        <w:rPr>
          <w:sz w:val="28"/>
          <w:szCs w:val="28"/>
          <w:u w:val="single"/>
          <w:lang w:val="en-GB"/>
        </w:rPr>
      </w:pPr>
      <w:r w:rsidRPr="00E81321">
        <w:rPr>
          <w:sz w:val="28"/>
          <w:szCs w:val="28"/>
          <w:u w:val="single"/>
          <w:lang w:val="en-GB"/>
        </w:rPr>
        <w:t>Mission</w:t>
      </w:r>
    </w:p>
    <w:p w:rsidR="000E4550" w:rsidRPr="000E4550" w:rsidRDefault="000E4550" w:rsidP="000E4550">
      <w:pPr>
        <w:jc w:val="center"/>
        <w:rPr>
          <w:lang w:val="en-GB"/>
        </w:rPr>
      </w:pPr>
      <w:r w:rsidRPr="000E4550">
        <w:rPr>
          <w:lang w:val="en-GB"/>
        </w:rPr>
        <w:t>Mahogany Western Wear's mission is to offer quality, name brand western wear in an assortment of sizes and styles to accommodate all varying body styles and shapes.</w:t>
      </w:r>
    </w:p>
    <w:p w:rsidR="000E4550" w:rsidRPr="00E81321" w:rsidRDefault="00E81321" w:rsidP="00E81321">
      <w:pPr>
        <w:rPr>
          <w:sz w:val="28"/>
          <w:szCs w:val="28"/>
          <w:u w:val="single"/>
          <w:lang w:val="en-GB"/>
        </w:rPr>
      </w:pPr>
      <w:r w:rsidRPr="00E81321">
        <w:rPr>
          <w:sz w:val="32"/>
          <w:szCs w:val="32"/>
          <w:lang w:val="en-GB"/>
        </w:rPr>
        <w:t xml:space="preserve">                                                </w:t>
      </w:r>
      <w:r>
        <w:rPr>
          <w:sz w:val="32"/>
          <w:szCs w:val="32"/>
          <w:lang w:val="en-GB"/>
        </w:rPr>
        <w:t xml:space="preserve">   </w:t>
      </w:r>
      <w:r w:rsidRPr="00E81321">
        <w:rPr>
          <w:sz w:val="32"/>
          <w:szCs w:val="32"/>
          <w:lang w:val="en-GB"/>
        </w:rPr>
        <w:t xml:space="preserve">  </w:t>
      </w:r>
      <w:r w:rsidR="000E4550" w:rsidRPr="00E81321">
        <w:rPr>
          <w:sz w:val="32"/>
          <w:szCs w:val="32"/>
          <w:lang w:val="en-GB"/>
        </w:rPr>
        <w:t xml:space="preserve"> </w:t>
      </w:r>
      <w:r w:rsidR="000E4550" w:rsidRPr="00E81321">
        <w:rPr>
          <w:sz w:val="28"/>
          <w:szCs w:val="28"/>
          <w:u w:val="single"/>
          <w:lang w:val="en-GB"/>
        </w:rPr>
        <w:t>Keys to Success</w:t>
      </w:r>
    </w:p>
    <w:p w:rsidR="000E4550" w:rsidRDefault="00E81321" w:rsidP="00E81321">
      <w:pPr>
        <w:rPr>
          <w:lang w:val="en-GB"/>
        </w:rPr>
      </w:pPr>
      <w:r>
        <w:rPr>
          <w:lang w:val="en-GB"/>
        </w:rPr>
        <w:t xml:space="preserve">      </w:t>
      </w:r>
      <w:r w:rsidR="000E4550" w:rsidRPr="000E4550">
        <w:rPr>
          <w:lang w:val="en-GB"/>
        </w:rPr>
        <w:t>In order to succeed in the western wear apparel industry Mahogany Western Wear must:</w:t>
      </w:r>
      <w:r>
        <w:rPr>
          <w:lang w:val="en-GB"/>
        </w:rPr>
        <w:t xml:space="preserve"> </w:t>
      </w:r>
      <w:r w:rsidR="000E4550" w:rsidRPr="000E4550">
        <w:rPr>
          <w:lang w:val="en-GB"/>
        </w:rPr>
        <w:t>Carry an assortment of sizes to fit the more ample frames of their African-American target customer base.</w:t>
      </w:r>
      <w:r>
        <w:rPr>
          <w:lang w:val="en-GB"/>
        </w:rPr>
        <w:t xml:space="preserve"> </w:t>
      </w:r>
      <w:r w:rsidR="000E4550" w:rsidRPr="000E4550">
        <w:rPr>
          <w:lang w:val="en-GB"/>
        </w:rPr>
        <w:t xml:space="preserve">Provide customers with top notch personalized customer service in an atmosphere of southern </w:t>
      </w:r>
      <w:r w:rsidR="000E4550" w:rsidRPr="000E4550">
        <w:rPr>
          <w:lang w:val="en-GB"/>
        </w:rPr>
        <w:lastRenderedPageBreak/>
        <w:t>hospitality</w:t>
      </w:r>
      <w:r>
        <w:rPr>
          <w:lang w:val="en-GB"/>
        </w:rPr>
        <w:t xml:space="preserve">. </w:t>
      </w:r>
      <w:r w:rsidR="000E4550" w:rsidRPr="000E4550">
        <w:rPr>
          <w:lang w:val="en-GB"/>
        </w:rPr>
        <w:t>Advertise and promote in areas that our target customer base will learn about our store.</w:t>
      </w:r>
      <w:r>
        <w:rPr>
          <w:lang w:val="en-GB"/>
        </w:rPr>
        <w:t xml:space="preserve"> </w:t>
      </w:r>
      <w:r w:rsidR="000E4550" w:rsidRPr="000E4550">
        <w:rPr>
          <w:lang w:val="en-GB"/>
        </w:rPr>
        <w:t>Continuously review our inventory and sales and adjust our inventory levels accordingly.</w:t>
      </w:r>
    </w:p>
    <w:p w:rsidR="00FE7969" w:rsidRDefault="00FE7969" w:rsidP="000E4550">
      <w:pPr>
        <w:jc w:val="center"/>
        <w:rPr>
          <w:lang w:val="en-GB"/>
        </w:rPr>
      </w:pPr>
    </w:p>
    <w:p w:rsidR="00FE7969" w:rsidRPr="00E81321" w:rsidRDefault="00FE7969" w:rsidP="00E81321">
      <w:pPr>
        <w:pStyle w:val="Heading2"/>
        <w:shd w:val="clear" w:color="auto" w:fill="FFFFFF"/>
        <w:spacing w:before="0" w:beforeAutospacing="0" w:after="60" w:afterAutospacing="0" w:line="328" w:lineRule="atLeast"/>
        <w:jc w:val="center"/>
        <w:rPr>
          <w:rFonts w:ascii="Verdana" w:hAnsi="Verdana"/>
          <w:b w:val="0"/>
          <w:color w:val="2D2D2D"/>
          <w:sz w:val="24"/>
          <w:szCs w:val="24"/>
          <w:u w:val="single"/>
        </w:rPr>
      </w:pPr>
      <w:r w:rsidRPr="00E81321">
        <w:rPr>
          <w:rFonts w:ascii="Verdana" w:hAnsi="Verdana"/>
          <w:b w:val="0"/>
          <w:color w:val="2D2D2D"/>
          <w:sz w:val="24"/>
          <w:szCs w:val="24"/>
          <w:u w:val="single"/>
        </w:rPr>
        <w:t>Company Summary</w:t>
      </w:r>
    </w:p>
    <w:p w:rsidR="00FE7969" w:rsidRPr="00E81321" w:rsidRDefault="00FE7969" w:rsidP="00FE7969">
      <w:pPr>
        <w:pStyle w:val="NormalWeb"/>
        <w:shd w:val="clear" w:color="auto" w:fill="FFFFFF"/>
        <w:spacing w:before="0" w:beforeAutospacing="0" w:after="298" w:afterAutospacing="0" w:line="268" w:lineRule="atLeast"/>
        <w:rPr>
          <w:color w:val="343742"/>
          <w:sz w:val="20"/>
          <w:szCs w:val="20"/>
        </w:rPr>
      </w:pPr>
      <w:r w:rsidRPr="00E81321">
        <w:rPr>
          <w:color w:val="343742"/>
          <w:sz w:val="20"/>
          <w:szCs w:val="20"/>
        </w:rPr>
        <w:t>Mahogany Western Wear is organized as a partnership among the two partners of Chandra E. Miller and Derrick L. McCoy.</w:t>
      </w:r>
    </w:p>
    <w:p w:rsidR="00FE7969" w:rsidRPr="00E81321" w:rsidRDefault="00FE7969" w:rsidP="00FE7969">
      <w:pPr>
        <w:pStyle w:val="NormalWeb"/>
        <w:shd w:val="clear" w:color="auto" w:fill="FFFFFF"/>
        <w:spacing w:before="0" w:beforeAutospacing="0" w:after="298" w:afterAutospacing="0" w:line="268" w:lineRule="atLeast"/>
        <w:rPr>
          <w:color w:val="343742"/>
          <w:sz w:val="20"/>
          <w:szCs w:val="20"/>
        </w:rPr>
      </w:pPr>
      <w:r w:rsidRPr="00E81321">
        <w:rPr>
          <w:color w:val="343742"/>
          <w:sz w:val="20"/>
          <w:szCs w:val="20"/>
        </w:rPr>
        <w:t>We will be located at 13328 1/2 Almeda Rd, Houston, TX, being the epi-center of the African-American cowboy community on the south side of Houston.</w:t>
      </w:r>
    </w:p>
    <w:p w:rsidR="00FE7969" w:rsidRPr="00E81321" w:rsidRDefault="00FE7969" w:rsidP="00FE7969">
      <w:pPr>
        <w:pStyle w:val="NormalWeb"/>
        <w:shd w:val="clear" w:color="auto" w:fill="FFFFFF"/>
        <w:spacing w:before="0" w:beforeAutospacing="0" w:after="298" w:afterAutospacing="0" w:line="268" w:lineRule="atLeast"/>
        <w:rPr>
          <w:color w:val="343742"/>
          <w:sz w:val="20"/>
          <w:szCs w:val="20"/>
        </w:rPr>
      </w:pPr>
      <w:r w:rsidRPr="00E81321">
        <w:rPr>
          <w:color w:val="343742"/>
          <w:sz w:val="20"/>
          <w:szCs w:val="20"/>
        </w:rPr>
        <w:t xml:space="preserve">The hours of operation will be Monday - Tuesday 10 a.m. - 6 p.m., Wednesday - Saturday 10 a.m. - 8 p.m., and Sunday 12 p.m. - 6 p.m. There will be extended special hours designated during The Houston Livestock </w:t>
      </w:r>
      <w:r w:rsidR="00E81596">
        <w:rPr>
          <w:color w:val="343742"/>
          <w:sz w:val="20"/>
          <w:szCs w:val="20"/>
        </w:rPr>
        <w:t xml:space="preserve">                                                                                                             </w:t>
      </w:r>
    </w:p>
    <w:p w:rsidR="00FE7969" w:rsidRPr="00E81321" w:rsidRDefault="00FE7969" w:rsidP="00FE7969">
      <w:pPr>
        <w:pStyle w:val="NormalWeb"/>
        <w:shd w:val="clear" w:color="auto" w:fill="FFFFFF"/>
        <w:spacing w:before="0" w:beforeAutospacing="0" w:after="298" w:afterAutospacing="0" w:line="268" w:lineRule="atLeast"/>
        <w:rPr>
          <w:color w:val="343742"/>
          <w:sz w:val="20"/>
          <w:szCs w:val="20"/>
        </w:rPr>
      </w:pPr>
      <w:r w:rsidRPr="00E81321">
        <w:rPr>
          <w:color w:val="343742"/>
          <w:sz w:val="20"/>
          <w:szCs w:val="20"/>
        </w:rPr>
        <w:t>All merchandise will be purchased according to the company's mission and customer focus of outfitting all sizes including women's plus sizes and men's big and tall.</w:t>
      </w:r>
    </w:p>
    <w:p w:rsidR="00FE7969" w:rsidRDefault="00FE7969" w:rsidP="00FE7969">
      <w:pPr>
        <w:pStyle w:val="Heading3"/>
        <w:shd w:val="clear" w:color="auto" w:fill="FFFFFF"/>
        <w:spacing w:before="0" w:beforeAutospacing="0"/>
        <w:rPr>
          <w:color w:val="2D2D2D"/>
          <w:sz w:val="19"/>
          <w:szCs w:val="19"/>
        </w:rPr>
      </w:pPr>
      <w:r>
        <w:rPr>
          <w:color w:val="2D2D2D"/>
          <w:sz w:val="19"/>
          <w:szCs w:val="19"/>
        </w:rPr>
        <w:t>2.1 Company Ownership</w:t>
      </w:r>
      <w:r w:rsidR="00A45446">
        <w:rPr>
          <w:color w:val="2D2D2D"/>
          <w:sz w:val="19"/>
          <w:szCs w:val="19"/>
        </w:rPr>
        <w:t>/</w:t>
      </w:r>
    </w:p>
    <w:p w:rsidR="00FE7969" w:rsidRDefault="00FE7969" w:rsidP="00FE7969">
      <w:pPr>
        <w:pStyle w:val="NormalWeb"/>
        <w:shd w:val="clear" w:color="auto" w:fill="FFFFFF"/>
        <w:spacing w:before="0" w:beforeAutospacing="0" w:after="298" w:afterAutospacing="0" w:line="268" w:lineRule="atLeast"/>
        <w:rPr>
          <w:color w:val="343742"/>
          <w:sz w:val="17"/>
          <w:szCs w:val="17"/>
        </w:rPr>
      </w:pPr>
      <w:r>
        <w:rPr>
          <w:color w:val="343742"/>
          <w:sz w:val="17"/>
          <w:szCs w:val="17"/>
        </w:rPr>
        <w:t>Mahogany Western Wear is organized as a partnership among the two partners of Chandra E. Miller and Derrick L. McCoy. Chandra E. Miller will handle all administrative and managerial duties while Derrick L. McCoy acts as a silent partner.</w:t>
      </w:r>
    </w:p>
    <w:p w:rsidR="00FE7969" w:rsidRDefault="00FE7969" w:rsidP="00FE7969">
      <w:pPr>
        <w:pStyle w:val="Heading3"/>
        <w:shd w:val="clear" w:color="auto" w:fill="FFFFFF"/>
        <w:spacing w:before="0" w:beforeAutospacing="0"/>
        <w:rPr>
          <w:color w:val="2D2D2D"/>
          <w:sz w:val="19"/>
          <w:szCs w:val="19"/>
        </w:rPr>
      </w:pPr>
      <w:r>
        <w:rPr>
          <w:color w:val="2D2D2D"/>
          <w:sz w:val="19"/>
          <w:szCs w:val="19"/>
        </w:rPr>
        <w:t>2.2 Start-up Summary</w:t>
      </w:r>
    </w:p>
    <w:p w:rsidR="00FE7969" w:rsidRDefault="00FE7969" w:rsidP="00FE7969">
      <w:pPr>
        <w:pStyle w:val="NormalWeb"/>
        <w:shd w:val="clear" w:color="auto" w:fill="FFFFFF"/>
        <w:spacing w:before="0" w:beforeAutospacing="0" w:after="298" w:afterAutospacing="0" w:line="268" w:lineRule="atLeast"/>
        <w:rPr>
          <w:color w:val="343742"/>
          <w:sz w:val="17"/>
          <w:szCs w:val="17"/>
        </w:rPr>
      </w:pPr>
      <w:r>
        <w:rPr>
          <w:color w:val="343742"/>
          <w:sz w:val="17"/>
          <w:szCs w:val="17"/>
        </w:rPr>
        <w:t>Mahogany Western Wear's incorporation costs are listed below. The company will start with three months inventory on hand for apparel and accessories as this is the main revenue generator. The majority of the company's assets will reside in inventory. The opening days cash on hand balance will be $384.</w:t>
      </w:r>
    </w:p>
    <w:p w:rsidR="00FE7969" w:rsidRDefault="00FE7969" w:rsidP="00FE7969">
      <w:pPr>
        <w:pStyle w:val="NormalWeb"/>
        <w:shd w:val="clear" w:color="auto" w:fill="FFFFFF"/>
        <w:spacing w:before="0" w:beforeAutospacing="0" w:after="298" w:afterAutospacing="0" w:line="268" w:lineRule="atLeast"/>
        <w:rPr>
          <w:color w:val="343742"/>
          <w:sz w:val="17"/>
          <w:szCs w:val="17"/>
        </w:rPr>
      </w:pPr>
      <w:r>
        <w:rPr>
          <w:color w:val="343742"/>
          <w:sz w:val="17"/>
          <w:szCs w:val="17"/>
        </w:rPr>
        <w:t>The purpose of this business plan is to secure a $16,700 ACCION loan. This supplemental financing is required to work on site preparation, inventory, and operational expenses. The loan amount appears in the long-term liability row of the start-up summary. Other financing will include an owners investment of $5,100 and a short term revolving line of credit of $2,000 for inventory replenishment during months of high receipts.</w:t>
      </w:r>
    </w:p>
    <w:p w:rsidR="00FE7969" w:rsidRDefault="00FE7969" w:rsidP="00FE7969">
      <w:pPr>
        <w:pStyle w:val="NormalWeb"/>
        <w:shd w:val="clear" w:color="auto" w:fill="FFFFFF"/>
        <w:spacing w:before="0" w:beforeAutospacing="0" w:after="298" w:afterAutospacing="0" w:line="268" w:lineRule="atLeast"/>
        <w:rPr>
          <w:color w:val="343742"/>
          <w:sz w:val="17"/>
          <w:szCs w:val="17"/>
        </w:rPr>
      </w:pPr>
      <w:r>
        <w:rPr>
          <w:color w:val="343742"/>
          <w:sz w:val="17"/>
          <w:szCs w:val="17"/>
        </w:rPr>
        <w:t>Successful operation and building a loyal customer base will allow Mahogany Western Wear to be self sufficient and profitable in year two.</w:t>
      </w:r>
    </w:p>
    <w:p w:rsidR="00FE7969" w:rsidRDefault="00FE7969" w:rsidP="00FE7969">
      <w:pPr>
        <w:shd w:val="clear" w:color="auto" w:fill="FFFFFF"/>
        <w:rPr>
          <w:color w:val="343742"/>
          <w:sz w:val="16"/>
          <w:szCs w:val="16"/>
        </w:rPr>
      </w:pPr>
      <w:r>
        <w:rPr>
          <w:noProof/>
          <w:color w:val="343742"/>
          <w:sz w:val="16"/>
          <w:szCs w:val="16"/>
        </w:rPr>
        <w:lastRenderedPageBreak/>
        <w:drawing>
          <wp:inline distT="0" distB="0" distL="0" distR="0">
            <wp:extent cx="5240655" cy="3027045"/>
            <wp:effectExtent l="19050" t="0" r="0" b="0"/>
            <wp:docPr id="1" name="Picture 1" descr="https://www.bplans.com/clothing_retail_business_plan/images/1fdb4d09ea98435eacf0b9ae73ae0c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plans.com/clothing_retail_business_plan/images/1fdb4d09ea98435eacf0b9ae73ae0cad.png"/>
                    <pic:cNvPicPr>
                      <a:picLocks noChangeAspect="1" noChangeArrowheads="1"/>
                    </pic:cNvPicPr>
                  </pic:nvPicPr>
                  <pic:blipFill>
                    <a:blip r:embed="rId7"/>
                    <a:srcRect/>
                    <a:stretch>
                      <a:fillRect/>
                    </a:stretch>
                  </pic:blipFill>
                  <pic:spPr bwMode="auto">
                    <a:xfrm>
                      <a:off x="0" y="0"/>
                      <a:ext cx="5240655" cy="3027045"/>
                    </a:xfrm>
                    <a:prstGeom prst="rect">
                      <a:avLst/>
                    </a:prstGeom>
                    <a:noFill/>
                    <a:ln w="9525">
                      <a:noFill/>
                      <a:miter lim="800000"/>
                      <a:headEnd/>
                      <a:tailEnd/>
                    </a:ln>
                  </pic:spPr>
                </pic:pic>
              </a:graphicData>
            </a:graphic>
          </wp:inline>
        </w:drawing>
      </w:r>
    </w:p>
    <w:p w:rsidR="00FE7969" w:rsidRDefault="00FE7969" w:rsidP="00FE7969">
      <w:pPr>
        <w:shd w:val="clear" w:color="auto" w:fill="FFFFFF"/>
        <w:rPr>
          <w:rFonts w:ascii="Times New Roman" w:hAnsi="Times New Roman"/>
          <w:color w:val="343742"/>
          <w:sz w:val="16"/>
          <w:szCs w:val="16"/>
        </w:rPr>
      </w:pPr>
      <w:r>
        <w:rPr>
          <w:color w:val="343742"/>
          <w:sz w:val="16"/>
          <w:szCs w:val="16"/>
        </w:rPr>
        <w:t> </w:t>
      </w:r>
    </w:p>
    <w:tbl>
      <w:tblPr>
        <w:tblW w:w="8104" w:type="dxa"/>
        <w:tblCellMar>
          <w:top w:w="15" w:type="dxa"/>
          <w:left w:w="15" w:type="dxa"/>
          <w:bottom w:w="15" w:type="dxa"/>
          <w:right w:w="15" w:type="dxa"/>
        </w:tblCellMar>
        <w:tblLook w:val="04A0"/>
      </w:tblPr>
      <w:tblGrid>
        <w:gridCol w:w="5998"/>
        <w:gridCol w:w="2106"/>
      </w:tblGrid>
      <w:tr w:rsidR="00FE7969" w:rsidTr="00FE7969">
        <w:tc>
          <w:tcPr>
            <w:tcW w:w="8104" w:type="dxa"/>
            <w:gridSpan w:val="2"/>
            <w:tcBorders>
              <w:top w:val="single" w:sz="4" w:space="0" w:color="DEE2E6"/>
            </w:tcBorders>
            <w:shd w:val="clear" w:color="auto" w:fill="EEEEEE"/>
            <w:hideMark/>
          </w:tcPr>
          <w:p w:rsidR="00FE7969" w:rsidRDefault="002707EB">
            <w:pPr>
              <w:spacing w:line="159" w:lineRule="atLeast"/>
              <w:rPr>
                <w:rFonts w:ascii="Verdana" w:hAnsi="Verdana"/>
                <w:b/>
                <w:bCs/>
                <w:caps/>
                <w:sz w:val="14"/>
                <w:szCs w:val="14"/>
              </w:rPr>
            </w:pPr>
            <w:r>
              <w:rPr>
                <w:rFonts w:ascii="Verdana" w:hAnsi="Verdana"/>
                <w:b/>
                <w:bCs/>
                <w:caps/>
                <w:sz w:val="14"/>
                <w:szCs w:val="14"/>
              </w:rPr>
              <w:t>s</w:t>
            </w:r>
            <w:r w:rsidR="00FE7969">
              <w:rPr>
                <w:rFonts w:ascii="Verdana" w:hAnsi="Verdana"/>
                <w:b/>
                <w:bCs/>
                <w:caps/>
                <w:sz w:val="14"/>
                <w:szCs w:val="14"/>
              </w:rPr>
              <w:t>TART-UP FUNDING</w:t>
            </w:r>
          </w:p>
        </w:tc>
      </w:tr>
      <w:tr w:rsidR="00FE7969" w:rsidTr="002707EB">
        <w:tc>
          <w:tcPr>
            <w:tcW w:w="599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Start-up Expenses to Fund</w:t>
            </w:r>
          </w:p>
        </w:tc>
        <w:tc>
          <w:tcPr>
            <w:tcW w:w="210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$9,416</w:t>
            </w:r>
          </w:p>
        </w:tc>
      </w:tr>
      <w:tr w:rsidR="00FE7969" w:rsidTr="002707EB">
        <w:tc>
          <w:tcPr>
            <w:tcW w:w="599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Start-up Assets to Fund</w:t>
            </w:r>
          </w:p>
        </w:tc>
        <w:tc>
          <w:tcPr>
            <w:tcW w:w="210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$14,384</w:t>
            </w:r>
          </w:p>
        </w:tc>
      </w:tr>
      <w:tr w:rsidR="00FE7969" w:rsidTr="002707EB">
        <w:tc>
          <w:tcPr>
            <w:tcW w:w="5998" w:type="dxa"/>
            <w:tcBorders>
              <w:top w:val="single" w:sz="4" w:space="0" w:color="DEE2E6"/>
            </w:tcBorders>
            <w:shd w:val="clear" w:color="auto" w:fill="EEEEEE"/>
            <w:hideMark/>
          </w:tcPr>
          <w:p w:rsidR="00FE7969" w:rsidRDefault="00FE7969">
            <w:pPr>
              <w:spacing w:line="159" w:lineRule="atLeast"/>
              <w:rPr>
                <w:rFonts w:ascii="Verdana" w:hAnsi="Verdana"/>
                <w:b/>
                <w:bCs/>
                <w:caps/>
                <w:sz w:val="14"/>
                <w:szCs w:val="14"/>
              </w:rPr>
            </w:pPr>
            <w:r>
              <w:rPr>
                <w:rFonts w:ascii="Verdana" w:hAnsi="Verdana"/>
                <w:b/>
                <w:bCs/>
                <w:caps/>
                <w:sz w:val="14"/>
                <w:szCs w:val="14"/>
              </w:rPr>
              <w:t>TOTAL FUNDING REQUIRED</w:t>
            </w:r>
          </w:p>
        </w:tc>
        <w:tc>
          <w:tcPr>
            <w:tcW w:w="2106" w:type="dxa"/>
            <w:tcBorders>
              <w:top w:val="single" w:sz="4" w:space="0" w:color="DEE2E6"/>
            </w:tcBorders>
            <w:shd w:val="clear" w:color="auto" w:fill="EEEEEE"/>
            <w:hideMark/>
          </w:tcPr>
          <w:p w:rsidR="00FE7969" w:rsidRDefault="00FE7969">
            <w:pPr>
              <w:spacing w:line="159" w:lineRule="atLeast"/>
              <w:jc w:val="right"/>
              <w:rPr>
                <w:rFonts w:ascii="Verdana" w:hAnsi="Verdana"/>
                <w:b/>
                <w:bCs/>
                <w:caps/>
                <w:sz w:val="14"/>
                <w:szCs w:val="14"/>
              </w:rPr>
            </w:pPr>
            <w:r>
              <w:rPr>
                <w:rFonts w:ascii="Verdana" w:hAnsi="Verdana"/>
                <w:b/>
                <w:bCs/>
                <w:caps/>
                <w:sz w:val="14"/>
                <w:szCs w:val="14"/>
              </w:rPr>
              <w:t>$23,800</w:t>
            </w:r>
          </w:p>
        </w:tc>
      </w:tr>
      <w:tr w:rsidR="00FE7969" w:rsidTr="002707EB">
        <w:tc>
          <w:tcPr>
            <w:tcW w:w="599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Assets</w:t>
            </w:r>
          </w:p>
        </w:tc>
        <w:tc>
          <w:tcPr>
            <w:tcW w:w="2106"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p>
        </w:tc>
      </w:tr>
      <w:tr w:rsidR="00FE7969" w:rsidTr="002707EB">
        <w:tc>
          <w:tcPr>
            <w:tcW w:w="599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Non-cash Assets from Start-up</w:t>
            </w:r>
          </w:p>
        </w:tc>
        <w:tc>
          <w:tcPr>
            <w:tcW w:w="210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$14,000</w:t>
            </w:r>
          </w:p>
        </w:tc>
      </w:tr>
      <w:tr w:rsidR="00FE7969" w:rsidTr="002707EB">
        <w:tc>
          <w:tcPr>
            <w:tcW w:w="599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Cash Requirements from Start-up</w:t>
            </w:r>
          </w:p>
        </w:tc>
        <w:tc>
          <w:tcPr>
            <w:tcW w:w="210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$384</w:t>
            </w:r>
          </w:p>
        </w:tc>
      </w:tr>
      <w:tr w:rsidR="00FE7969" w:rsidTr="002707EB">
        <w:tc>
          <w:tcPr>
            <w:tcW w:w="599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Additional Cash Raised</w:t>
            </w:r>
          </w:p>
        </w:tc>
        <w:tc>
          <w:tcPr>
            <w:tcW w:w="210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$0</w:t>
            </w:r>
          </w:p>
        </w:tc>
      </w:tr>
      <w:tr w:rsidR="00FE7969" w:rsidTr="002707EB">
        <w:tc>
          <w:tcPr>
            <w:tcW w:w="599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Cash Balance on Starting Date</w:t>
            </w:r>
          </w:p>
        </w:tc>
        <w:tc>
          <w:tcPr>
            <w:tcW w:w="210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$384</w:t>
            </w:r>
          </w:p>
        </w:tc>
      </w:tr>
      <w:tr w:rsidR="00FE7969" w:rsidTr="002707EB">
        <w:tc>
          <w:tcPr>
            <w:tcW w:w="5998" w:type="dxa"/>
            <w:tcBorders>
              <w:top w:val="single" w:sz="4" w:space="0" w:color="DEE2E6"/>
            </w:tcBorders>
            <w:shd w:val="clear" w:color="auto" w:fill="EEEEEE"/>
            <w:hideMark/>
          </w:tcPr>
          <w:p w:rsidR="00FE7969" w:rsidRDefault="00FE7969">
            <w:pPr>
              <w:spacing w:line="159" w:lineRule="atLeast"/>
              <w:rPr>
                <w:rFonts w:ascii="Verdana" w:hAnsi="Verdana"/>
                <w:b/>
                <w:bCs/>
                <w:caps/>
                <w:sz w:val="14"/>
                <w:szCs w:val="14"/>
              </w:rPr>
            </w:pPr>
            <w:r>
              <w:rPr>
                <w:rFonts w:ascii="Verdana" w:hAnsi="Verdana"/>
                <w:b/>
                <w:bCs/>
                <w:caps/>
                <w:sz w:val="14"/>
                <w:szCs w:val="14"/>
              </w:rPr>
              <w:t>TOTAL ASSETS</w:t>
            </w:r>
          </w:p>
        </w:tc>
        <w:tc>
          <w:tcPr>
            <w:tcW w:w="2106" w:type="dxa"/>
            <w:tcBorders>
              <w:top w:val="single" w:sz="4" w:space="0" w:color="DEE2E6"/>
            </w:tcBorders>
            <w:shd w:val="clear" w:color="auto" w:fill="EEEEEE"/>
            <w:hideMark/>
          </w:tcPr>
          <w:p w:rsidR="00FE7969" w:rsidRDefault="00FE7969">
            <w:pPr>
              <w:spacing w:line="159" w:lineRule="atLeast"/>
              <w:jc w:val="right"/>
              <w:rPr>
                <w:rFonts w:ascii="Verdana" w:hAnsi="Verdana"/>
                <w:b/>
                <w:bCs/>
                <w:caps/>
                <w:sz w:val="14"/>
                <w:szCs w:val="14"/>
              </w:rPr>
            </w:pPr>
            <w:r>
              <w:rPr>
                <w:rFonts w:ascii="Verdana" w:hAnsi="Verdana"/>
                <w:b/>
                <w:bCs/>
                <w:caps/>
                <w:sz w:val="14"/>
                <w:szCs w:val="14"/>
              </w:rPr>
              <w:t>$14,384</w:t>
            </w:r>
          </w:p>
        </w:tc>
      </w:tr>
      <w:tr w:rsidR="00FE7969" w:rsidTr="002707EB">
        <w:tc>
          <w:tcPr>
            <w:tcW w:w="599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Liabilities and Capital</w:t>
            </w:r>
          </w:p>
        </w:tc>
        <w:tc>
          <w:tcPr>
            <w:tcW w:w="2106"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p>
        </w:tc>
      </w:tr>
      <w:tr w:rsidR="00FE7969" w:rsidTr="002707EB">
        <w:tc>
          <w:tcPr>
            <w:tcW w:w="599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Liabilities</w:t>
            </w:r>
          </w:p>
        </w:tc>
        <w:tc>
          <w:tcPr>
            <w:tcW w:w="2106"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p>
        </w:tc>
      </w:tr>
      <w:tr w:rsidR="00FE7969" w:rsidTr="002707EB">
        <w:tc>
          <w:tcPr>
            <w:tcW w:w="599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Current Borrowing</w:t>
            </w:r>
          </w:p>
        </w:tc>
        <w:tc>
          <w:tcPr>
            <w:tcW w:w="210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$0</w:t>
            </w:r>
          </w:p>
        </w:tc>
      </w:tr>
      <w:tr w:rsidR="00FE7969" w:rsidTr="002707EB">
        <w:tc>
          <w:tcPr>
            <w:tcW w:w="599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Long-term Liabilities</w:t>
            </w:r>
          </w:p>
        </w:tc>
        <w:tc>
          <w:tcPr>
            <w:tcW w:w="210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$16,700</w:t>
            </w:r>
          </w:p>
        </w:tc>
      </w:tr>
      <w:tr w:rsidR="00FE7969" w:rsidTr="002707EB">
        <w:tc>
          <w:tcPr>
            <w:tcW w:w="599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Accounts Payable (Outstanding Bills)</w:t>
            </w:r>
          </w:p>
        </w:tc>
        <w:tc>
          <w:tcPr>
            <w:tcW w:w="210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$0</w:t>
            </w:r>
          </w:p>
        </w:tc>
      </w:tr>
      <w:tr w:rsidR="00FE7969" w:rsidTr="002707EB">
        <w:tc>
          <w:tcPr>
            <w:tcW w:w="599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Other Current Liabilities (interest-free)</w:t>
            </w:r>
          </w:p>
        </w:tc>
        <w:tc>
          <w:tcPr>
            <w:tcW w:w="210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$2,000</w:t>
            </w:r>
          </w:p>
        </w:tc>
      </w:tr>
      <w:tr w:rsidR="00FE7969" w:rsidTr="002707EB">
        <w:tc>
          <w:tcPr>
            <w:tcW w:w="5998" w:type="dxa"/>
            <w:tcBorders>
              <w:top w:val="single" w:sz="4" w:space="0" w:color="DEE2E6"/>
            </w:tcBorders>
            <w:shd w:val="clear" w:color="auto" w:fill="EEEEEE"/>
            <w:hideMark/>
          </w:tcPr>
          <w:p w:rsidR="00FE7969" w:rsidRDefault="00FE7969">
            <w:pPr>
              <w:spacing w:line="159" w:lineRule="atLeast"/>
              <w:rPr>
                <w:rFonts w:ascii="Verdana" w:hAnsi="Verdana"/>
                <w:b/>
                <w:bCs/>
                <w:caps/>
                <w:sz w:val="14"/>
                <w:szCs w:val="14"/>
              </w:rPr>
            </w:pPr>
            <w:r>
              <w:rPr>
                <w:rFonts w:ascii="Verdana" w:hAnsi="Verdana"/>
                <w:b/>
                <w:bCs/>
                <w:caps/>
                <w:sz w:val="14"/>
                <w:szCs w:val="14"/>
              </w:rPr>
              <w:t>TOTAL LIABILITIES</w:t>
            </w:r>
          </w:p>
        </w:tc>
        <w:tc>
          <w:tcPr>
            <w:tcW w:w="2106" w:type="dxa"/>
            <w:tcBorders>
              <w:top w:val="single" w:sz="4" w:space="0" w:color="DEE2E6"/>
            </w:tcBorders>
            <w:shd w:val="clear" w:color="auto" w:fill="EEEEEE"/>
            <w:hideMark/>
          </w:tcPr>
          <w:p w:rsidR="00FE7969" w:rsidRDefault="00FE7969">
            <w:pPr>
              <w:spacing w:line="159" w:lineRule="atLeast"/>
              <w:jc w:val="right"/>
              <w:rPr>
                <w:rFonts w:ascii="Verdana" w:hAnsi="Verdana"/>
                <w:b/>
                <w:bCs/>
                <w:caps/>
                <w:sz w:val="14"/>
                <w:szCs w:val="14"/>
              </w:rPr>
            </w:pPr>
            <w:r>
              <w:rPr>
                <w:rFonts w:ascii="Verdana" w:hAnsi="Verdana"/>
                <w:b/>
                <w:bCs/>
                <w:caps/>
                <w:sz w:val="14"/>
                <w:szCs w:val="14"/>
              </w:rPr>
              <w:t>$18,700</w:t>
            </w:r>
          </w:p>
        </w:tc>
      </w:tr>
      <w:tr w:rsidR="00FE7969" w:rsidTr="002707EB">
        <w:tc>
          <w:tcPr>
            <w:tcW w:w="599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Capital</w:t>
            </w:r>
          </w:p>
        </w:tc>
        <w:tc>
          <w:tcPr>
            <w:tcW w:w="2106"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p>
        </w:tc>
      </w:tr>
      <w:tr w:rsidR="00FE7969" w:rsidTr="002707EB">
        <w:tc>
          <w:tcPr>
            <w:tcW w:w="599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lastRenderedPageBreak/>
              <w:t>Planned Investment</w:t>
            </w:r>
          </w:p>
        </w:tc>
        <w:tc>
          <w:tcPr>
            <w:tcW w:w="2106"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p>
        </w:tc>
      </w:tr>
      <w:tr w:rsidR="00FE7969" w:rsidTr="002707EB">
        <w:tc>
          <w:tcPr>
            <w:tcW w:w="599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Owners Investment - Cash</w:t>
            </w:r>
          </w:p>
        </w:tc>
        <w:tc>
          <w:tcPr>
            <w:tcW w:w="210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$5,100</w:t>
            </w:r>
          </w:p>
        </w:tc>
      </w:tr>
      <w:tr w:rsidR="00FE7969" w:rsidTr="002707EB">
        <w:tc>
          <w:tcPr>
            <w:tcW w:w="599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Other</w:t>
            </w:r>
          </w:p>
        </w:tc>
        <w:tc>
          <w:tcPr>
            <w:tcW w:w="210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$0</w:t>
            </w:r>
          </w:p>
        </w:tc>
      </w:tr>
      <w:tr w:rsidR="00FE7969" w:rsidTr="002707EB">
        <w:tc>
          <w:tcPr>
            <w:tcW w:w="599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Additional Investment Requirement</w:t>
            </w:r>
          </w:p>
        </w:tc>
        <w:tc>
          <w:tcPr>
            <w:tcW w:w="210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$0</w:t>
            </w:r>
          </w:p>
        </w:tc>
      </w:tr>
      <w:tr w:rsidR="00FE7969" w:rsidTr="002707EB">
        <w:tc>
          <w:tcPr>
            <w:tcW w:w="5998" w:type="dxa"/>
            <w:tcBorders>
              <w:top w:val="single" w:sz="4" w:space="0" w:color="DEE2E6"/>
            </w:tcBorders>
            <w:shd w:val="clear" w:color="auto" w:fill="EEEEEE"/>
            <w:hideMark/>
          </w:tcPr>
          <w:p w:rsidR="00FE7969" w:rsidRDefault="00FE7969">
            <w:pPr>
              <w:spacing w:line="159" w:lineRule="atLeast"/>
              <w:rPr>
                <w:rFonts w:ascii="Verdana" w:hAnsi="Verdana"/>
                <w:b/>
                <w:bCs/>
                <w:caps/>
                <w:sz w:val="14"/>
                <w:szCs w:val="14"/>
              </w:rPr>
            </w:pPr>
            <w:r>
              <w:rPr>
                <w:rFonts w:ascii="Verdana" w:hAnsi="Verdana"/>
                <w:b/>
                <w:bCs/>
                <w:caps/>
                <w:sz w:val="14"/>
                <w:szCs w:val="14"/>
              </w:rPr>
              <w:t>TOTAL PLANNED INVESTMENT</w:t>
            </w:r>
          </w:p>
        </w:tc>
        <w:tc>
          <w:tcPr>
            <w:tcW w:w="2106" w:type="dxa"/>
            <w:tcBorders>
              <w:top w:val="single" w:sz="4" w:space="0" w:color="DEE2E6"/>
            </w:tcBorders>
            <w:shd w:val="clear" w:color="auto" w:fill="EEEEEE"/>
            <w:hideMark/>
          </w:tcPr>
          <w:p w:rsidR="00FE7969" w:rsidRDefault="00FE7969">
            <w:pPr>
              <w:spacing w:line="159" w:lineRule="atLeast"/>
              <w:jc w:val="right"/>
              <w:rPr>
                <w:rFonts w:ascii="Verdana" w:hAnsi="Verdana"/>
                <w:b/>
                <w:bCs/>
                <w:caps/>
                <w:sz w:val="14"/>
                <w:szCs w:val="14"/>
              </w:rPr>
            </w:pPr>
            <w:r>
              <w:rPr>
                <w:rFonts w:ascii="Verdana" w:hAnsi="Verdana"/>
                <w:b/>
                <w:bCs/>
                <w:caps/>
                <w:sz w:val="14"/>
                <w:szCs w:val="14"/>
              </w:rPr>
              <w:t>$5,100</w:t>
            </w:r>
          </w:p>
        </w:tc>
      </w:tr>
      <w:tr w:rsidR="00FE7969" w:rsidTr="002707EB">
        <w:tc>
          <w:tcPr>
            <w:tcW w:w="599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Loss at Start-up (Start-up Expenses)</w:t>
            </w:r>
          </w:p>
        </w:tc>
        <w:tc>
          <w:tcPr>
            <w:tcW w:w="210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($9,416)</w:t>
            </w:r>
          </w:p>
        </w:tc>
      </w:tr>
      <w:tr w:rsidR="00FE7969" w:rsidTr="002707EB">
        <w:tc>
          <w:tcPr>
            <w:tcW w:w="5998" w:type="dxa"/>
            <w:tcBorders>
              <w:top w:val="single" w:sz="4" w:space="0" w:color="DEE2E6"/>
            </w:tcBorders>
            <w:shd w:val="clear" w:color="auto" w:fill="EEEEEE"/>
            <w:hideMark/>
          </w:tcPr>
          <w:p w:rsidR="00FE7969" w:rsidRDefault="00FE7969">
            <w:pPr>
              <w:spacing w:line="159" w:lineRule="atLeast"/>
              <w:rPr>
                <w:rFonts w:ascii="Verdana" w:hAnsi="Verdana"/>
                <w:b/>
                <w:bCs/>
                <w:caps/>
                <w:sz w:val="14"/>
                <w:szCs w:val="14"/>
              </w:rPr>
            </w:pPr>
            <w:r>
              <w:rPr>
                <w:rFonts w:ascii="Verdana" w:hAnsi="Verdana"/>
                <w:b/>
                <w:bCs/>
                <w:caps/>
                <w:sz w:val="14"/>
                <w:szCs w:val="14"/>
              </w:rPr>
              <w:t>TOTAL CAPITAL</w:t>
            </w:r>
          </w:p>
        </w:tc>
        <w:tc>
          <w:tcPr>
            <w:tcW w:w="2106" w:type="dxa"/>
            <w:tcBorders>
              <w:top w:val="single" w:sz="4" w:space="0" w:color="DEE2E6"/>
            </w:tcBorders>
            <w:shd w:val="clear" w:color="auto" w:fill="EEEEEE"/>
            <w:hideMark/>
          </w:tcPr>
          <w:p w:rsidR="00FE7969" w:rsidRDefault="00FE7969">
            <w:pPr>
              <w:spacing w:line="159" w:lineRule="atLeast"/>
              <w:jc w:val="right"/>
              <w:rPr>
                <w:rFonts w:ascii="Verdana" w:hAnsi="Verdana"/>
                <w:b/>
                <w:bCs/>
                <w:caps/>
                <w:sz w:val="14"/>
                <w:szCs w:val="14"/>
              </w:rPr>
            </w:pPr>
            <w:r>
              <w:rPr>
                <w:rFonts w:ascii="Verdana" w:hAnsi="Verdana"/>
                <w:b/>
                <w:bCs/>
                <w:caps/>
                <w:sz w:val="14"/>
                <w:szCs w:val="14"/>
              </w:rPr>
              <w:t>($4,316)</w:t>
            </w:r>
          </w:p>
        </w:tc>
      </w:tr>
      <w:tr w:rsidR="00FE7969" w:rsidTr="002707EB">
        <w:tc>
          <w:tcPr>
            <w:tcW w:w="5998" w:type="dxa"/>
            <w:tcBorders>
              <w:top w:val="single" w:sz="4" w:space="0" w:color="DEE2E6"/>
            </w:tcBorders>
            <w:shd w:val="clear" w:color="auto" w:fill="EEEEEE"/>
            <w:hideMark/>
          </w:tcPr>
          <w:p w:rsidR="00FE7969" w:rsidRDefault="00FE7969">
            <w:pPr>
              <w:spacing w:line="159" w:lineRule="atLeast"/>
              <w:rPr>
                <w:rFonts w:ascii="Verdana" w:hAnsi="Verdana"/>
                <w:b/>
                <w:bCs/>
                <w:caps/>
                <w:sz w:val="14"/>
                <w:szCs w:val="14"/>
              </w:rPr>
            </w:pPr>
            <w:r>
              <w:rPr>
                <w:rFonts w:ascii="Verdana" w:hAnsi="Verdana"/>
                <w:b/>
                <w:bCs/>
                <w:caps/>
                <w:sz w:val="14"/>
                <w:szCs w:val="14"/>
              </w:rPr>
              <w:t>TOTAL CAPITAL AND LIABILITIES</w:t>
            </w:r>
          </w:p>
        </w:tc>
        <w:tc>
          <w:tcPr>
            <w:tcW w:w="2106" w:type="dxa"/>
            <w:tcBorders>
              <w:top w:val="single" w:sz="4" w:space="0" w:color="DEE2E6"/>
            </w:tcBorders>
            <w:shd w:val="clear" w:color="auto" w:fill="EEEEEE"/>
            <w:hideMark/>
          </w:tcPr>
          <w:p w:rsidR="00FE7969" w:rsidRDefault="00FE7969">
            <w:pPr>
              <w:spacing w:line="159" w:lineRule="atLeast"/>
              <w:jc w:val="right"/>
              <w:rPr>
                <w:rFonts w:ascii="Verdana" w:hAnsi="Verdana"/>
                <w:b/>
                <w:bCs/>
                <w:caps/>
                <w:sz w:val="14"/>
                <w:szCs w:val="14"/>
              </w:rPr>
            </w:pPr>
            <w:r>
              <w:rPr>
                <w:rFonts w:ascii="Verdana" w:hAnsi="Verdana"/>
                <w:b/>
                <w:bCs/>
                <w:caps/>
                <w:sz w:val="14"/>
                <w:szCs w:val="14"/>
              </w:rPr>
              <w:t>$14,384</w:t>
            </w:r>
          </w:p>
        </w:tc>
      </w:tr>
      <w:tr w:rsidR="00FE7969" w:rsidTr="002707EB">
        <w:tc>
          <w:tcPr>
            <w:tcW w:w="599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Total Funding</w:t>
            </w:r>
          </w:p>
        </w:tc>
        <w:tc>
          <w:tcPr>
            <w:tcW w:w="210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$23,800</w:t>
            </w:r>
          </w:p>
        </w:tc>
      </w:tr>
    </w:tbl>
    <w:p w:rsidR="00FE7969" w:rsidRDefault="00FE7969" w:rsidP="00FE7969">
      <w:pPr>
        <w:pStyle w:val="Heading4"/>
        <w:shd w:val="clear" w:color="auto" w:fill="FFFFFF"/>
        <w:spacing w:before="0" w:beforeAutospacing="0" w:line="179" w:lineRule="atLeast"/>
        <w:ind w:right="30"/>
        <w:rPr>
          <w:rFonts w:ascii="Helvetica" w:hAnsi="Helvetica" w:cs="Helvetica"/>
          <w:b w:val="0"/>
          <w:bCs w:val="0"/>
          <w:color w:val="2B2B2B"/>
          <w:spacing w:val="-5"/>
          <w:sz w:val="14"/>
          <w:szCs w:val="14"/>
        </w:rPr>
      </w:pPr>
      <w:r>
        <w:rPr>
          <w:rFonts w:ascii="Helvetica" w:hAnsi="Helvetica" w:cs="Helvetica"/>
          <w:b w:val="0"/>
          <w:bCs w:val="0"/>
          <w:color w:val="2B2B2B"/>
          <w:spacing w:val="-5"/>
          <w:sz w:val="14"/>
          <w:szCs w:val="14"/>
        </w:rPr>
        <w:t>Need real financials</w:t>
      </w:r>
    </w:p>
    <w:p w:rsidR="00FE7969" w:rsidRDefault="00FE7969" w:rsidP="00FE7969">
      <w:pPr>
        <w:shd w:val="clear" w:color="auto" w:fill="FFFFFF"/>
        <w:rPr>
          <w:rFonts w:ascii="Times New Roman" w:hAnsi="Times New Roman" w:cs="Times New Roman"/>
          <w:color w:val="343742"/>
          <w:sz w:val="16"/>
          <w:szCs w:val="16"/>
        </w:rPr>
      </w:pPr>
      <w:r>
        <w:rPr>
          <w:color w:val="343742"/>
          <w:sz w:val="16"/>
          <w:szCs w:val="16"/>
        </w:rPr>
        <w:t> </w:t>
      </w:r>
    </w:p>
    <w:p w:rsidR="00FE7969" w:rsidRDefault="00FE7969" w:rsidP="00FE7969">
      <w:pPr>
        <w:pStyle w:val="NormalWeb"/>
        <w:shd w:val="clear" w:color="auto" w:fill="FFFFFF"/>
        <w:spacing w:before="0" w:beforeAutospacing="0" w:after="298" w:afterAutospacing="0" w:line="189" w:lineRule="atLeast"/>
        <w:rPr>
          <w:rFonts w:ascii="Verdana" w:hAnsi="Verdana"/>
          <w:color w:val="343742"/>
          <w:sz w:val="14"/>
          <w:szCs w:val="14"/>
        </w:rPr>
      </w:pPr>
    </w:p>
    <w:tbl>
      <w:tblPr>
        <w:tblW w:w="8104" w:type="dxa"/>
        <w:tblCellMar>
          <w:top w:w="15" w:type="dxa"/>
          <w:left w:w="15" w:type="dxa"/>
          <w:bottom w:w="15" w:type="dxa"/>
          <w:right w:w="15" w:type="dxa"/>
        </w:tblCellMar>
        <w:tblLook w:val="04A0"/>
      </w:tblPr>
      <w:tblGrid>
        <w:gridCol w:w="6078"/>
        <w:gridCol w:w="2026"/>
      </w:tblGrid>
      <w:tr w:rsidR="00FE7969" w:rsidTr="00FE7969">
        <w:tc>
          <w:tcPr>
            <w:tcW w:w="8104" w:type="dxa"/>
            <w:gridSpan w:val="2"/>
            <w:tcBorders>
              <w:top w:val="single" w:sz="4" w:space="0" w:color="DEE2E6"/>
            </w:tcBorders>
            <w:shd w:val="clear" w:color="auto" w:fill="EEEEEE"/>
            <w:hideMark/>
          </w:tcPr>
          <w:p w:rsidR="002707EB" w:rsidRDefault="002707EB">
            <w:pPr>
              <w:spacing w:line="159" w:lineRule="atLeast"/>
              <w:rPr>
                <w:rFonts w:ascii="Verdana" w:hAnsi="Verdana"/>
                <w:b/>
                <w:bCs/>
                <w:caps/>
                <w:sz w:val="14"/>
                <w:szCs w:val="14"/>
              </w:rPr>
            </w:pPr>
          </w:p>
          <w:p w:rsidR="00FE7969" w:rsidRDefault="00FE7969">
            <w:pPr>
              <w:spacing w:line="159" w:lineRule="atLeast"/>
              <w:rPr>
                <w:rFonts w:ascii="Verdana" w:hAnsi="Verdana"/>
                <w:b/>
                <w:bCs/>
                <w:caps/>
                <w:sz w:val="14"/>
                <w:szCs w:val="14"/>
              </w:rPr>
            </w:pPr>
            <w:r>
              <w:rPr>
                <w:rFonts w:ascii="Verdana" w:hAnsi="Verdana"/>
                <w:b/>
                <w:bCs/>
                <w:caps/>
                <w:sz w:val="14"/>
                <w:szCs w:val="14"/>
              </w:rPr>
              <w:t>START-UP</w:t>
            </w:r>
          </w:p>
        </w:tc>
      </w:tr>
      <w:tr w:rsidR="00FE7969" w:rsidTr="00FE7969">
        <w:tc>
          <w:tcPr>
            <w:tcW w:w="607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Requirements</w:t>
            </w:r>
          </w:p>
        </w:tc>
        <w:tc>
          <w:tcPr>
            <w:tcW w:w="2026"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p>
        </w:tc>
      </w:tr>
      <w:tr w:rsidR="00FE7969" w:rsidTr="00FE7969">
        <w:tc>
          <w:tcPr>
            <w:tcW w:w="607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Start-up Expenses</w:t>
            </w:r>
          </w:p>
        </w:tc>
        <w:tc>
          <w:tcPr>
            <w:tcW w:w="2026"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p>
        </w:tc>
      </w:tr>
      <w:tr w:rsidR="00FE7969" w:rsidTr="00FE7969">
        <w:tc>
          <w:tcPr>
            <w:tcW w:w="607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Rent</w:t>
            </w:r>
          </w:p>
        </w:tc>
        <w:tc>
          <w:tcPr>
            <w:tcW w:w="202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$1,606</w:t>
            </w:r>
          </w:p>
        </w:tc>
      </w:tr>
      <w:tr w:rsidR="00FE7969" w:rsidTr="00FE7969">
        <w:tc>
          <w:tcPr>
            <w:tcW w:w="607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Grand Opening Event</w:t>
            </w:r>
          </w:p>
        </w:tc>
        <w:tc>
          <w:tcPr>
            <w:tcW w:w="202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$400</w:t>
            </w:r>
          </w:p>
        </w:tc>
      </w:tr>
      <w:tr w:rsidR="00FE7969" w:rsidTr="00FE7969">
        <w:tc>
          <w:tcPr>
            <w:tcW w:w="607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Telephone &amp; Utilities (3 months)</w:t>
            </w:r>
          </w:p>
        </w:tc>
        <w:tc>
          <w:tcPr>
            <w:tcW w:w="202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$1,575</w:t>
            </w:r>
          </w:p>
        </w:tc>
      </w:tr>
      <w:tr w:rsidR="00FE7969" w:rsidTr="00FE7969">
        <w:tc>
          <w:tcPr>
            <w:tcW w:w="607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Travel - Dallas Market Buying Trip</w:t>
            </w:r>
          </w:p>
        </w:tc>
        <w:tc>
          <w:tcPr>
            <w:tcW w:w="202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$350</w:t>
            </w:r>
          </w:p>
        </w:tc>
      </w:tr>
      <w:tr w:rsidR="00FE7969" w:rsidTr="00FE7969">
        <w:tc>
          <w:tcPr>
            <w:tcW w:w="607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Business Insurance</w:t>
            </w:r>
          </w:p>
        </w:tc>
        <w:tc>
          <w:tcPr>
            <w:tcW w:w="202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$600</w:t>
            </w:r>
          </w:p>
        </w:tc>
      </w:tr>
      <w:tr w:rsidR="00FE7969" w:rsidTr="00FE7969">
        <w:tc>
          <w:tcPr>
            <w:tcW w:w="607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Advertising &amp; Promotion</w:t>
            </w:r>
          </w:p>
        </w:tc>
        <w:tc>
          <w:tcPr>
            <w:tcW w:w="202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$1,010</w:t>
            </w:r>
          </w:p>
        </w:tc>
      </w:tr>
      <w:tr w:rsidR="00FE7969" w:rsidTr="00FE7969">
        <w:tc>
          <w:tcPr>
            <w:tcW w:w="607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Store Fixtures/Decorations</w:t>
            </w:r>
          </w:p>
        </w:tc>
        <w:tc>
          <w:tcPr>
            <w:tcW w:w="202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$1,500</w:t>
            </w:r>
          </w:p>
        </w:tc>
      </w:tr>
      <w:tr w:rsidR="00FE7969" w:rsidTr="00FE7969">
        <w:tc>
          <w:tcPr>
            <w:tcW w:w="607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Computer/Cash Register</w:t>
            </w:r>
          </w:p>
        </w:tc>
        <w:tc>
          <w:tcPr>
            <w:tcW w:w="202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$950</w:t>
            </w:r>
          </w:p>
        </w:tc>
      </w:tr>
      <w:tr w:rsidR="00FE7969" w:rsidTr="00FE7969">
        <w:tc>
          <w:tcPr>
            <w:tcW w:w="607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Signage (Including Permits)</w:t>
            </w:r>
          </w:p>
        </w:tc>
        <w:tc>
          <w:tcPr>
            <w:tcW w:w="202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$400</w:t>
            </w:r>
          </w:p>
        </w:tc>
      </w:tr>
      <w:tr w:rsidR="00FE7969" w:rsidTr="00FE7969">
        <w:tc>
          <w:tcPr>
            <w:tcW w:w="607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Organizational Dues &amp; Subscriptions</w:t>
            </w:r>
          </w:p>
        </w:tc>
        <w:tc>
          <w:tcPr>
            <w:tcW w:w="202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$125</w:t>
            </w:r>
          </w:p>
        </w:tc>
      </w:tr>
      <w:tr w:rsidR="00FE7969" w:rsidTr="00FE7969">
        <w:tc>
          <w:tcPr>
            <w:tcW w:w="607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Business/Office Supplies</w:t>
            </w:r>
          </w:p>
        </w:tc>
        <w:tc>
          <w:tcPr>
            <w:tcW w:w="202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$400</w:t>
            </w:r>
          </w:p>
        </w:tc>
      </w:tr>
      <w:tr w:rsidR="00FE7969" w:rsidTr="00FE7969">
        <w:tc>
          <w:tcPr>
            <w:tcW w:w="607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Other</w:t>
            </w:r>
          </w:p>
        </w:tc>
        <w:tc>
          <w:tcPr>
            <w:tcW w:w="202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$500</w:t>
            </w:r>
          </w:p>
        </w:tc>
      </w:tr>
      <w:tr w:rsidR="00FE7969" w:rsidTr="00FE7969">
        <w:tc>
          <w:tcPr>
            <w:tcW w:w="6078" w:type="dxa"/>
            <w:tcBorders>
              <w:top w:val="single" w:sz="4" w:space="0" w:color="DEE2E6"/>
            </w:tcBorders>
            <w:shd w:val="clear" w:color="auto" w:fill="EEEEEE"/>
            <w:hideMark/>
          </w:tcPr>
          <w:p w:rsidR="00FE7969" w:rsidRDefault="00FE7969">
            <w:pPr>
              <w:spacing w:line="159" w:lineRule="atLeast"/>
              <w:rPr>
                <w:rFonts w:ascii="Verdana" w:hAnsi="Verdana"/>
                <w:b/>
                <w:bCs/>
                <w:caps/>
                <w:sz w:val="14"/>
                <w:szCs w:val="14"/>
              </w:rPr>
            </w:pPr>
            <w:r>
              <w:rPr>
                <w:rFonts w:ascii="Verdana" w:hAnsi="Verdana"/>
                <w:b/>
                <w:bCs/>
                <w:caps/>
                <w:sz w:val="14"/>
                <w:szCs w:val="14"/>
              </w:rPr>
              <w:t>TOTAL START-UP EXPENSES</w:t>
            </w:r>
          </w:p>
        </w:tc>
        <w:tc>
          <w:tcPr>
            <w:tcW w:w="2026" w:type="dxa"/>
            <w:tcBorders>
              <w:top w:val="single" w:sz="4" w:space="0" w:color="DEE2E6"/>
            </w:tcBorders>
            <w:shd w:val="clear" w:color="auto" w:fill="EEEEEE"/>
            <w:hideMark/>
          </w:tcPr>
          <w:p w:rsidR="00FE7969" w:rsidRDefault="00FE7969">
            <w:pPr>
              <w:spacing w:line="159" w:lineRule="atLeast"/>
              <w:jc w:val="right"/>
              <w:rPr>
                <w:rFonts w:ascii="Verdana" w:hAnsi="Verdana"/>
                <w:b/>
                <w:bCs/>
                <w:caps/>
                <w:sz w:val="14"/>
                <w:szCs w:val="14"/>
              </w:rPr>
            </w:pPr>
            <w:r>
              <w:rPr>
                <w:rFonts w:ascii="Verdana" w:hAnsi="Verdana"/>
                <w:b/>
                <w:bCs/>
                <w:caps/>
                <w:sz w:val="14"/>
                <w:szCs w:val="14"/>
              </w:rPr>
              <w:t>$9,416</w:t>
            </w:r>
          </w:p>
        </w:tc>
      </w:tr>
      <w:tr w:rsidR="00FE7969" w:rsidTr="00FE7969">
        <w:tc>
          <w:tcPr>
            <w:tcW w:w="607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Start-up Assets</w:t>
            </w:r>
          </w:p>
        </w:tc>
        <w:tc>
          <w:tcPr>
            <w:tcW w:w="2026"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p>
        </w:tc>
      </w:tr>
      <w:tr w:rsidR="00FE7969" w:rsidTr="00FE7969">
        <w:tc>
          <w:tcPr>
            <w:tcW w:w="607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Cash Required</w:t>
            </w:r>
          </w:p>
        </w:tc>
        <w:tc>
          <w:tcPr>
            <w:tcW w:w="202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$384</w:t>
            </w:r>
          </w:p>
        </w:tc>
      </w:tr>
      <w:tr w:rsidR="00FE7969" w:rsidTr="00FE7969">
        <w:tc>
          <w:tcPr>
            <w:tcW w:w="607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lastRenderedPageBreak/>
              <w:t>Start-up Inventory</w:t>
            </w:r>
          </w:p>
        </w:tc>
        <w:tc>
          <w:tcPr>
            <w:tcW w:w="202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$14,000</w:t>
            </w:r>
          </w:p>
        </w:tc>
      </w:tr>
      <w:tr w:rsidR="00FE7969" w:rsidTr="00FE7969">
        <w:tc>
          <w:tcPr>
            <w:tcW w:w="607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Other Current Assets</w:t>
            </w:r>
          </w:p>
        </w:tc>
        <w:tc>
          <w:tcPr>
            <w:tcW w:w="202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$0</w:t>
            </w:r>
          </w:p>
        </w:tc>
      </w:tr>
      <w:tr w:rsidR="00FE7969" w:rsidTr="00FE7969">
        <w:tc>
          <w:tcPr>
            <w:tcW w:w="607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Long-term Assets</w:t>
            </w:r>
          </w:p>
        </w:tc>
        <w:tc>
          <w:tcPr>
            <w:tcW w:w="202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$0</w:t>
            </w:r>
          </w:p>
        </w:tc>
      </w:tr>
      <w:tr w:rsidR="00FE7969" w:rsidTr="00FE7969">
        <w:tc>
          <w:tcPr>
            <w:tcW w:w="6078" w:type="dxa"/>
            <w:tcBorders>
              <w:top w:val="single" w:sz="4" w:space="0" w:color="DEE2E6"/>
            </w:tcBorders>
            <w:shd w:val="clear" w:color="auto" w:fill="EEEEEE"/>
            <w:hideMark/>
          </w:tcPr>
          <w:p w:rsidR="00FE7969" w:rsidRDefault="00FE7969">
            <w:pPr>
              <w:spacing w:line="159" w:lineRule="atLeast"/>
              <w:rPr>
                <w:rFonts w:ascii="Verdana" w:hAnsi="Verdana"/>
                <w:b/>
                <w:bCs/>
                <w:caps/>
                <w:sz w:val="14"/>
                <w:szCs w:val="14"/>
              </w:rPr>
            </w:pPr>
            <w:r>
              <w:rPr>
                <w:rFonts w:ascii="Verdana" w:hAnsi="Verdana"/>
                <w:b/>
                <w:bCs/>
                <w:caps/>
                <w:sz w:val="14"/>
                <w:szCs w:val="14"/>
              </w:rPr>
              <w:t>TOTAL ASSETS</w:t>
            </w:r>
          </w:p>
        </w:tc>
        <w:tc>
          <w:tcPr>
            <w:tcW w:w="2026" w:type="dxa"/>
            <w:tcBorders>
              <w:top w:val="single" w:sz="4" w:space="0" w:color="DEE2E6"/>
            </w:tcBorders>
            <w:shd w:val="clear" w:color="auto" w:fill="EEEEEE"/>
            <w:hideMark/>
          </w:tcPr>
          <w:p w:rsidR="00FE7969" w:rsidRDefault="00FE7969">
            <w:pPr>
              <w:spacing w:line="159" w:lineRule="atLeast"/>
              <w:jc w:val="right"/>
              <w:rPr>
                <w:rFonts w:ascii="Verdana" w:hAnsi="Verdana"/>
                <w:b/>
                <w:bCs/>
                <w:caps/>
                <w:sz w:val="14"/>
                <w:szCs w:val="14"/>
              </w:rPr>
            </w:pPr>
            <w:r>
              <w:rPr>
                <w:rFonts w:ascii="Verdana" w:hAnsi="Verdana"/>
                <w:b/>
                <w:bCs/>
                <w:caps/>
                <w:sz w:val="14"/>
                <w:szCs w:val="14"/>
              </w:rPr>
              <w:t>$14,384</w:t>
            </w:r>
          </w:p>
        </w:tc>
      </w:tr>
      <w:tr w:rsidR="00FE7969" w:rsidTr="00FE7969">
        <w:tc>
          <w:tcPr>
            <w:tcW w:w="6078" w:type="dxa"/>
            <w:tcBorders>
              <w:top w:val="single" w:sz="4" w:space="0" w:color="DEE2E6"/>
            </w:tcBorders>
            <w:shd w:val="clear" w:color="auto" w:fill="auto"/>
            <w:hideMark/>
          </w:tcPr>
          <w:p w:rsidR="00FE7969" w:rsidRDefault="00FE7969">
            <w:pPr>
              <w:spacing w:line="159" w:lineRule="atLeast"/>
              <w:rPr>
                <w:rFonts w:ascii="Verdana" w:hAnsi="Verdana"/>
                <w:sz w:val="14"/>
                <w:szCs w:val="14"/>
              </w:rPr>
            </w:pPr>
            <w:r>
              <w:rPr>
                <w:rFonts w:ascii="Verdana" w:hAnsi="Verdana"/>
                <w:sz w:val="14"/>
                <w:szCs w:val="14"/>
              </w:rPr>
              <w:t>Total Requirements</w:t>
            </w:r>
          </w:p>
        </w:tc>
        <w:tc>
          <w:tcPr>
            <w:tcW w:w="2026" w:type="dxa"/>
            <w:tcBorders>
              <w:top w:val="single" w:sz="4" w:space="0" w:color="DEE2E6"/>
            </w:tcBorders>
            <w:shd w:val="clear" w:color="auto" w:fill="auto"/>
            <w:hideMark/>
          </w:tcPr>
          <w:p w:rsidR="00FE7969" w:rsidRDefault="00FE7969">
            <w:pPr>
              <w:spacing w:line="159" w:lineRule="atLeast"/>
              <w:jc w:val="right"/>
              <w:rPr>
                <w:rFonts w:ascii="Verdana" w:hAnsi="Verdana"/>
                <w:sz w:val="14"/>
                <w:szCs w:val="14"/>
              </w:rPr>
            </w:pPr>
            <w:r>
              <w:rPr>
                <w:rFonts w:ascii="Verdana" w:hAnsi="Verdana"/>
                <w:sz w:val="14"/>
                <w:szCs w:val="14"/>
              </w:rPr>
              <w:t>$23,800</w:t>
            </w:r>
          </w:p>
        </w:tc>
      </w:tr>
    </w:tbl>
    <w:p w:rsidR="00FE7969" w:rsidRDefault="00FE7969" w:rsidP="00FE7969">
      <w:pPr>
        <w:pStyle w:val="Heading3"/>
        <w:shd w:val="clear" w:color="auto" w:fill="FFFFFF"/>
        <w:spacing w:before="0" w:beforeAutospacing="0"/>
        <w:rPr>
          <w:color w:val="2D2D2D"/>
          <w:sz w:val="19"/>
          <w:szCs w:val="19"/>
        </w:rPr>
      </w:pPr>
      <w:r>
        <w:rPr>
          <w:color w:val="2D2D2D"/>
          <w:sz w:val="19"/>
          <w:szCs w:val="19"/>
        </w:rPr>
        <w:t>2.3 Company Locations and Facilities</w:t>
      </w:r>
    </w:p>
    <w:p w:rsidR="00FE7969" w:rsidRDefault="00FE7969" w:rsidP="00FE7969">
      <w:pPr>
        <w:pStyle w:val="NormalWeb"/>
        <w:shd w:val="clear" w:color="auto" w:fill="FFFFFF"/>
        <w:spacing w:before="0" w:beforeAutospacing="0" w:after="298" w:afterAutospacing="0" w:line="268" w:lineRule="atLeast"/>
        <w:rPr>
          <w:color w:val="343742"/>
          <w:sz w:val="17"/>
          <w:szCs w:val="17"/>
        </w:rPr>
      </w:pPr>
      <w:r>
        <w:rPr>
          <w:color w:val="343742"/>
          <w:sz w:val="17"/>
          <w:szCs w:val="17"/>
        </w:rPr>
        <w:t>Mahogany Western Wear will be located at 13328 1/2 Almeda Rd., Houston, TX 77045. This space has 1,020 square feet and has been leased for two years. This location is central to the geographical location for the African-American cowboy community in the southern part of Houston, TX. We feel it is essential to our initial and ongoing success that we locate ourselves in the heartbeat of the community. We also strive to create an atmosphere of acceptance and community, as well as a retail environment where individuals can identify and bond with their culture.</w:t>
      </w:r>
    </w:p>
    <w:p w:rsidR="00FE7969" w:rsidRDefault="00FE7969" w:rsidP="00FE7969">
      <w:pPr>
        <w:pStyle w:val="NormalWeb"/>
        <w:shd w:val="clear" w:color="auto" w:fill="FFFFFF"/>
        <w:spacing w:before="0" w:beforeAutospacing="0" w:after="298" w:afterAutospacing="0" w:line="268" w:lineRule="atLeast"/>
        <w:rPr>
          <w:color w:val="343742"/>
          <w:sz w:val="17"/>
          <w:szCs w:val="17"/>
        </w:rPr>
      </w:pPr>
      <w:r>
        <w:rPr>
          <w:color w:val="343742"/>
          <w:sz w:val="17"/>
          <w:szCs w:val="17"/>
        </w:rPr>
        <w:t>All business deliveries and shipments will be handled through the store. The company office will also be housed at this location.</w:t>
      </w:r>
    </w:p>
    <w:p w:rsidR="00FE7969" w:rsidRDefault="00FE7969" w:rsidP="00FE7969">
      <w:pPr>
        <w:pStyle w:val="NormalWeb"/>
        <w:shd w:val="clear" w:color="auto" w:fill="FFFFFF"/>
        <w:spacing w:before="0" w:beforeAutospacing="0" w:after="298" w:afterAutospacing="0" w:line="268" w:lineRule="atLeast"/>
        <w:rPr>
          <w:color w:val="343742"/>
          <w:sz w:val="17"/>
          <w:szCs w:val="17"/>
        </w:rPr>
      </w:pPr>
    </w:p>
    <w:p w:rsidR="008B66F4" w:rsidRPr="008B66F4" w:rsidRDefault="008B66F4" w:rsidP="008B66F4">
      <w:pPr>
        <w:shd w:val="clear" w:color="auto" w:fill="FFFFFF"/>
        <w:spacing w:after="60" w:line="328" w:lineRule="atLeast"/>
        <w:outlineLvl w:val="1"/>
        <w:rPr>
          <w:rFonts w:ascii="Verdana" w:eastAsia="Times New Roman" w:hAnsi="Verdana" w:cs="Times New Roman"/>
          <w:b/>
          <w:bCs/>
          <w:color w:val="2D2D2D"/>
          <w:sz w:val="24"/>
          <w:szCs w:val="24"/>
        </w:rPr>
      </w:pPr>
      <w:r w:rsidRPr="008B66F4">
        <w:rPr>
          <w:rFonts w:ascii="Verdana" w:eastAsia="Times New Roman" w:hAnsi="Verdana" w:cs="Times New Roman"/>
          <w:b/>
          <w:bCs/>
          <w:color w:val="2D2D2D"/>
          <w:sz w:val="24"/>
          <w:szCs w:val="24"/>
        </w:rPr>
        <w:t>Products</w:t>
      </w:r>
    </w:p>
    <w:p w:rsidR="008B66F4" w:rsidRPr="008B66F4" w:rsidRDefault="008B66F4" w:rsidP="008B66F4">
      <w:pPr>
        <w:shd w:val="clear" w:color="auto" w:fill="FFFFFF"/>
        <w:spacing w:after="298" w:line="268" w:lineRule="atLeast"/>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t>Mahogany Western Wear will carry nationally recognized American western wear brands (see list below). Our selection will range from the basics of Wrangler to the trendy western style of Western Ethics. We will be purchasing through sales representatives and manufacturers in a variety of sizes, colors and style to fit our target market base. The greatest percentage of merchandise will be in apparel, followed by accessories, hats, and gifts.</w:t>
      </w:r>
    </w:p>
    <w:p w:rsidR="008B66F4" w:rsidRPr="008B66F4" w:rsidRDefault="008B66F4" w:rsidP="008B66F4">
      <w:pPr>
        <w:shd w:val="clear" w:color="auto" w:fill="FFFFFF"/>
        <w:spacing w:after="298" w:line="268" w:lineRule="atLeast"/>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t>Management will rely on customer feedback, suggestions, and sales reports to introduce or eliminate certain brands, styles and sizes.</w:t>
      </w:r>
    </w:p>
    <w:p w:rsidR="008B66F4" w:rsidRPr="008B66F4" w:rsidRDefault="008B66F4" w:rsidP="008B66F4">
      <w:pPr>
        <w:shd w:val="clear" w:color="auto" w:fill="FFFFFF"/>
        <w:spacing w:after="100" w:afterAutospacing="1" w:line="240" w:lineRule="auto"/>
        <w:outlineLvl w:val="2"/>
        <w:rPr>
          <w:rFonts w:ascii="Times New Roman" w:eastAsia="Times New Roman" w:hAnsi="Times New Roman" w:cs="Times New Roman"/>
          <w:b/>
          <w:bCs/>
          <w:color w:val="2D2D2D"/>
          <w:sz w:val="19"/>
          <w:szCs w:val="19"/>
        </w:rPr>
      </w:pPr>
      <w:r w:rsidRPr="008B66F4">
        <w:rPr>
          <w:rFonts w:ascii="Times New Roman" w:eastAsia="Times New Roman" w:hAnsi="Times New Roman" w:cs="Times New Roman"/>
          <w:b/>
          <w:bCs/>
          <w:color w:val="2D2D2D"/>
          <w:sz w:val="19"/>
          <w:szCs w:val="19"/>
        </w:rPr>
        <w:t>3.1 Product Description</w:t>
      </w:r>
    </w:p>
    <w:p w:rsidR="008B66F4" w:rsidRPr="008B66F4" w:rsidRDefault="008B66F4" w:rsidP="008B66F4">
      <w:pPr>
        <w:shd w:val="clear" w:color="auto" w:fill="FFFFFF"/>
        <w:spacing w:after="298" w:line="268" w:lineRule="atLeast"/>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t>Mahogany Western Wear will provide a selection of brands that fall within our mission statement. Our goal is to carry a selection of labels from the hardcore western wear to the more sophisticated southwestern styles.</w:t>
      </w:r>
    </w:p>
    <w:p w:rsidR="008B66F4" w:rsidRPr="008B66F4" w:rsidRDefault="008B66F4" w:rsidP="008B66F4">
      <w:pPr>
        <w:shd w:val="clear" w:color="auto" w:fill="FFFFFF"/>
        <w:spacing w:after="298" w:line="268" w:lineRule="atLeast"/>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t>Some of the labels we will carry are listed below:</w:t>
      </w:r>
    </w:p>
    <w:tbl>
      <w:tblPr>
        <w:tblW w:w="3750" w:type="pct"/>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tblPr>
      <w:tblGrid>
        <w:gridCol w:w="3274"/>
        <w:gridCol w:w="3761"/>
      </w:tblGrid>
      <w:tr w:rsidR="008B66F4" w:rsidRPr="008B66F4" w:rsidTr="008B66F4">
        <w:tc>
          <w:tcPr>
            <w:tcW w:w="0" w:type="auto"/>
            <w:tcBorders>
              <w:top w:val="outset" w:sz="6" w:space="0" w:color="auto"/>
              <w:left w:val="outset" w:sz="6" w:space="0" w:color="auto"/>
              <w:bottom w:val="outset" w:sz="6" w:space="0" w:color="auto"/>
              <w:right w:val="outset" w:sz="6" w:space="0" w:color="auto"/>
            </w:tcBorders>
            <w:vAlign w:val="center"/>
            <w:hideMark/>
          </w:tcPr>
          <w:p w:rsidR="008B66F4" w:rsidRPr="008B66F4" w:rsidRDefault="008B66F4" w:rsidP="008B66F4">
            <w:pPr>
              <w:spacing w:after="0" w:line="240" w:lineRule="auto"/>
              <w:rPr>
                <w:rFonts w:ascii="Verdana" w:eastAsia="Times New Roman" w:hAnsi="Verdana" w:cs="Times New Roman"/>
                <w:sz w:val="24"/>
                <w:szCs w:val="24"/>
              </w:rPr>
            </w:pPr>
            <w:r w:rsidRPr="008B66F4">
              <w:rPr>
                <w:rFonts w:ascii="Verdana" w:eastAsia="Times New Roman" w:hAnsi="Verdana" w:cs="Times New Roman"/>
                <w:sz w:val="24"/>
                <w:szCs w:val="24"/>
              </w:rPr>
              <w:t>Cinch</w:t>
            </w:r>
          </w:p>
        </w:tc>
        <w:tc>
          <w:tcPr>
            <w:tcW w:w="0" w:type="auto"/>
            <w:tcBorders>
              <w:top w:val="outset" w:sz="6" w:space="0" w:color="auto"/>
              <w:left w:val="outset" w:sz="6" w:space="0" w:color="auto"/>
              <w:bottom w:val="outset" w:sz="6" w:space="0" w:color="auto"/>
              <w:right w:val="outset" w:sz="6" w:space="0" w:color="auto"/>
            </w:tcBorders>
            <w:vAlign w:val="center"/>
            <w:hideMark/>
          </w:tcPr>
          <w:p w:rsidR="008B66F4" w:rsidRPr="008B66F4" w:rsidRDefault="008B66F4" w:rsidP="008B66F4">
            <w:pPr>
              <w:spacing w:after="0" w:line="240" w:lineRule="auto"/>
              <w:rPr>
                <w:rFonts w:ascii="Verdana" w:eastAsia="Times New Roman" w:hAnsi="Verdana" w:cs="Times New Roman"/>
                <w:sz w:val="24"/>
                <w:szCs w:val="24"/>
              </w:rPr>
            </w:pPr>
            <w:r w:rsidRPr="008B66F4">
              <w:rPr>
                <w:rFonts w:ascii="Verdana" w:eastAsia="Times New Roman" w:hAnsi="Verdana" w:cs="Times New Roman"/>
                <w:sz w:val="24"/>
                <w:szCs w:val="24"/>
              </w:rPr>
              <w:t>Rouchrider of Circle T</w:t>
            </w:r>
          </w:p>
        </w:tc>
      </w:tr>
      <w:tr w:rsidR="008B66F4" w:rsidRPr="008B66F4" w:rsidTr="008B66F4">
        <w:tc>
          <w:tcPr>
            <w:tcW w:w="0" w:type="auto"/>
            <w:tcBorders>
              <w:top w:val="outset" w:sz="6" w:space="0" w:color="auto"/>
              <w:left w:val="outset" w:sz="6" w:space="0" w:color="auto"/>
              <w:bottom w:val="outset" w:sz="6" w:space="0" w:color="auto"/>
              <w:right w:val="outset" w:sz="6" w:space="0" w:color="auto"/>
            </w:tcBorders>
            <w:vAlign w:val="center"/>
            <w:hideMark/>
          </w:tcPr>
          <w:p w:rsidR="008B66F4" w:rsidRPr="008B66F4" w:rsidRDefault="008B66F4" w:rsidP="008B66F4">
            <w:pPr>
              <w:spacing w:after="0" w:line="240" w:lineRule="auto"/>
              <w:rPr>
                <w:rFonts w:ascii="Verdana" w:eastAsia="Times New Roman" w:hAnsi="Verdana" w:cs="Times New Roman"/>
                <w:sz w:val="24"/>
                <w:szCs w:val="24"/>
              </w:rPr>
            </w:pPr>
            <w:r w:rsidRPr="008B66F4">
              <w:rPr>
                <w:rFonts w:ascii="Verdana" w:eastAsia="Times New Roman" w:hAnsi="Verdana" w:cs="Times New Roman"/>
                <w:sz w:val="24"/>
                <w:szCs w:val="24"/>
              </w:rPr>
              <w:t>Circle Y of Yoakum</w:t>
            </w:r>
          </w:p>
        </w:tc>
        <w:tc>
          <w:tcPr>
            <w:tcW w:w="0" w:type="auto"/>
            <w:tcBorders>
              <w:top w:val="outset" w:sz="6" w:space="0" w:color="auto"/>
              <w:left w:val="outset" w:sz="6" w:space="0" w:color="auto"/>
              <w:bottom w:val="outset" w:sz="6" w:space="0" w:color="auto"/>
              <w:right w:val="outset" w:sz="6" w:space="0" w:color="auto"/>
            </w:tcBorders>
            <w:vAlign w:val="center"/>
            <w:hideMark/>
          </w:tcPr>
          <w:p w:rsidR="008B66F4" w:rsidRPr="008B66F4" w:rsidRDefault="008B66F4" w:rsidP="008B66F4">
            <w:pPr>
              <w:spacing w:after="0" w:line="240" w:lineRule="auto"/>
              <w:rPr>
                <w:rFonts w:ascii="Verdana" w:eastAsia="Times New Roman" w:hAnsi="Verdana" w:cs="Times New Roman"/>
                <w:sz w:val="24"/>
                <w:szCs w:val="24"/>
              </w:rPr>
            </w:pPr>
            <w:r w:rsidRPr="008B66F4">
              <w:rPr>
                <w:rFonts w:ascii="Verdana" w:eastAsia="Times New Roman" w:hAnsi="Verdana" w:cs="Times New Roman"/>
                <w:sz w:val="24"/>
                <w:szCs w:val="24"/>
              </w:rPr>
              <w:t>Silver Strike Buckles</w:t>
            </w:r>
          </w:p>
        </w:tc>
      </w:tr>
      <w:tr w:rsidR="008B66F4" w:rsidRPr="008B66F4" w:rsidTr="008B66F4">
        <w:tc>
          <w:tcPr>
            <w:tcW w:w="0" w:type="auto"/>
            <w:tcBorders>
              <w:top w:val="outset" w:sz="6" w:space="0" w:color="auto"/>
              <w:left w:val="outset" w:sz="6" w:space="0" w:color="auto"/>
              <w:bottom w:val="outset" w:sz="6" w:space="0" w:color="auto"/>
              <w:right w:val="outset" w:sz="6" w:space="0" w:color="auto"/>
            </w:tcBorders>
            <w:vAlign w:val="center"/>
            <w:hideMark/>
          </w:tcPr>
          <w:p w:rsidR="008B66F4" w:rsidRPr="008B66F4" w:rsidRDefault="008B66F4" w:rsidP="008B66F4">
            <w:pPr>
              <w:spacing w:after="0" w:line="240" w:lineRule="auto"/>
              <w:rPr>
                <w:rFonts w:ascii="Verdana" w:eastAsia="Times New Roman" w:hAnsi="Verdana" w:cs="Times New Roman"/>
                <w:sz w:val="24"/>
                <w:szCs w:val="24"/>
              </w:rPr>
            </w:pPr>
            <w:r w:rsidRPr="008B66F4">
              <w:rPr>
                <w:rFonts w:ascii="Verdana" w:eastAsia="Times New Roman" w:hAnsi="Verdana" w:cs="Times New Roman"/>
                <w:sz w:val="24"/>
                <w:szCs w:val="24"/>
              </w:rPr>
              <w:t>Cowboy Hardware</w:t>
            </w:r>
          </w:p>
        </w:tc>
        <w:tc>
          <w:tcPr>
            <w:tcW w:w="0" w:type="auto"/>
            <w:tcBorders>
              <w:top w:val="outset" w:sz="6" w:space="0" w:color="auto"/>
              <w:left w:val="outset" w:sz="6" w:space="0" w:color="auto"/>
              <w:bottom w:val="outset" w:sz="6" w:space="0" w:color="auto"/>
              <w:right w:val="outset" w:sz="6" w:space="0" w:color="auto"/>
            </w:tcBorders>
            <w:vAlign w:val="center"/>
            <w:hideMark/>
          </w:tcPr>
          <w:p w:rsidR="008B66F4" w:rsidRPr="008B66F4" w:rsidRDefault="008B66F4" w:rsidP="008B66F4">
            <w:pPr>
              <w:spacing w:after="0" w:line="240" w:lineRule="auto"/>
              <w:rPr>
                <w:rFonts w:ascii="Verdana" w:eastAsia="Times New Roman" w:hAnsi="Verdana" w:cs="Times New Roman"/>
                <w:sz w:val="24"/>
                <w:szCs w:val="24"/>
              </w:rPr>
            </w:pPr>
            <w:r w:rsidRPr="008B66F4">
              <w:rPr>
                <w:rFonts w:ascii="Verdana" w:eastAsia="Times New Roman" w:hAnsi="Verdana" w:cs="Times New Roman"/>
                <w:sz w:val="24"/>
                <w:szCs w:val="24"/>
              </w:rPr>
              <w:t>Sunbody Hats</w:t>
            </w:r>
          </w:p>
        </w:tc>
      </w:tr>
      <w:tr w:rsidR="008B66F4" w:rsidRPr="008B66F4" w:rsidTr="008B66F4">
        <w:tc>
          <w:tcPr>
            <w:tcW w:w="0" w:type="auto"/>
            <w:tcBorders>
              <w:top w:val="outset" w:sz="6" w:space="0" w:color="auto"/>
              <w:left w:val="outset" w:sz="6" w:space="0" w:color="auto"/>
              <w:bottom w:val="outset" w:sz="6" w:space="0" w:color="auto"/>
              <w:right w:val="outset" w:sz="6" w:space="0" w:color="auto"/>
            </w:tcBorders>
            <w:vAlign w:val="center"/>
            <w:hideMark/>
          </w:tcPr>
          <w:p w:rsidR="008B66F4" w:rsidRPr="008B66F4" w:rsidRDefault="008B66F4" w:rsidP="008B66F4">
            <w:pPr>
              <w:spacing w:after="0" w:line="240" w:lineRule="auto"/>
              <w:rPr>
                <w:rFonts w:ascii="Verdana" w:eastAsia="Times New Roman" w:hAnsi="Verdana" w:cs="Times New Roman"/>
                <w:sz w:val="24"/>
                <w:szCs w:val="24"/>
              </w:rPr>
            </w:pPr>
            <w:r w:rsidRPr="008B66F4">
              <w:rPr>
                <w:rFonts w:ascii="Verdana" w:eastAsia="Times New Roman" w:hAnsi="Verdana" w:cs="Times New Roman"/>
                <w:sz w:val="24"/>
                <w:szCs w:val="24"/>
              </w:rPr>
              <w:t>Hat 'N' Hand</w:t>
            </w:r>
          </w:p>
        </w:tc>
        <w:tc>
          <w:tcPr>
            <w:tcW w:w="0" w:type="auto"/>
            <w:tcBorders>
              <w:top w:val="outset" w:sz="6" w:space="0" w:color="auto"/>
              <w:left w:val="outset" w:sz="6" w:space="0" w:color="auto"/>
              <w:bottom w:val="outset" w:sz="6" w:space="0" w:color="auto"/>
              <w:right w:val="outset" w:sz="6" w:space="0" w:color="auto"/>
            </w:tcBorders>
            <w:vAlign w:val="center"/>
            <w:hideMark/>
          </w:tcPr>
          <w:p w:rsidR="008B66F4" w:rsidRPr="008B66F4" w:rsidRDefault="008B66F4" w:rsidP="008B66F4">
            <w:pPr>
              <w:spacing w:after="0" w:line="240" w:lineRule="auto"/>
              <w:rPr>
                <w:rFonts w:ascii="Verdana" w:eastAsia="Times New Roman" w:hAnsi="Verdana" w:cs="Times New Roman"/>
                <w:sz w:val="24"/>
                <w:szCs w:val="24"/>
              </w:rPr>
            </w:pPr>
            <w:r w:rsidRPr="008B66F4">
              <w:rPr>
                <w:rFonts w:ascii="Verdana" w:eastAsia="Times New Roman" w:hAnsi="Verdana" w:cs="Times New Roman"/>
                <w:sz w:val="24"/>
                <w:szCs w:val="24"/>
              </w:rPr>
              <w:t>20X by Wrangler</w:t>
            </w:r>
          </w:p>
        </w:tc>
      </w:tr>
      <w:tr w:rsidR="008B66F4" w:rsidRPr="008B66F4" w:rsidTr="008B66F4">
        <w:tc>
          <w:tcPr>
            <w:tcW w:w="0" w:type="auto"/>
            <w:tcBorders>
              <w:top w:val="outset" w:sz="6" w:space="0" w:color="auto"/>
              <w:left w:val="outset" w:sz="6" w:space="0" w:color="auto"/>
              <w:bottom w:val="outset" w:sz="6" w:space="0" w:color="auto"/>
              <w:right w:val="outset" w:sz="6" w:space="0" w:color="auto"/>
            </w:tcBorders>
            <w:vAlign w:val="center"/>
            <w:hideMark/>
          </w:tcPr>
          <w:p w:rsidR="008B66F4" w:rsidRPr="008B66F4" w:rsidRDefault="008B66F4" w:rsidP="008B66F4">
            <w:pPr>
              <w:spacing w:after="0" w:line="240" w:lineRule="auto"/>
              <w:rPr>
                <w:rFonts w:ascii="Verdana" w:eastAsia="Times New Roman" w:hAnsi="Verdana" w:cs="Times New Roman"/>
                <w:sz w:val="24"/>
                <w:szCs w:val="24"/>
              </w:rPr>
            </w:pPr>
            <w:r w:rsidRPr="008B66F4">
              <w:rPr>
                <w:rFonts w:ascii="Verdana" w:eastAsia="Times New Roman" w:hAnsi="Verdana" w:cs="Times New Roman"/>
                <w:sz w:val="24"/>
                <w:szCs w:val="24"/>
              </w:rPr>
              <w:t>Lawman Jeans</w:t>
            </w:r>
          </w:p>
        </w:tc>
        <w:tc>
          <w:tcPr>
            <w:tcW w:w="0" w:type="auto"/>
            <w:tcBorders>
              <w:top w:val="outset" w:sz="6" w:space="0" w:color="auto"/>
              <w:left w:val="outset" w:sz="6" w:space="0" w:color="auto"/>
              <w:bottom w:val="outset" w:sz="6" w:space="0" w:color="auto"/>
              <w:right w:val="outset" w:sz="6" w:space="0" w:color="auto"/>
            </w:tcBorders>
            <w:vAlign w:val="center"/>
            <w:hideMark/>
          </w:tcPr>
          <w:p w:rsidR="008B66F4" w:rsidRPr="008B66F4" w:rsidRDefault="008B66F4" w:rsidP="008B66F4">
            <w:pPr>
              <w:spacing w:after="0" w:line="240" w:lineRule="auto"/>
              <w:rPr>
                <w:rFonts w:ascii="Verdana" w:eastAsia="Times New Roman" w:hAnsi="Verdana" w:cs="Times New Roman"/>
                <w:sz w:val="24"/>
                <w:szCs w:val="24"/>
              </w:rPr>
            </w:pPr>
            <w:r w:rsidRPr="008B66F4">
              <w:rPr>
                <w:rFonts w:ascii="Verdana" w:eastAsia="Times New Roman" w:hAnsi="Verdana" w:cs="Times New Roman"/>
                <w:sz w:val="24"/>
                <w:szCs w:val="24"/>
              </w:rPr>
              <w:t>Urgent Gear</w:t>
            </w:r>
          </w:p>
        </w:tc>
      </w:tr>
      <w:tr w:rsidR="008B66F4" w:rsidRPr="008B66F4" w:rsidTr="008B66F4">
        <w:tc>
          <w:tcPr>
            <w:tcW w:w="0" w:type="auto"/>
            <w:tcBorders>
              <w:top w:val="outset" w:sz="6" w:space="0" w:color="auto"/>
              <w:left w:val="outset" w:sz="6" w:space="0" w:color="auto"/>
              <w:bottom w:val="outset" w:sz="6" w:space="0" w:color="auto"/>
              <w:right w:val="outset" w:sz="6" w:space="0" w:color="auto"/>
            </w:tcBorders>
            <w:vAlign w:val="center"/>
            <w:hideMark/>
          </w:tcPr>
          <w:p w:rsidR="008B66F4" w:rsidRPr="008B66F4" w:rsidRDefault="008B66F4" w:rsidP="008B66F4">
            <w:pPr>
              <w:spacing w:after="0" w:line="240" w:lineRule="auto"/>
              <w:rPr>
                <w:rFonts w:ascii="Verdana" w:eastAsia="Times New Roman" w:hAnsi="Verdana" w:cs="Times New Roman"/>
                <w:sz w:val="24"/>
                <w:szCs w:val="24"/>
              </w:rPr>
            </w:pPr>
            <w:r w:rsidRPr="008B66F4">
              <w:rPr>
                <w:rFonts w:ascii="Verdana" w:eastAsia="Times New Roman" w:hAnsi="Verdana" w:cs="Times New Roman"/>
                <w:sz w:val="24"/>
                <w:szCs w:val="24"/>
              </w:rPr>
              <w:t>Panhandle Slim</w:t>
            </w:r>
          </w:p>
        </w:tc>
        <w:tc>
          <w:tcPr>
            <w:tcW w:w="0" w:type="auto"/>
            <w:tcBorders>
              <w:top w:val="outset" w:sz="6" w:space="0" w:color="auto"/>
              <w:left w:val="outset" w:sz="6" w:space="0" w:color="auto"/>
              <w:bottom w:val="outset" w:sz="6" w:space="0" w:color="auto"/>
              <w:right w:val="outset" w:sz="6" w:space="0" w:color="auto"/>
            </w:tcBorders>
            <w:vAlign w:val="center"/>
            <w:hideMark/>
          </w:tcPr>
          <w:p w:rsidR="008B66F4" w:rsidRPr="008B66F4" w:rsidRDefault="008B66F4" w:rsidP="008B66F4">
            <w:pPr>
              <w:spacing w:after="0" w:line="240" w:lineRule="auto"/>
              <w:rPr>
                <w:rFonts w:ascii="Verdana" w:eastAsia="Times New Roman" w:hAnsi="Verdana" w:cs="Times New Roman"/>
                <w:sz w:val="24"/>
                <w:szCs w:val="24"/>
              </w:rPr>
            </w:pPr>
            <w:r w:rsidRPr="008B66F4">
              <w:rPr>
                <w:rFonts w:ascii="Verdana" w:eastAsia="Times New Roman" w:hAnsi="Verdana" w:cs="Times New Roman"/>
                <w:sz w:val="24"/>
                <w:szCs w:val="24"/>
              </w:rPr>
              <w:t>Western Ethics</w:t>
            </w:r>
          </w:p>
        </w:tc>
      </w:tr>
      <w:tr w:rsidR="008B66F4" w:rsidRPr="008B66F4" w:rsidTr="008B66F4">
        <w:tc>
          <w:tcPr>
            <w:tcW w:w="0" w:type="auto"/>
            <w:tcBorders>
              <w:top w:val="outset" w:sz="6" w:space="0" w:color="auto"/>
              <w:left w:val="outset" w:sz="6" w:space="0" w:color="auto"/>
              <w:bottom w:val="outset" w:sz="6" w:space="0" w:color="auto"/>
              <w:right w:val="outset" w:sz="6" w:space="0" w:color="auto"/>
            </w:tcBorders>
            <w:vAlign w:val="center"/>
            <w:hideMark/>
          </w:tcPr>
          <w:p w:rsidR="008B66F4" w:rsidRPr="008B66F4" w:rsidRDefault="008B66F4" w:rsidP="008B66F4">
            <w:pPr>
              <w:spacing w:after="0" w:line="240" w:lineRule="auto"/>
              <w:rPr>
                <w:rFonts w:ascii="Verdana" w:eastAsia="Times New Roman" w:hAnsi="Verdana" w:cs="Times New Roman"/>
                <w:sz w:val="24"/>
                <w:szCs w:val="24"/>
              </w:rPr>
            </w:pPr>
            <w:r w:rsidRPr="008B66F4">
              <w:rPr>
                <w:rFonts w:ascii="Verdana" w:eastAsia="Times New Roman" w:hAnsi="Verdana" w:cs="Times New Roman"/>
                <w:sz w:val="24"/>
                <w:szCs w:val="24"/>
              </w:rPr>
              <w:t>Rocky Mountains</w:t>
            </w:r>
          </w:p>
        </w:tc>
        <w:tc>
          <w:tcPr>
            <w:tcW w:w="0" w:type="auto"/>
            <w:tcBorders>
              <w:top w:val="outset" w:sz="6" w:space="0" w:color="auto"/>
              <w:left w:val="outset" w:sz="6" w:space="0" w:color="auto"/>
              <w:bottom w:val="outset" w:sz="6" w:space="0" w:color="auto"/>
              <w:right w:val="outset" w:sz="6" w:space="0" w:color="auto"/>
            </w:tcBorders>
            <w:vAlign w:val="center"/>
            <w:hideMark/>
          </w:tcPr>
          <w:p w:rsidR="008B66F4" w:rsidRPr="008B66F4" w:rsidRDefault="008B66F4" w:rsidP="008B66F4">
            <w:pPr>
              <w:spacing w:after="0" w:line="240" w:lineRule="auto"/>
              <w:rPr>
                <w:rFonts w:ascii="Verdana" w:eastAsia="Times New Roman" w:hAnsi="Verdana" w:cs="Times New Roman"/>
                <w:sz w:val="24"/>
                <w:szCs w:val="24"/>
              </w:rPr>
            </w:pPr>
            <w:r w:rsidRPr="008B66F4">
              <w:rPr>
                <w:rFonts w:ascii="Verdana" w:eastAsia="Times New Roman" w:hAnsi="Verdana" w:cs="Times New Roman"/>
                <w:sz w:val="24"/>
                <w:szCs w:val="24"/>
              </w:rPr>
              <w:t>Wrangler</w:t>
            </w:r>
          </w:p>
        </w:tc>
      </w:tr>
    </w:tbl>
    <w:p w:rsidR="008B66F4" w:rsidRPr="008B66F4" w:rsidRDefault="008B66F4" w:rsidP="008B66F4">
      <w:pPr>
        <w:shd w:val="clear" w:color="auto" w:fill="FFFFFF"/>
        <w:spacing w:after="100" w:afterAutospacing="1" w:line="240" w:lineRule="auto"/>
        <w:outlineLvl w:val="2"/>
        <w:rPr>
          <w:rFonts w:ascii="Times New Roman" w:eastAsia="Times New Roman" w:hAnsi="Times New Roman" w:cs="Times New Roman"/>
          <w:b/>
          <w:bCs/>
          <w:color w:val="2D2D2D"/>
          <w:sz w:val="19"/>
          <w:szCs w:val="19"/>
        </w:rPr>
      </w:pPr>
      <w:r w:rsidRPr="008B66F4">
        <w:rPr>
          <w:rFonts w:ascii="Times New Roman" w:eastAsia="Times New Roman" w:hAnsi="Times New Roman" w:cs="Times New Roman"/>
          <w:b/>
          <w:bCs/>
          <w:color w:val="2D2D2D"/>
          <w:sz w:val="19"/>
          <w:szCs w:val="19"/>
        </w:rPr>
        <w:t>3.2 Competitive Comparison</w:t>
      </w:r>
    </w:p>
    <w:p w:rsidR="008B66F4" w:rsidRPr="008B66F4" w:rsidRDefault="008B66F4" w:rsidP="008B66F4">
      <w:pPr>
        <w:shd w:val="clear" w:color="auto" w:fill="FFFFFF"/>
        <w:spacing w:after="298" w:line="268" w:lineRule="atLeast"/>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t>Mahogany Western Wear has a number of advantages that will allow us to build our brand identity, add value to our merchandise and build a loyal customer base  while standing apart from our competitors. </w:t>
      </w:r>
    </w:p>
    <w:p w:rsidR="008B66F4" w:rsidRPr="008B66F4" w:rsidRDefault="008B66F4" w:rsidP="008B66F4">
      <w:pPr>
        <w:numPr>
          <w:ilvl w:val="0"/>
          <w:numId w:val="1"/>
        </w:numPr>
        <w:shd w:val="clear" w:color="auto" w:fill="FFFFFF"/>
        <w:spacing w:before="100" w:beforeAutospacing="1" w:after="99" w:line="268" w:lineRule="atLeast"/>
        <w:ind w:left="298"/>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lastRenderedPageBreak/>
        <w:t>We will be the first African-American-owned western wear apparel retailer in Houston, TX.</w:t>
      </w:r>
    </w:p>
    <w:p w:rsidR="008B66F4" w:rsidRPr="008B66F4" w:rsidRDefault="008B66F4" w:rsidP="008B66F4">
      <w:pPr>
        <w:numPr>
          <w:ilvl w:val="0"/>
          <w:numId w:val="1"/>
        </w:numPr>
        <w:shd w:val="clear" w:color="auto" w:fill="FFFFFF"/>
        <w:spacing w:before="100" w:beforeAutospacing="1" w:after="99" w:line="268" w:lineRule="atLeast"/>
        <w:ind w:left="298"/>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t>The 'Mahogany Shopper Card' will entitle customers to a 15% discount after ten purchases.</w:t>
      </w:r>
    </w:p>
    <w:p w:rsidR="008B66F4" w:rsidRPr="008B66F4" w:rsidRDefault="008B66F4" w:rsidP="008B66F4">
      <w:pPr>
        <w:numPr>
          <w:ilvl w:val="0"/>
          <w:numId w:val="1"/>
        </w:numPr>
        <w:shd w:val="clear" w:color="auto" w:fill="FFFFFF"/>
        <w:spacing w:before="100" w:beforeAutospacing="1" w:after="99" w:line="268" w:lineRule="atLeast"/>
        <w:ind w:left="298"/>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t>We will offer clothing to fit plus-size women and big and tall men.</w:t>
      </w:r>
    </w:p>
    <w:p w:rsidR="008B66F4" w:rsidRPr="008B66F4" w:rsidRDefault="008B66F4" w:rsidP="008B66F4">
      <w:pPr>
        <w:numPr>
          <w:ilvl w:val="0"/>
          <w:numId w:val="1"/>
        </w:numPr>
        <w:shd w:val="clear" w:color="auto" w:fill="FFFFFF"/>
        <w:spacing w:before="100" w:beforeAutospacing="1" w:after="99" w:line="268" w:lineRule="atLeast"/>
        <w:ind w:left="298"/>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t>We will create a sense of culture and bonding with the community by offering products that combine both the African-American and cowboy cultures.</w:t>
      </w:r>
    </w:p>
    <w:p w:rsidR="008B66F4" w:rsidRPr="008B66F4" w:rsidRDefault="008B66F4" w:rsidP="008B66F4">
      <w:pPr>
        <w:numPr>
          <w:ilvl w:val="0"/>
          <w:numId w:val="1"/>
        </w:numPr>
        <w:shd w:val="clear" w:color="auto" w:fill="FFFFFF"/>
        <w:spacing w:before="100" w:beforeAutospacing="1" w:after="99" w:line="268" w:lineRule="atLeast"/>
        <w:ind w:left="298"/>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t>Our location is central to our target customer base.</w:t>
      </w:r>
    </w:p>
    <w:p w:rsidR="008B66F4" w:rsidRPr="008B66F4" w:rsidRDefault="008B66F4" w:rsidP="008B66F4">
      <w:pPr>
        <w:numPr>
          <w:ilvl w:val="0"/>
          <w:numId w:val="1"/>
        </w:numPr>
        <w:shd w:val="clear" w:color="auto" w:fill="FFFFFF"/>
        <w:spacing w:before="100" w:beforeAutospacing="1" w:after="99" w:line="268" w:lineRule="atLeast"/>
        <w:ind w:left="298"/>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t>We will maintain a detailed record on each customer, logging addresses, their purchases, size, and brand for customer follow-up and in-house promotional purposes.</w:t>
      </w:r>
    </w:p>
    <w:p w:rsidR="008B66F4" w:rsidRPr="008B66F4" w:rsidRDefault="008B66F4" w:rsidP="008B66F4">
      <w:pPr>
        <w:shd w:val="clear" w:color="auto" w:fill="FFFFFF"/>
        <w:spacing w:after="100" w:afterAutospacing="1" w:line="240" w:lineRule="auto"/>
        <w:outlineLvl w:val="2"/>
        <w:rPr>
          <w:rFonts w:ascii="Times New Roman" w:eastAsia="Times New Roman" w:hAnsi="Times New Roman" w:cs="Times New Roman"/>
          <w:b/>
          <w:bCs/>
          <w:color w:val="2D2D2D"/>
          <w:sz w:val="19"/>
          <w:szCs w:val="19"/>
        </w:rPr>
      </w:pPr>
      <w:r w:rsidRPr="008B66F4">
        <w:rPr>
          <w:rFonts w:ascii="Times New Roman" w:eastAsia="Times New Roman" w:hAnsi="Times New Roman" w:cs="Times New Roman"/>
          <w:b/>
          <w:bCs/>
          <w:color w:val="2D2D2D"/>
          <w:sz w:val="19"/>
          <w:szCs w:val="19"/>
        </w:rPr>
        <w:t>3.3 Sales Literature</w:t>
      </w:r>
    </w:p>
    <w:p w:rsidR="008B66F4" w:rsidRPr="008B66F4" w:rsidRDefault="008B66F4" w:rsidP="008B66F4">
      <w:pPr>
        <w:shd w:val="clear" w:color="auto" w:fill="FFFFFF"/>
        <w:spacing w:after="298" w:line="268" w:lineRule="atLeast"/>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t>Mahogany Western Wear will use a targeted advertising and sales program to generate publicity and build a customer base.</w:t>
      </w:r>
    </w:p>
    <w:p w:rsidR="008B66F4" w:rsidRPr="008B66F4" w:rsidRDefault="008B66F4" w:rsidP="008B66F4">
      <w:pPr>
        <w:numPr>
          <w:ilvl w:val="0"/>
          <w:numId w:val="2"/>
        </w:numPr>
        <w:shd w:val="clear" w:color="auto" w:fill="FFFFFF"/>
        <w:spacing w:before="100" w:beforeAutospacing="1" w:after="99" w:line="268" w:lineRule="atLeast"/>
        <w:ind w:left="298"/>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t>2,500 full-color postcard flyers with a 10% coupon will be distributed throughout southwest Houston area: local zydeco and cowboy dance halls and clubs, rodeos, trail riding events, two weeks prior to the grand opening event.</w:t>
      </w:r>
    </w:p>
    <w:p w:rsidR="008B66F4" w:rsidRPr="008B66F4" w:rsidRDefault="008B66F4" w:rsidP="008B66F4">
      <w:pPr>
        <w:numPr>
          <w:ilvl w:val="0"/>
          <w:numId w:val="2"/>
        </w:numPr>
        <w:shd w:val="clear" w:color="auto" w:fill="FFFFFF"/>
        <w:spacing w:before="100" w:beforeAutospacing="1" w:after="99" w:line="268" w:lineRule="atLeast"/>
        <w:ind w:left="298"/>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t>200 grand opening invites will be mailed to potential new customers two weeks before the grand opening in June, 2002. The invitation will also include a promotional 10% coupon off a customer's first purchase. The customer mailing list has been compiled from contacts the owners have made while in the community.</w:t>
      </w:r>
    </w:p>
    <w:p w:rsidR="008B66F4" w:rsidRPr="008B66F4" w:rsidRDefault="008B66F4" w:rsidP="008B66F4">
      <w:pPr>
        <w:numPr>
          <w:ilvl w:val="0"/>
          <w:numId w:val="2"/>
        </w:numPr>
        <w:shd w:val="clear" w:color="auto" w:fill="FFFFFF"/>
        <w:spacing w:before="100" w:beforeAutospacing="1" w:after="99" w:line="268" w:lineRule="atLeast"/>
        <w:ind w:left="298"/>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t>5,000 business cards with a Mahogany Frequent Shopper Card on the reverse side entitling the customer to a 15% discount on the eleventh purchase after ten purchases.</w:t>
      </w:r>
    </w:p>
    <w:p w:rsidR="008B66F4" w:rsidRPr="008B66F4" w:rsidRDefault="008B66F4" w:rsidP="008B66F4">
      <w:pPr>
        <w:shd w:val="clear" w:color="auto" w:fill="FFFFFF"/>
        <w:spacing w:after="100" w:afterAutospacing="1" w:line="240" w:lineRule="auto"/>
        <w:outlineLvl w:val="2"/>
        <w:rPr>
          <w:rFonts w:ascii="Times New Roman" w:eastAsia="Times New Roman" w:hAnsi="Times New Roman" w:cs="Times New Roman"/>
          <w:b/>
          <w:bCs/>
          <w:color w:val="2D2D2D"/>
          <w:sz w:val="19"/>
          <w:szCs w:val="19"/>
        </w:rPr>
      </w:pPr>
      <w:r w:rsidRPr="008B66F4">
        <w:rPr>
          <w:rFonts w:ascii="Times New Roman" w:eastAsia="Times New Roman" w:hAnsi="Times New Roman" w:cs="Times New Roman"/>
          <w:b/>
          <w:bCs/>
          <w:color w:val="2D2D2D"/>
          <w:sz w:val="19"/>
          <w:szCs w:val="19"/>
        </w:rPr>
        <w:t>3.4 Sourcing</w:t>
      </w:r>
    </w:p>
    <w:p w:rsidR="008B66F4" w:rsidRPr="008B66F4" w:rsidRDefault="008B66F4" w:rsidP="008B66F4">
      <w:pPr>
        <w:shd w:val="clear" w:color="auto" w:fill="FFFFFF"/>
        <w:spacing w:after="298" w:line="268" w:lineRule="atLeast"/>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t>We will shop for our merchandise as outlined below:</w:t>
      </w:r>
    </w:p>
    <w:p w:rsidR="008B66F4" w:rsidRPr="008B66F4" w:rsidRDefault="008B66F4" w:rsidP="008B66F4">
      <w:pPr>
        <w:numPr>
          <w:ilvl w:val="0"/>
          <w:numId w:val="3"/>
        </w:numPr>
        <w:shd w:val="clear" w:color="auto" w:fill="FFFFFF"/>
        <w:spacing w:before="100" w:beforeAutospacing="1" w:after="99" w:line="268" w:lineRule="atLeast"/>
        <w:ind w:left="298"/>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t>With manufacturers who have a regional representative and showroom located at the Dallas Market Center, we will place our weekly and monthly reorders with them and review new products. For all other brands we will work directly with the manufacturer and utilize product catalogs and line sheets.</w:t>
      </w:r>
    </w:p>
    <w:p w:rsidR="008B66F4" w:rsidRPr="008B66F4" w:rsidRDefault="008B66F4" w:rsidP="008B66F4">
      <w:pPr>
        <w:numPr>
          <w:ilvl w:val="0"/>
          <w:numId w:val="3"/>
        </w:numPr>
        <w:shd w:val="clear" w:color="auto" w:fill="FFFFFF"/>
        <w:spacing w:before="100" w:beforeAutospacing="1" w:after="99" w:line="268" w:lineRule="atLeast"/>
        <w:ind w:left="298"/>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t>August 2002 is the International Western Apparel Tack &amp; Accessories Show, the largest regional show for western wear and southwestern influence apparel featuring the latest collections of all brands with regional representatives. All orders will be placed for Fall lines not previously viewed and placement orders for Holiday 2002 and Spring 2003 will begin.</w:t>
      </w:r>
    </w:p>
    <w:p w:rsidR="008B66F4" w:rsidRPr="008B66F4" w:rsidRDefault="008B66F4" w:rsidP="008B66F4">
      <w:pPr>
        <w:shd w:val="clear" w:color="auto" w:fill="FFFFFF"/>
        <w:spacing w:after="298" w:line="268" w:lineRule="atLeast"/>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t>The Dallas Market Center is the largest wholesale merchandise mart and was the first to have a permanent facility to unite regional wholesalers under one roof. 2350 Stemmons is a 400,000 square foot, six story building that houses all major manufacturers of boots, hats and other western apparel.</w:t>
      </w:r>
    </w:p>
    <w:p w:rsidR="008B66F4" w:rsidRPr="008B66F4" w:rsidRDefault="008B66F4" w:rsidP="008B66F4">
      <w:pPr>
        <w:shd w:val="clear" w:color="auto" w:fill="FFFFFF"/>
        <w:spacing w:after="298" w:line="268" w:lineRule="atLeast"/>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t>The Dallas Market Center offers to all registered buyers, special events, fashion shows, product displays and demonstrations, educational programs, seminars, new buyer's kits and registrations, special buying programs and first Monday and Tuesday Design Events.</w:t>
      </w:r>
    </w:p>
    <w:p w:rsidR="008B66F4" w:rsidRPr="008B66F4" w:rsidRDefault="008B66F4" w:rsidP="008B66F4">
      <w:pPr>
        <w:shd w:val="clear" w:color="auto" w:fill="FFFFFF"/>
        <w:spacing w:after="298" w:line="268" w:lineRule="atLeast"/>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t>With the Dallas Market Center being only a four hour drive and 250 miles away from Houston, TX, this makes it a prime sourcing for Mahogany Western Wear in servicing its retail needs.</w:t>
      </w:r>
    </w:p>
    <w:p w:rsidR="008B66F4" w:rsidRPr="008B66F4" w:rsidRDefault="008B66F4" w:rsidP="008B66F4">
      <w:pPr>
        <w:shd w:val="clear" w:color="auto" w:fill="FFFFFF"/>
        <w:spacing w:after="298" w:line="268" w:lineRule="atLeast"/>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t>We will also work to solidify our relationships with sales representatives and vendors so that we may achieve decreased cost of goods. Our competitors, (both direct and indirect) purchase from the same sources and we believe that through marketing programs and strategic alliances we will begin to gain a competitive advantage.</w:t>
      </w:r>
    </w:p>
    <w:p w:rsidR="008B66F4" w:rsidRPr="008B66F4" w:rsidRDefault="008B66F4" w:rsidP="008B66F4">
      <w:pPr>
        <w:shd w:val="clear" w:color="auto" w:fill="FFFFFF"/>
        <w:spacing w:after="100" w:afterAutospacing="1" w:line="240" w:lineRule="auto"/>
        <w:outlineLvl w:val="2"/>
        <w:rPr>
          <w:rFonts w:ascii="Times New Roman" w:eastAsia="Times New Roman" w:hAnsi="Times New Roman" w:cs="Times New Roman"/>
          <w:b/>
          <w:bCs/>
          <w:color w:val="2D2D2D"/>
          <w:sz w:val="19"/>
          <w:szCs w:val="19"/>
        </w:rPr>
      </w:pPr>
      <w:r w:rsidRPr="008B66F4">
        <w:rPr>
          <w:rFonts w:ascii="Times New Roman" w:eastAsia="Times New Roman" w:hAnsi="Times New Roman" w:cs="Times New Roman"/>
          <w:b/>
          <w:bCs/>
          <w:color w:val="2D2D2D"/>
          <w:sz w:val="19"/>
          <w:szCs w:val="19"/>
        </w:rPr>
        <w:t>3.5 Technology</w:t>
      </w:r>
    </w:p>
    <w:p w:rsidR="008B66F4" w:rsidRPr="008B66F4" w:rsidRDefault="008B66F4" w:rsidP="008B66F4">
      <w:pPr>
        <w:shd w:val="clear" w:color="auto" w:fill="FFFFFF"/>
        <w:spacing w:after="298" w:line="268" w:lineRule="atLeast"/>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lastRenderedPageBreak/>
        <w:t>Retail apparel establishments have a tendency to have a high number of SKU's because of the level of inventory. It is imperative that an advanced inventory and point of sales program be utilized to maintain stock levels and track sales. Mahogany Western Wear will utilize Peachtree Accounting software for all financial and accounting purposes. For inventory management and point of sale transactions we will utilize Retail I.C.E. (Inventory Control Expert) software. This product is a Windows-based software that allows the small, single store retailer to manage their inventory and point of sale functions all in one.</w:t>
      </w:r>
    </w:p>
    <w:p w:rsidR="008B66F4" w:rsidRPr="008B66F4" w:rsidRDefault="008B66F4" w:rsidP="008B66F4">
      <w:pPr>
        <w:shd w:val="clear" w:color="auto" w:fill="FFFFFF"/>
        <w:spacing w:after="298" w:line="268" w:lineRule="atLeast"/>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t>Our business plan will be generated and reviewed on a bi-annual basis using the most updated version of Business Plan Pro from Palo Alto Software and reviewed quarterly to ensure all financial goals and objectives are being reached. Palo Alto's companion software, Marketing Plan Pro, will allow us to make the most of our limited marketing budget by focusing our communications on our target markets and enhancing our marketing knowledge. </w:t>
      </w:r>
    </w:p>
    <w:p w:rsidR="008B66F4" w:rsidRPr="008B66F4" w:rsidRDefault="008B66F4" w:rsidP="008B66F4">
      <w:pPr>
        <w:shd w:val="clear" w:color="auto" w:fill="FFFFFF"/>
        <w:spacing w:after="100" w:afterAutospacing="1" w:line="240" w:lineRule="auto"/>
        <w:outlineLvl w:val="2"/>
        <w:rPr>
          <w:rFonts w:ascii="Times New Roman" w:eastAsia="Times New Roman" w:hAnsi="Times New Roman" w:cs="Times New Roman"/>
          <w:b/>
          <w:bCs/>
          <w:color w:val="2D2D2D"/>
          <w:sz w:val="19"/>
          <w:szCs w:val="19"/>
        </w:rPr>
      </w:pPr>
      <w:r w:rsidRPr="008B66F4">
        <w:rPr>
          <w:rFonts w:ascii="Times New Roman" w:eastAsia="Times New Roman" w:hAnsi="Times New Roman" w:cs="Times New Roman"/>
          <w:b/>
          <w:bCs/>
          <w:color w:val="2D2D2D"/>
          <w:sz w:val="19"/>
          <w:szCs w:val="19"/>
        </w:rPr>
        <w:t>3.6 Future Products</w:t>
      </w:r>
    </w:p>
    <w:p w:rsidR="008B66F4" w:rsidRDefault="008B66F4" w:rsidP="008B66F4">
      <w:pPr>
        <w:shd w:val="clear" w:color="auto" w:fill="FFFFFF"/>
        <w:spacing w:after="298" w:line="268" w:lineRule="atLeast"/>
        <w:rPr>
          <w:rFonts w:ascii="Times New Roman" w:eastAsia="Times New Roman" w:hAnsi="Times New Roman" w:cs="Times New Roman"/>
          <w:color w:val="343742"/>
          <w:sz w:val="17"/>
          <w:szCs w:val="17"/>
        </w:rPr>
      </w:pPr>
      <w:r w:rsidRPr="008B66F4">
        <w:rPr>
          <w:rFonts w:ascii="Times New Roman" w:eastAsia="Times New Roman" w:hAnsi="Times New Roman" w:cs="Times New Roman"/>
          <w:color w:val="343742"/>
          <w:sz w:val="17"/>
          <w:szCs w:val="17"/>
        </w:rPr>
        <w:t>As we achieve and exceed our sales and profitability goals, Mahogany Western Wear will add western boots to the product line and our own personal in-house label of clothing that will include Mahogany t-shirts for women and shirts for men. We will  expand our line of brands with those that have been repeatedly requested by our customers. An e-commerce website will also be created to increase our distribution channels and expand our customer base to a national level.</w:t>
      </w:r>
    </w:p>
    <w:p w:rsidR="008B66F4" w:rsidRDefault="008B66F4" w:rsidP="008B66F4">
      <w:pPr>
        <w:shd w:val="clear" w:color="auto" w:fill="FFFFFF"/>
        <w:spacing w:after="298" w:line="268" w:lineRule="atLeast"/>
        <w:rPr>
          <w:rFonts w:ascii="Times New Roman" w:eastAsia="Times New Roman" w:hAnsi="Times New Roman" w:cs="Times New Roman"/>
          <w:color w:val="343742"/>
          <w:sz w:val="17"/>
          <w:szCs w:val="17"/>
        </w:rPr>
      </w:pPr>
    </w:p>
    <w:p w:rsidR="00C879FE" w:rsidRDefault="00C879FE" w:rsidP="00C879FE">
      <w:pPr>
        <w:pStyle w:val="Heading2"/>
        <w:shd w:val="clear" w:color="auto" w:fill="FFFFFF"/>
        <w:spacing w:before="0" w:beforeAutospacing="0" w:after="60" w:afterAutospacing="0" w:line="328" w:lineRule="atLeast"/>
        <w:rPr>
          <w:rFonts w:ascii="Verdana" w:hAnsi="Verdana"/>
          <w:color w:val="2D2D2D"/>
          <w:sz w:val="24"/>
          <w:szCs w:val="24"/>
        </w:rPr>
      </w:pPr>
      <w:r>
        <w:rPr>
          <w:rFonts w:ascii="Verdana" w:hAnsi="Verdana"/>
          <w:color w:val="2D2D2D"/>
          <w:sz w:val="24"/>
          <w:szCs w:val="24"/>
        </w:rPr>
        <w:t>Market Analysis Summary</w:t>
      </w:r>
    </w:p>
    <w:p w:rsidR="00C879FE" w:rsidRDefault="00C879FE" w:rsidP="00C879FE">
      <w:pPr>
        <w:pStyle w:val="NormalWeb"/>
        <w:shd w:val="clear" w:color="auto" w:fill="FFFFFF"/>
        <w:spacing w:before="0" w:beforeAutospacing="0" w:after="298" w:afterAutospacing="0" w:line="268" w:lineRule="atLeast"/>
        <w:rPr>
          <w:color w:val="343742"/>
          <w:sz w:val="17"/>
          <w:szCs w:val="17"/>
        </w:rPr>
      </w:pPr>
      <w:r>
        <w:rPr>
          <w:color w:val="343742"/>
          <w:sz w:val="17"/>
          <w:szCs w:val="17"/>
        </w:rPr>
        <w:t>The primary target customer of Mahogany Western Wear will be the African-American cowboys located in the southern part of Houston, TX.  As we are situated in the epi-center of their residental community we believe they will make up the largest percentage of our customer base.</w:t>
      </w:r>
    </w:p>
    <w:p w:rsidR="00C879FE" w:rsidRDefault="00C879FE" w:rsidP="00C879FE">
      <w:pPr>
        <w:pStyle w:val="NormalWeb"/>
        <w:shd w:val="clear" w:color="auto" w:fill="FFFFFF"/>
        <w:spacing w:before="0" w:beforeAutospacing="0" w:after="298" w:afterAutospacing="0" w:line="268" w:lineRule="atLeast"/>
        <w:rPr>
          <w:color w:val="343742"/>
          <w:sz w:val="17"/>
          <w:szCs w:val="17"/>
        </w:rPr>
      </w:pPr>
      <w:r>
        <w:rPr>
          <w:color w:val="343742"/>
          <w:sz w:val="17"/>
          <w:szCs w:val="17"/>
        </w:rPr>
        <w:t>The secondary target customers are the Hispanic community in the area. As the Hispanic population continues to grow rapidly in the south central area we expect to receive the patronage of Hispanics as they are very loyal to western apparel.</w:t>
      </w:r>
    </w:p>
    <w:p w:rsidR="00C879FE" w:rsidRDefault="00C879FE" w:rsidP="00C879FE">
      <w:pPr>
        <w:pStyle w:val="NormalWeb"/>
        <w:shd w:val="clear" w:color="auto" w:fill="FFFFFF"/>
        <w:spacing w:before="0" w:beforeAutospacing="0" w:after="298" w:afterAutospacing="0" w:line="268" w:lineRule="atLeast"/>
        <w:rPr>
          <w:color w:val="343742"/>
          <w:sz w:val="17"/>
          <w:szCs w:val="17"/>
        </w:rPr>
      </w:pPr>
      <w:r>
        <w:rPr>
          <w:color w:val="343742"/>
          <w:sz w:val="17"/>
          <w:szCs w:val="17"/>
        </w:rPr>
        <w:t>The last target customer of Mahogany is listed as other. As popularity about the store increases we expect to see an assortment of curiosity seekers, and local residents from the community as well as seasonal purchasers during rodeo season.</w:t>
      </w:r>
    </w:p>
    <w:p w:rsidR="00C879FE" w:rsidRDefault="00C879FE" w:rsidP="00C879FE">
      <w:pPr>
        <w:pStyle w:val="Heading3"/>
        <w:shd w:val="clear" w:color="auto" w:fill="FFFFFF"/>
        <w:spacing w:before="0" w:beforeAutospacing="0"/>
        <w:rPr>
          <w:color w:val="2D2D2D"/>
          <w:sz w:val="19"/>
          <w:szCs w:val="19"/>
        </w:rPr>
      </w:pPr>
      <w:r>
        <w:rPr>
          <w:color w:val="2D2D2D"/>
          <w:sz w:val="19"/>
          <w:szCs w:val="19"/>
        </w:rPr>
        <w:t>4.1 Market Segmentation</w:t>
      </w:r>
    </w:p>
    <w:p w:rsidR="00C879FE" w:rsidRDefault="00C879FE" w:rsidP="00C879FE">
      <w:pPr>
        <w:pStyle w:val="NormalWeb"/>
        <w:shd w:val="clear" w:color="auto" w:fill="FFFFFF"/>
        <w:spacing w:before="0" w:beforeAutospacing="0" w:after="298" w:afterAutospacing="0" w:line="268" w:lineRule="atLeast"/>
        <w:rPr>
          <w:color w:val="343742"/>
          <w:sz w:val="17"/>
          <w:szCs w:val="17"/>
        </w:rPr>
      </w:pPr>
      <w:r>
        <w:rPr>
          <w:color w:val="343742"/>
          <w:sz w:val="17"/>
          <w:szCs w:val="17"/>
        </w:rPr>
        <w:t>The African-American cowboy population is concentrated heavily in the southwestern part of the city therefore leading to the highest concentration of our customer base.</w:t>
      </w:r>
    </w:p>
    <w:p w:rsidR="00C879FE" w:rsidRDefault="00C879FE" w:rsidP="00C879FE">
      <w:pPr>
        <w:pStyle w:val="NormalWeb"/>
        <w:shd w:val="clear" w:color="auto" w:fill="FFFFFF"/>
        <w:spacing w:before="0" w:beforeAutospacing="0" w:after="298" w:afterAutospacing="0" w:line="268" w:lineRule="atLeast"/>
        <w:rPr>
          <w:color w:val="343742"/>
          <w:sz w:val="17"/>
          <w:szCs w:val="17"/>
        </w:rPr>
      </w:pPr>
      <w:r>
        <w:rPr>
          <w:color w:val="343742"/>
          <w:sz w:val="17"/>
          <w:szCs w:val="17"/>
        </w:rPr>
        <w:t>The Hispanic community, which is a growing population in the community in which the store is located, has statistically shown to be loyal to the major western brands such as Wrangler.</w:t>
      </w:r>
    </w:p>
    <w:p w:rsidR="00C879FE" w:rsidRDefault="00C879FE" w:rsidP="00C879FE">
      <w:pPr>
        <w:pStyle w:val="NormalWeb"/>
        <w:shd w:val="clear" w:color="auto" w:fill="FFFFFF"/>
        <w:spacing w:before="0" w:beforeAutospacing="0" w:after="298" w:afterAutospacing="0" w:line="268" w:lineRule="atLeast"/>
        <w:rPr>
          <w:color w:val="343742"/>
          <w:sz w:val="17"/>
          <w:szCs w:val="17"/>
        </w:rPr>
      </w:pPr>
      <w:r>
        <w:rPr>
          <w:color w:val="343742"/>
          <w:sz w:val="17"/>
          <w:szCs w:val="17"/>
        </w:rPr>
        <w:t>The last area of potential customers is labeled as "other." Because Mahogany Western Wear offers a variety of western and southwestern wear apparel, along with accessories and gifts we feel that we will attract many curious shoppers. Our ambience and customer service will make them repeat customers.</w:t>
      </w:r>
    </w:p>
    <w:p w:rsidR="00C879FE" w:rsidRDefault="00C879FE" w:rsidP="00C879FE">
      <w:pPr>
        <w:shd w:val="clear" w:color="auto" w:fill="FFFFFF"/>
        <w:rPr>
          <w:color w:val="343742"/>
          <w:sz w:val="16"/>
          <w:szCs w:val="16"/>
        </w:rPr>
      </w:pPr>
      <w:r>
        <w:rPr>
          <w:noProof/>
          <w:color w:val="343742"/>
          <w:sz w:val="16"/>
          <w:szCs w:val="16"/>
        </w:rPr>
        <w:lastRenderedPageBreak/>
        <w:drawing>
          <wp:inline distT="0" distB="0" distL="0" distR="0">
            <wp:extent cx="5240655" cy="3027045"/>
            <wp:effectExtent l="19050" t="0" r="0" b="0"/>
            <wp:docPr id="7" name="Picture 7" descr="https://www.bplans.com/clothing_retail_business_plan/images/f64a142a29034ce4bc2d4df88df958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plans.com/clothing_retail_business_plan/images/f64a142a29034ce4bc2d4df88df958d9.png"/>
                    <pic:cNvPicPr>
                      <a:picLocks noChangeAspect="1" noChangeArrowheads="1"/>
                    </pic:cNvPicPr>
                  </pic:nvPicPr>
                  <pic:blipFill>
                    <a:blip r:embed="rId8"/>
                    <a:srcRect/>
                    <a:stretch>
                      <a:fillRect/>
                    </a:stretch>
                  </pic:blipFill>
                  <pic:spPr bwMode="auto">
                    <a:xfrm>
                      <a:off x="0" y="0"/>
                      <a:ext cx="5240655" cy="3027045"/>
                    </a:xfrm>
                    <a:prstGeom prst="rect">
                      <a:avLst/>
                    </a:prstGeom>
                    <a:noFill/>
                    <a:ln w="9525">
                      <a:noFill/>
                      <a:miter lim="800000"/>
                      <a:headEnd/>
                      <a:tailEnd/>
                    </a:ln>
                  </pic:spPr>
                </pic:pic>
              </a:graphicData>
            </a:graphic>
          </wp:inline>
        </w:drawing>
      </w:r>
    </w:p>
    <w:p w:rsidR="00C879FE" w:rsidRDefault="00C879FE" w:rsidP="00C879FE">
      <w:pPr>
        <w:shd w:val="clear" w:color="auto" w:fill="FFFFFF"/>
        <w:rPr>
          <w:rFonts w:ascii="Times New Roman" w:hAnsi="Times New Roman"/>
          <w:color w:val="343742"/>
          <w:sz w:val="16"/>
          <w:szCs w:val="16"/>
        </w:rPr>
      </w:pPr>
    </w:p>
    <w:tbl>
      <w:tblPr>
        <w:tblW w:w="8104" w:type="dxa"/>
        <w:tblCellMar>
          <w:top w:w="15" w:type="dxa"/>
          <w:left w:w="15" w:type="dxa"/>
          <w:bottom w:w="15" w:type="dxa"/>
          <w:right w:w="15" w:type="dxa"/>
        </w:tblCellMar>
        <w:tblLook w:val="04A0"/>
      </w:tblPr>
      <w:tblGrid>
        <w:gridCol w:w="1946"/>
        <w:gridCol w:w="894"/>
        <w:gridCol w:w="894"/>
        <w:gridCol w:w="894"/>
        <w:gridCol w:w="894"/>
        <w:gridCol w:w="887"/>
        <w:gridCol w:w="887"/>
        <w:gridCol w:w="808"/>
      </w:tblGrid>
      <w:tr w:rsidR="00C879FE" w:rsidTr="00C879FE">
        <w:tc>
          <w:tcPr>
            <w:tcW w:w="8104" w:type="dxa"/>
            <w:gridSpan w:val="8"/>
            <w:tcBorders>
              <w:top w:val="single" w:sz="4" w:space="0" w:color="DEE2E6"/>
            </w:tcBorders>
            <w:shd w:val="clear" w:color="auto" w:fill="EEEEEE"/>
            <w:hideMark/>
          </w:tcPr>
          <w:p w:rsidR="00C879FE" w:rsidRDefault="00C879FE">
            <w:pPr>
              <w:spacing w:line="159" w:lineRule="atLeast"/>
              <w:rPr>
                <w:rFonts w:ascii="Verdana" w:hAnsi="Verdana"/>
                <w:b/>
                <w:bCs/>
                <w:caps/>
                <w:sz w:val="14"/>
                <w:szCs w:val="14"/>
              </w:rPr>
            </w:pPr>
            <w:r>
              <w:rPr>
                <w:rFonts w:ascii="Verdana" w:hAnsi="Verdana"/>
                <w:b/>
                <w:bCs/>
                <w:caps/>
                <w:sz w:val="14"/>
                <w:szCs w:val="14"/>
              </w:rPr>
              <w:t>MARKET ANALYSIS</w:t>
            </w:r>
          </w:p>
        </w:tc>
      </w:tr>
      <w:tr w:rsidR="00C879FE" w:rsidTr="00C879FE">
        <w:tc>
          <w:tcPr>
            <w:tcW w:w="1946" w:type="dxa"/>
            <w:tcBorders>
              <w:top w:val="single" w:sz="4" w:space="0" w:color="DEE2E6"/>
            </w:tcBorders>
            <w:shd w:val="clear" w:color="auto" w:fill="EEEEEE"/>
            <w:hideMark/>
          </w:tcPr>
          <w:p w:rsidR="00C879FE" w:rsidRDefault="00C879FE">
            <w:pPr>
              <w:spacing w:line="159" w:lineRule="atLeast"/>
              <w:rPr>
                <w:rFonts w:ascii="Verdana" w:hAnsi="Verdana"/>
                <w:b/>
                <w:bCs/>
                <w:caps/>
                <w:sz w:val="14"/>
                <w:szCs w:val="14"/>
              </w:rPr>
            </w:pPr>
          </w:p>
        </w:tc>
        <w:tc>
          <w:tcPr>
            <w:tcW w:w="894" w:type="dxa"/>
            <w:tcBorders>
              <w:top w:val="single" w:sz="4" w:space="0" w:color="DEE2E6"/>
            </w:tcBorders>
            <w:shd w:val="clear" w:color="auto" w:fill="EEEEEE"/>
            <w:hideMark/>
          </w:tcPr>
          <w:p w:rsidR="00C879FE" w:rsidRDefault="00C879FE">
            <w:pPr>
              <w:spacing w:line="159" w:lineRule="atLeast"/>
              <w:rPr>
                <w:rFonts w:ascii="Verdana" w:hAnsi="Verdana"/>
                <w:b/>
                <w:bCs/>
                <w:caps/>
                <w:sz w:val="14"/>
                <w:szCs w:val="14"/>
              </w:rPr>
            </w:pPr>
          </w:p>
        </w:tc>
        <w:tc>
          <w:tcPr>
            <w:tcW w:w="894" w:type="dxa"/>
            <w:tcBorders>
              <w:top w:val="single" w:sz="4" w:space="0" w:color="DEE2E6"/>
            </w:tcBorders>
            <w:shd w:val="clear" w:color="auto" w:fill="EEEEEE"/>
            <w:hideMark/>
          </w:tcPr>
          <w:p w:rsidR="00C879FE" w:rsidRDefault="00C879FE">
            <w:pPr>
              <w:spacing w:line="159" w:lineRule="atLeast"/>
              <w:jc w:val="right"/>
              <w:rPr>
                <w:rFonts w:ascii="Verdana" w:hAnsi="Verdana"/>
                <w:b/>
                <w:bCs/>
                <w:caps/>
                <w:sz w:val="14"/>
                <w:szCs w:val="14"/>
              </w:rPr>
            </w:pPr>
            <w:r>
              <w:rPr>
                <w:rFonts w:ascii="Verdana" w:hAnsi="Verdana"/>
                <w:b/>
                <w:bCs/>
                <w:caps/>
                <w:sz w:val="14"/>
                <w:szCs w:val="14"/>
              </w:rPr>
              <w:t>YEAR 1</w:t>
            </w:r>
          </w:p>
        </w:tc>
        <w:tc>
          <w:tcPr>
            <w:tcW w:w="894" w:type="dxa"/>
            <w:tcBorders>
              <w:top w:val="single" w:sz="4" w:space="0" w:color="DEE2E6"/>
            </w:tcBorders>
            <w:shd w:val="clear" w:color="auto" w:fill="EEEEEE"/>
            <w:hideMark/>
          </w:tcPr>
          <w:p w:rsidR="00C879FE" w:rsidRDefault="00C879FE">
            <w:pPr>
              <w:spacing w:line="159" w:lineRule="atLeast"/>
              <w:jc w:val="right"/>
              <w:rPr>
                <w:rFonts w:ascii="Verdana" w:hAnsi="Verdana"/>
                <w:b/>
                <w:bCs/>
                <w:caps/>
                <w:sz w:val="14"/>
                <w:szCs w:val="14"/>
              </w:rPr>
            </w:pPr>
            <w:r>
              <w:rPr>
                <w:rFonts w:ascii="Verdana" w:hAnsi="Verdana"/>
                <w:b/>
                <w:bCs/>
                <w:caps/>
                <w:sz w:val="14"/>
                <w:szCs w:val="14"/>
              </w:rPr>
              <w:t>YEAR 2</w:t>
            </w:r>
          </w:p>
        </w:tc>
        <w:tc>
          <w:tcPr>
            <w:tcW w:w="894" w:type="dxa"/>
            <w:tcBorders>
              <w:top w:val="single" w:sz="4" w:space="0" w:color="DEE2E6"/>
            </w:tcBorders>
            <w:shd w:val="clear" w:color="auto" w:fill="EEEEEE"/>
            <w:hideMark/>
          </w:tcPr>
          <w:p w:rsidR="00C879FE" w:rsidRDefault="00C879FE">
            <w:pPr>
              <w:spacing w:line="159" w:lineRule="atLeast"/>
              <w:jc w:val="right"/>
              <w:rPr>
                <w:rFonts w:ascii="Verdana" w:hAnsi="Verdana"/>
                <w:b/>
                <w:bCs/>
                <w:caps/>
                <w:sz w:val="14"/>
                <w:szCs w:val="14"/>
              </w:rPr>
            </w:pPr>
            <w:r>
              <w:rPr>
                <w:rFonts w:ascii="Verdana" w:hAnsi="Verdana"/>
                <w:b/>
                <w:bCs/>
                <w:caps/>
                <w:sz w:val="14"/>
                <w:szCs w:val="14"/>
              </w:rPr>
              <w:t>YEAR 3</w:t>
            </w:r>
          </w:p>
        </w:tc>
        <w:tc>
          <w:tcPr>
            <w:tcW w:w="887" w:type="dxa"/>
            <w:tcBorders>
              <w:top w:val="single" w:sz="4" w:space="0" w:color="DEE2E6"/>
            </w:tcBorders>
            <w:shd w:val="clear" w:color="auto" w:fill="EEEEEE"/>
            <w:hideMark/>
          </w:tcPr>
          <w:p w:rsidR="00C879FE" w:rsidRDefault="00C879FE">
            <w:pPr>
              <w:spacing w:line="159" w:lineRule="atLeast"/>
              <w:jc w:val="right"/>
              <w:rPr>
                <w:rFonts w:ascii="Verdana" w:hAnsi="Verdana"/>
                <w:b/>
                <w:bCs/>
                <w:caps/>
                <w:sz w:val="14"/>
                <w:szCs w:val="14"/>
              </w:rPr>
            </w:pPr>
            <w:r>
              <w:rPr>
                <w:rFonts w:ascii="Verdana" w:hAnsi="Verdana"/>
                <w:b/>
                <w:bCs/>
                <w:caps/>
                <w:sz w:val="14"/>
                <w:szCs w:val="14"/>
              </w:rPr>
              <w:t>YEAR 4</w:t>
            </w:r>
          </w:p>
        </w:tc>
        <w:tc>
          <w:tcPr>
            <w:tcW w:w="887" w:type="dxa"/>
            <w:tcBorders>
              <w:top w:val="single" w:sz="4" w:space="0" w:color="DEE2E6"/>
            </w:tcBorders>
            <w:shd w:val="clear" w:color="auto" w:fill="EEEEEE"/>
            <w:hideMark/>
          </w:tcPr>
          <w:p w:rsidR="00C879FE" w:rsidRDefault="00C879FE">
            <w:pPr>
              <w:spacing w:line="159" w:lineRule="atLeast"/>
              <w:jc w:val="right"/>
              <w:rPr>
                <w:rFonts w:ascii="Verdana" w:hAnsi="Verdana"/>
                <w:b/>
                <w:bCs/>
                <w:caps/>
                <w:sz w:val="14"/>
                <w:szCs w:val="14"/>
              </w:rPr>
            </w:pPr>
            <w:r>
              <w:rPr>
                <w:rFonts w:ascii="Verdana" w:hAnsi="Verdana"/>
                <w:b/>
                <w:bCs/>
                <w:caps/>
                <w:sz w:val="14"/>
                <w:szCs w:val="14"/>
              </w:rPr>
              <w:t>YEAR 5</w:t>
            </w:r>
          </w:p>
        </w:tc>
        <w:tc>
          <w:tcPr>
            <w:tcW w:w="808" w:type="dxa"/>
            <w:tcBorders>
              <w:top w:val="single" w:sz="4" w:space="0" w:color="DEE2E6"/>
            </w:tcBorders>
            <w:shd w:val="clear" w:color="auto" w:fill="EEEEEE"/>
            <w:hideMark/>
          </w:tcPr>
          <w:p w:rsidR="00C879FE" w:rsidRDefault="00C879FE">
            <w:pPr>
              <w:spacing w:line="159" w:lineRule="atLeast"/>
              <w:rPr>
                <w:rFonts w:ascii="Verdana" w:hAnsi="Verdana"/>
                <w:b/>
                <w:bCs/>
                <w:caps/>
                <w:sz w:val="14"/>
                <w:szCs w:val="14"/>
              </w:rPr>
            </w:pPr>
          </w:p>
        </w:tc>
      </w:tr>
      <w:tr w:rsidR="00C879FE" w:rsidTr="00C879FE">
        <w:tc>
          <w:tcPr>
            <w:tcW w:w="1946" w:type="dxa"/>
            <w:tcBorders>
              <w:top w:val="single" w:sz="4" w:space="0" w:color="DEE2E6"/>
            </w:tcBorders>
            <w:shd w:val="clear" w:color="auto" w:fill="auto"/>
            <w:hideMark/>
          </w:tcPr>
          <w:p w:rsidR="00C879FE" w:rsidRDefault="00C879FE">
            <w:pPr>
              <w:spacing w:line="159" w:lineRule="atLeast"/>
              <w:rPr>
                <w:rFonts w:ascii="Verdana" w:hAnsi="Verdana"/>
                <w:sz w:val="14"/>
                <w:szCs w:val="14"/>
              </w:rPr>
            </w:pPr>
            <w:r>
              <w:rPr>
                <w:rFonts w:ascii="Verdana" w:hAnsi="Verdana"/>
                <w:sz w:val="14"/>
                <w:szCs w:val="14"/>
              </w:rPr>
              <w:t>Potential Customers</w:t>
            </w:r>
          </w:p>
        </w:tc>
        <w:tc>
          <w:tcPr>
            <w:tcW w:w="894"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Growth</w:t>
            </w:r>
          </w:p>
        </w:tc>
        <w:tc>
          <w:tcPr>
            <w:tcW w:w="894" w:type="dxa"/>
            <w:tcBorders>
              <w:top w:val="single" w:sz="4" w:space="0" w:color="DEE2E6"/>
            </w:tcBorders>
            <w:shd w:val="clear" w:color="auto" w:fill="auto"/>
            <w:hideMark/>
          </w:tcPr>
          <w:p w:rsidR="00C879FE" w:rsidRDefault="00C879FE">
            <w:pPr>
              <w:spacing w:line="159" w:lineRule="atLeast"/>
              <w:rPr>
                <w:rFonts w:ascii="Verdana" w:hAnsi="Verdana"/>
                <w:sz w:val="14"/>
                <w:szCs w:val="14"/>
              </w:rPr>
            </w:pPr>
          </w:p>
        </w:tc>
        <w:tc>
          <w:tcPr>
            <w:tcW w:w="894" w:type="dxa"/>
            <w:tcBorders>
              <w:top w:val="single" w:sz="4" w:space="0" w:color="DEE2E6"/>
            </w:tcBorders>
            <w:shd w:val="clear" w:color="auto" w:fill="auto"/>
            <w:hideMark/>
          </w:tcPr>
          <w:p w:rsidR="00C879FE" w:rsidRDefault="00C879FE">
            <w:pPr>
              <w:spacing w:line="159" w:lineRule="atLeast"/>
              <w:rPr>
                <w:rFonts w:ascii="Verdana" w:hAnsi="Verdana"/>
                <w:sz w:val="14"/>
                <w:szCs w:val="14"/>
              </w:rPr>
            </w:pPr>
          </w:p>
        </w:tc>
        <w:tc>
          <w:tcPr>
            <w:tcW w:w="894" w:type="dxa"/>
            <w:tcBorders>
              <w:top w:val="single" w:sz="4" w:space="0" w:color="DEE2E6"/>
            </w:tcBorders>
            <w:shd w:val="clear" w:color="auto" w:fill="auto"/>
            <w:hideMark/>
          </w:tcPr>
          <w:p w:rsidR="00C879FE" w:rsidRDefault="00C879FE">
            <w:pPr>
              <w:spacing w:line="159" w:lineRule="atLeast"/>
              <w:rPr>
                <w:rFonts w:ascii="Verdana" w:hAnsi="Verdana"/>
                <w:sz w:val="14"/>
                <w:szCs w:val="14"/>
              </w:rPr>
            </w:pPr>
          </w:p>
        </w:tc>
        <w:tc>
          <w:tcPr>
            <w:tcW w:w="887" w:type="dxa"/>
            <w:tcBorders>
              <w:top w:val="single" w:sz="4" w:space="0" w:color="DEE2E6"/>
            </w:tcBorders>
            <w:shd w:val="clear" w:color="auto" w:fill="auto"/>
            <w:hideMark/>
          </w:tcPr>
          <w:p w:rsidR="00C879FE" w:rsidRDefault="00C879FE">
            <w:pPr>
              <w:spacing w:line="159" w:lineRule="atLeast"/>
              <w:rPr>
                <w:rFonts w:ascii="Verdana" w:hAnsi="Verdana"/>
                <w:sz w:val="14"/>
                <w:szCs w:val="14"/>
              </w:rPr>
            </w:pPr>
          </w:p>
        </w:tc>
        <w:tc>
          <w:tcPr>
            <w:tcW w:w="887" w:type="dxa"/>
            <w:tcBorders>
              <w:top w:val="single" w:sz="4" w:space="0" w:color="DEE2E6"/>
            </w:tcBorders>
            <w:shd w:val="clear" w:color="auto" w:fill="auto"/>
            <w:hideMark/>
          </w:tcPr>
          <w:p w:rsidR="00C879FE" w:rsidRDefault="00C879FE">
            <w:pPr>
              <w:spacing w:line="159" w:lineRule="atLeast"/>
              <w:rPr>
                <w:rFonts w:ascii="Verdana" w:hAnsi="Verdana"/>
                <w:sz w:val="14"/>
                <w:szCs w:val="14"/>
              </w:rPr>
            </w:pPr>
          </w:p>
        </w:tc>
        <w:tc>
          <w:tcPr>
            <w:tcW w:w="808"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CAGR</w:t>
            </w:r>
          </w:p>
        </w:tc>
      </w:tr>
      <w:tr w:rsidR="00C879FE" w:rsidTr="00C879FE">
        <w:tc>
          <w:tcPr>
            <w:tcW w:w="1946" w:type="dxa"/>
            <w:tcBorders>
              <w:top w:val="single" w:sz="4" w:space="0" w:color="DEE2E6"/>
            </w:tcBorders>
            <w:shd w:val="clear" w:color="auto" w:fill="auto"/>
            <w:hideMark/>
          </w:tcPr>
          <w:p w:rsidR="00C879FE" w:rsidRDefault="00C879FE">
            <w:pPr>
              <w:spacing w:line="159" w:lineRule="atLeast"/>
              <w:rPr>
                <w:rFonts w:ascii="Verdana" w:hAnsi="Verdana"/>
                <w:sz w:val="14"/>
                <w:szCs w:val="14"/>
              </w:rPr>
            </w:pPr>
            <w:r>
              <w:rPr>
                <w:rFonts w:ascii="Verdana" w:hAnsi="Verdana"/>
                <w:sz w:val="14"/>
                <w:szCs w:val="14"/>
              </w:rPr>
              <w:t>African-American Cowboys/Cowgirls</w:t>
            </w:r>
          </w:p>
        </w:tc>
        <w:tc>
          <w:tcPr>
            <w:tcW w:w="894"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10%</w:t>
            </w:r>
          </w:p>
        </w:tc>
        <w:tc>
          <w:tcPr>
            <w:tcW w:w="894"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18,247</w:t>
            </w:r>
          </w:p>
        </w:tc>
        <w:tc>
          <w:tcPr>
            <w:tcW w:w="894"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19,981</w:t>
            </w:r>
          </w:p>
        </w:tc>
        <w:tc>
          <w:tcPr>
            <w:tcW w:w="894"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21,879</w:t>
            </w:r>
          </w:p>
        </w:tc>
        <w:tc>
          <w:tcPr>
            <w:tcW w:w="887"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23,958</w:t>
            </w:r>
          </w:p>
        </w:tc>
        <w:tc>
          <w:tcPr>
            <w:tcW w:w="887"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26,234</w:t>
            </w:r>
          </w:p>
        </w:tc>
        <w:tc>
          <w:tcPr>
            <w:tcW w:w="808"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9.50%</w:t>
            </w:r>
          </w:p>
        </w:tc>
      </w:tr>
      <w:tr w:rsidR="00C879FE" w:rsidTr="00C879FE">
        <w:tc>
          <w:tcPr>
            <w:tcW w:w="1946" w:type="dxa"/>
            <w:tcBorders>
              <w:top w:val="single" w:sz="4" w:space="0" w:color="DEE2E6"/>
            </w:tcBorders>
            <w:shd w:val="clear" w:color="auto" w:fill="auto"/>
            <w:hideMark/>
          </w:tcPr>
          <w:p w:rsidR="00C879FE" w:rsidRDefault="00C879FE">
            <w:pPr>
              <w:spacing w:line="159" w:lineRule="atLeast"/>
              <w:rPr>
                <w:rFonts w:ascii="Verdana" w:hAnsi="Verdana"/>
                <w:sz w:val="14"/>
                <w:szCs w:val="14"/>
              </w:rPr>
            </w:pPr>
            <w:r>
              <w:rPr>
                <w:rFonts w:ascii="Verdana" w:hAnsi="Verdana"/>
                <w:sz w:val="14"/>
                <w:szCs w:val="14"/>
              </w:rPr>
              <w:t>Hispanic Cowboys/Cowgirls</w:t>
            </w:r>
          </w:p>
        </w:tc>
        <w:tc>
          <w:tcPr>
            <w:tcW w:w="894"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15%</w:t>
            </w:r>
          </w:p>
        </w:tc>
        <w:tc>
          <w:tcPr>
            <w:tcW w:w="894"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9,682</w:t>
            </w:r>
          </w:p>
        </w:tc>
        <w:tc>
          <w:tcPr>
            <w:tcW w:w="894"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11,134</w:t>
            </w:r>
          </w:p>
        </w:tc>
        <w:tc>
          <w:tcPr>
            <w:tcW w:w="894"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12,804</w:t>
            </w:r>
          </w:p>
        </w:tc>
        <w:tc>
          <w:tcPr>
            <w:tcW w:w="887"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14,725</w:t>
            </w:r>
          </w:p>
        </w:tc>
        <w:tc>
          <w:tcPr>
            <w:tcW w:w="887"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16,934</w:t>
            </w:r>
          </w:p>
        </w:tc>
        <w:tc>
          <w:tcPr>
            <w:tcW w:w="808"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15.00%</w:t>
            </w:r>
          </w:p>
        </w:tc>
      </w:tr>
      <w:tr w:rsidR="00C879FE" w:rsidTr="00C879FE">
        <w:tc>
          <w:tcPr>
            <w:tcW w:w="1946" w:type="dxa"/>
            <w:tcBorders>
              <w:top w:val="single" w:sz="4" w:space="0" w:color="DEE2E6"/>
            </w:tcBorders>
            <w:shd w:val="clear" w:color="auto" w:fill="auto"/>
            <w:hideMark/>
          </w:tcPr>
          <w:p w:rsidR="00C879FE" w:rsidRDefault="00C879FE">
            <w:pPr>
              <w:spacing w:line="159" w:lineRule="atLeast"/>
              <w:rPr>
                <w:rFonts w:ascii="Verdana" w:hAnsi="Verdana"/>
                <w:sz w:val="14"/>
                <w:szCs w:val="14"/>
              </w:rPr>
            </w:pPr>
            <w:r>
              <w:rPr>
                <w:rFonts w:ascii="Verdana" w:hAnsi="Verdana"/>
                <w:sz w:val="14"/>
                <w:szCs w:val="14"/>
              </w:rPr>
              <w:t>Other</w:t>
            </w:r>
          </w:p>
        </w:tc>
        <w:tc>
          <w:tcPr>
            <w:tcW w:w="894"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10%</w:t>
            </w:r>
          </w:p>
        </w:tc>
        <w:tc>
          <w:tcPr>
            <w:tcW w:w="894"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3,724</w:t>
            </w:r>
          </w:p>
        </w:tc>
        <w:tc>
          <w:tcPr>
            <w:tcW w:w="894"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4,096</w:t>
            </w:r>
          </w:p>
        </w:tc>
        <w:tc>
          <w:tcPr>
            <w:tcW w:w="894"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4,506</w:t>
            </w:r>
          </w:p>
        </w:tc>
        <w:tc>
          <w:tcPr>
            <w:tcW w:w="887"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4,957</w:t>
            </w:r>
          </w:p>
        </w:tc>
        <w:tc>
          <w:tcPr>
            <w:tcW w:w="887"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5,453</w:t>
            </w:r>
          </w:p>
        </w:tc>
        <w:tc>
          <w:tcPr>
            <w:tcW w:w="808"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10.00%</w:t>
            </w:r>
          </w:p>
        </w:tc>
      </w:tr>
      <w:tr w:rsidR="00C879FE" w:rsidTr="00C879FE">
        <w:tc>
          <w:tcPr>
            <w:tcW w:w="1946" w:type="dxa"/>
            <w:tcBorders>
              <w:top w:val="single" w:sz="4" w:space="0" w:color="DEE2E6"/>
            </w:tcBorders>
            <w:shd w:val="clear" w:color="auto" w:fill="auto"/>
            <w:hideMark/>
          </w:tcPr>
          <w:p w:rsidR="00C879FE" w:rsidRDefault="00C879FE">
            <w:pPr>
              <w:spacing w:line="159" w:lineRule="atLeast"/>
              <w:rPr>
                <w:rFonts w:ascii="Verdana" w:hAnsi="Verdana"/>
                <w:sz w:val="14"/>
                <w:szCs w:val="14"/>
              </w:rPr>
            </w:pPr>
            <w:r>
              <w:rPr>
                <w:rFonts w:ascii="Verdana" w:hAnsi="Verdana"/>
                <w:sz w:val="14"/>
                <w:szCs w:val="14"/>
              </w:rPr>
              <w:t>Total</w:t>
            </w:r>
          </w:p>
        </w:tc>
        <w:tc>
          <w:tcPr>
            <w:tcW w:w="894"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11.33%</w:t>
            </w:r>
          </w:p>
        </w:tc>
        <w:tc>
          <w:tcPr>
            <w:tcW w:w="894"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31,653</w:t>
            </w:r>
          </w:p>
        </w:tc>
        <w:tc>
          <w:tcPr>
            <w:tcW w:w="894"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35,211</w:t>
            </w:r>
          </w:p>
        </w:tc>
        <w:tc>
          <w:tcPr>
            <w:tcW w:w="894"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39,189</w:t>
            </w:r>
          </w:p>
        </w:tc>
        <w:tc>
          <w:tcPr>
            <w:tcW w:w="887"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43,640</w:t>
            </w:r>
          </w:p>
        </w:tc>
        <w:tc>
          <w:tcPr>
            <w:tcW w:w="887"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48,621</w:t>
            </w:r>
          </w:p>
        </w:tc>
        <w:tc>
          <w:tcPr>
            <w:tcW w:w="808" w:type="dxa"/>
            <w:tcBorders>
              <w:top w:val="single" w:sz="4" w:space="0" w:color="DEE2E6"/>
            </w:tcBorders>
            <w:shd w:val="clear" w:color="auto" w:fill="auto"/>
            <w:hideMark/>
          </w:tcPr>
          <w:p w:rsidR="00C879FE" w:rsidRDefault="00C879FE">
            <w:pPr>
              <w:spacing w:line="159" w:lineRule="atLeast"/>
              <w:jc w:val="right"/>
              <w:rPr>
                <w:rFonts w:ascii="Verdana" w:hAnsi="Verdana"/>
                <w:sz w:val="14"/>
                <w:szCs w:val="14"/>
              </w:rPr>
            </w:pPr>
            <w:r>
              <w:rPr>
                <w:rFonts w:ascii="Verdana" w:hAnsi="Verdana"/>
                <w:sz w:val="14"/>
                <w:szCs w:val="14"/>
              </w:rPr>
              <w:t>11.33%</w:t>
            </w:r>
          </w:p>
        </w:tc>
      </w:tr>
    </w:tbl>
    <w:p w:rsidR="00C879FE" w:rsidRDefault="00C879FE" w:rsidP="00C879FE">
      <w:pPr>
        <w:pStyle w:val="Heading3"/>
        <w:shd w:val="clear" w:color="auto" w:fill="FFFFFF"/>
        <w:spacing w:before="0" w:beforeAutospacing="0"/>
        <w:rPr>
          <w:color w:val="2D2D2D"/>
          <w:sz w:val="19"/>
          <w:szCs w:val="19"/>
        </w:rPr>
      </w:pPr>
      <w:r>
        <w:rPr>
          <w:color w:val="2D2D2D"/>
          <w:sz w:val="19"/>
          <w:szCs w:val="19"/>
        </w:rPr>
        <w:t>4.2 Target Market Segment Strategy</w:t>
      </w:r>
    </w:p>
    <w:p w:rsidR="00C879FE" w:rsidRDefault="00C879FE" w:rsidP="00C879FE">
      <w:pPr>
        <w:pStyle w:val="NormalWeb"/>
        <w:shd w:val="clear" w:color="auto" w:fill="FFFFFF"/>
        <w:spacing w:before="0" w:beforeAutospacing="0" w:after="298" w:afterAutospacing="0" w:line="268" w:lineRule="atLeast"/>
        <w:rPr>
          <w:color w:val="343742"/>
          <w:sz w:val="17"/>
          <w:szCs w:val="17"/>
        </w:rPr>
      </w:pPr>
      <w:r>
        <w:rPr>
          <w:color w:val="343742"/>
          <w:sz w:val="17"/>
          <w:szCs w:val="17"/>
        </w:rPr>
        <w:t>The goal of Mahogany Western Wear is to serve the local African-American cowboy community that have difficulty finding western clothes that fit their larger frames. We will also serve the Hispanic community which tends to have a slimmer yet shorter frame.</w:t>
      </w:r>
    </w:p>
    <w:p w:rsidR="00C879FE" w:rsidRDefault="00C879FE" w:rsidP="00C879FE">
      <w:pPr>
        <w:pStyle w:val="NormalWeb"/>
        <w:shd w:val="clear" w:color="auto" w:fill="FFFFFF"/>
        <w:spacing w:before="0" w:beforeAutospacing="0" w:after="298" w:afterAutospacing="0" w:line="268" w:lineRule="atLeast"/>
        <w:rPr>
          <w:color w:val="343742"/>
          <w:sz w:val="17"/>
          <w:szCs w:val="17"/>
        </w:rPr>
      </w:pPr>
      <w:r>
        <w:rPr>
          <w:color w:val="343742"/>
          <w:sz w:val="17"/>
          <w:szCs w:val="17"/>
        </w:rPr>
        <w:t>Both of these markets are underserved in the major western retailer outlets.</w:t>
      </w:r>
    </w:p>
    <w:p w:rsidR="00C879FE" w:rsidRDefault="00C879FE" w:rsidP="00C879FE">
      <w:pPr>
        <w:pStyle w:val="Heading3"/>
        <w:shd w:val="clear" w:color="auto" w:fill="FFFFFF"/>
        <w:spacing w:before="0" w:beforeAutospacing="0"/>
        <w:rPr>
          <w:color w:val="2D2D2D"/>
          <w:sz w:val="19"/>
          <w:szCs w:val="19"/>
        </w:rPr>
      </w:pPr>
      <w:r>
        <w:rPr>
          <w:color w:val="2D2D2D"/>
          <w:sz w:val="19"/>
          <w:szCs w:val="19"/>
        </w:rPr>
        <w:t>4.2.1 Market Needs</w:t>
      </w:r>
    </w:p>
    <w:p w:rsidR="00C879FE" w:rsidRDefault="00C879FE" w:rsidP="00C879FE">
      <w:pPr>
        <w:pStyle w:val="NormalWeb"/>
        <w:shd w:val="clear" w:color="auto" w:fill="FFFFFF"/>
        <w:spacing w:before="0" w:beforeAutospacing="0" w:after="298" w:afterAutospacing="0" w:line="268" w:lineRule="atLeast"/>
        <w:rPr>
          <w:color w:val="343742"/>
          <w:sz w:val="17"/>
          <w:szCs w:val="17"/>
        </w:rPr>
      </w:pPr>
      <w:r>
        <w:rPr>
          <w:color w:val="343742"/>
          <w:sz w:val="17"/>
          <w:szCs w:val="17"/>
        </w:rPr>
        <w:t>There are several important needs in the western wear apparel business that are being either underserved or not met at all. Mahogany Western Wear plans to meet and service those needs.</w:t>
      </w:r>
    </w:p>
    <w:p w:rsidR="00C879FE" w:rsidRDefault="00C879FE" w:rsidP="00C879FE">
      <w:pPr>
        <w:numPr>
          <w:ilvl w:val="0"/>
          <w:numId w:val="4"/>
        </w:numPr>
        <w:shd w:val="clear" w:color="auto" w:fill="FFFFFF"/>
        <w:spacing w:before="100" w:beforeAutospacing="1" w:after="99" w:line="268" w:lineRule="atLeast"/>
        <w:ind w:left="298"/>
        <w:rPr>
          <w:color w:val="343742"/>
          <w:sz w:val="17"/>
          <w:szCs w:val="17"/>
        </w:rPr>
      </w:pPr>
      <w:r>
        <w:rPr>
          <w:color w:val="343742"/>
          <w:sz w:val="17"/>
          <w:szCs w:val="17"/>
        </w:rPr>
        <w:t>Mahogany will provide a large assortment of sizes to compliment the various body shapes and sizes of the ethnic community. This is a size segment that is missing throughout the larger western wear apparel retailers in the city.</w:t>
      </w:r>
    </w:p>
    <w:p w:rsidR="00C879FE" w:rsidRDefault="00C879FE" w:rsidP="00C879FE">
      <w:pPr>
        <w:numPr>
          <w:ilvl w:val="0"/>
          <w:numId w:val="4"/>
        </w:numPr>
        <w:shd w:val="clear" w:color="auto" w:fill="FFFFFF"/>
        <w:spacing w:before="100" w:beforeAutospacing="1" w:after="99" w:line="268" w:lineRule="atLeast"/>
        <w:ind w:left="298"/>
        <w:rPr>
          <w:color w:val="343742"/>
          <w:sz w:val="17"/>
          <w:szCs w:val="17"/>
        </w:rPr>
      </w:pPr>
      <w:r>
        <w:rPr>
          <w:color w:val="343742"/>
          <w:sz w:val="17"/>
          <w:szCs w:val="17"/>
        </w:rPr>
        <w:lastRenderedPageBreak/>
        <w:t>Focus and attention to customer's personal preferences and customer retention will be given high priority. Because of the high rate of employee turnover at major mass retailers, customer service and personal detail has been  lost.</w:t>
      </w:r>
    </w:p>
    <w:p w:rsidR="00C879FE" w:rsidRDefault="00C879FE" w:rsidP="00C879FE">
      <w:pPr>
        <w:pStyle w:val="Heading3"/>
        <w:shd w:val="clear" w:color="auto" w:fill="FFFFFF"/>
        <w:spacing w:before="0" w:beforeAutospacing="0"/>
        <w:rPr>
          <w:color w:val="2D2D2D"/>
          <w:sz w:val="19"/>
          <w:szCs w:val="19"/>
        </w:rPr>
      </w:pPr>
      <w:r>
        <w:rPr>
          <w:color w:val="2D2D2D"/>
          <w:sz w:val="19"/>
          <w:szCs w:val="19"/>
        </w:rPr>
        <w:t>4.2.2 Market Trends</w:t>
      </w:r>
    </w:p>
    <w:p w:rsidR="00C879FE" w:rsidRDefault="00C879FE" w:rsidP="00C879FE">
      <w:pPr>
        <w:pStyle w:val="NormalWeb"/>
        <w:shd w:val="clear" w:color="auto" w:fill="FFFFFF"/>
        <w:spacing w:before="0" w:beforeAutospacing="0" w:after="298" w:afterAutospacing="0" w:line="268" w:lineRule="atLeast"/>
        <w:rPr>
          <w:color w:val="343742"/>
          <w:sz w:val="17"/>
          <w:szCs w:val="17"/>
        </w:rPr>
      </w:pPr>
      <w:r>
        <w:rPr>
          <w:color w:val="343742"/>
          <w:sz w:val="17"/>
          <w:szCs w:val="17"/>
        </w:rPr>
        <w:t>Millions of people around the world instantly recognize and identify with western apparel. It is synonymous with America and is a true classic.</w:t>
      </w:r>
    </w:p>
    <w:p w:rsidR="00C879FE" w:rsidRDefault="00C879FE" w:rsidP="00C879FE">
      <w:pPr>
        <w:pStyle w:val="NormalWeb"/>
        <w:shd w:val="clear" w:color="auto" w:fill="FFFFFF"/>
        <w:spacing w:before="0" w:beforeAutospacing="0" w:after="298" w:afterAutospacing="0" w:line="268" w:lineRule="atLeast"/>
        <w:rPr>
          <w:color w:val="343742"/>
          <w:sz w:val="17"/>
          <w:szCs w:val="17"/>
        </w:rPr>
      </w:pPr>
      <w:r>
        <w:rPr>
          <w:color w:val="343742"/>
          <w:sz w:val="17"/>
          <w:szCs w:val="17"/>
        </w:rPr>
        <w:t>Western wear has survived many eras. Modern cowboys herd cattle in helicopters but they still wear the same jeans, boots and hats their grandfathers wore. There will always be a future for western apparel. Within the last two years the southwestern and western look has made a comeback in the fashion industry. Mahogany Western Wear intends to use its place in the community to heighten the awareness of the African-American cowboy culture in Houston, TX.</w:t>
      </w:r>
    </w:p>
    <w:p w:rsidR="00C879FE" w:rsidRDefault="00C879FE" w:rsidP="00C879FE">
      <w:pPr>
        <w:pStyle w:val="NormalWeb"/>
        <w:shd w:val="clear" w:color="auto" w:fill="FFFFFF"/>
        <w:spacing w:before="0" w:beforeAutospacing="0" w:after="298" w:afterAutospacing="0" w:line="268" w:lineRule="atLeast"/>
        <w:rPr>
          <w:color w:val="343742"/>
          <w:sz w:val="17"/>
          <w:szCs w:val="17"/>
        </w:rPr>
      </w:pPr>
      <w:r>
        <w:rPr>
          <w:color w:val="343742"/>
          <w:sz w:val="17"/>
          <w:szCs w:val="17"/>
        </w:rPr>
        <w:t>With the increase of participation by professional African-American cowboys such as five-time World Champion professional calf roper Fred Whitfield from Houston, TX more people are becoming aware of African-Americans role and contribution in the cowboy community.</w:t>
      </w:r>
    </w:p>
    <w:p w:rsidR="00C879FE" w:rsidRDefault="00C879FE" w:rsidP="00C879FE">
      <w:pPr>
        <w:pStyle w:val="Heading3"/>
        <w:shd w:val="clear" w:color="auto" w:fill="FFFFFF"/>
        <w:spacing w:before="0" w:beforeAutospacing="0"/>
        <w:rPr>
          <w:color w:val="2D2D2D"/>
          <w:sz w:val="19"/>
          <w:szCs w:val="19"/>
        </w:rPr>
      </w:pPr>
      <w:r>
        <w:rPr>
          <w:color w:val="2D2D2D"/>
          <w:sz w:val="19"/>
          <w:szCs w:val="19"/>
        </w:rPr>
        <w:t>4.2.3 Market Growth</w:t>
      </w:r>
    </w:p>
    <w:p w:rsidR="00C879FE" w:rsidRDefault="00C879FE" w:rsidP="00C879FE">
      <w:pPr>
        <w:pStyle w:val="NormalWeb"/>
        <w:shd w:val="clear" w:color="auto" w:fill="FFFFFF"/>
        <w:spacing w:before="0" w:beforeAutospacing="0" w:after="298" w:afterAutospacing="0" w:line="268" w:lineRule="atLeast"/>
        <w:rPr>
          <w:color w:val="343742"/>
          <w:sz w:val="17"/>
          <w:szCs w:val="17"/>
        </w:rPr>
      </w:pPr>
      <w:r>
        <w:rPr>
          <w:color w:val="343742"/>
          <w:sz w:val="17"/>
          <w:szCs w:val="17"/>
        </w:rPr>
        <w:t>Market growth is in an upward motion, despite some of the latest economic downturns in the Houston metro area. According to a report by the City of Houston Economy &amp; Trade, Houston ranked second in the rate of job growth among the nation's 10 largest cities during 2000. Although for the time being, Houston will mirror much of the national economy, by the second half of 2002 Houston will again see positive growth as the city is predicted to add another 15,000 jobs. In the 12 months ending in January 2002, the city posted a net gain of 7,500 jobs while the nation as a whole lost 1.2 million. It is important to note that 90% of the new jobs are in the non-energy dependent sectors thereby adding to the city's economy and economic diversity.</w:t>
      </w:r>
    </w:p>
    <w:p w:rsidR="00C879FE" w:rsidRDefault="00C879FE" w:rsidP="00C879FE">
      <w:pPr>
        <w:pStyle w:val="NormalWeb"/>
        <w:shd w:val="clear" w:color="auto" w:fill="FFFFFF"/>
        <w:spacing w:before="0" w:beforeAutospacing="0" w:after="298" w:afterAutospacing="0" w:line="268" w:lineRule="atLeast"/>
        <w:rPr>
          <w:color w:val="343742"/>
          <w:sz w:val="17"/>
          <w:szCs w:val="17"/>
        </w:rPr>
      </w:pPr>
      <w:r>
        <w:rPr>
          <w:color w:val="343742"/>
          <w:sz w:val="17"/>
          <w:szCs w:val="17"/>
        </w:rPr>
        <w:t>Houston has also been designated as the best city in the U.S. to start a new business. For three consecutive years, Houston has ranked first in the nation in new business growth, according to American Business Information. The most recent survey shows that more than 31,000 new local businesses were started in Houston. Los Angeles, California was a distant second with 16,780.</w:t>
      </w:r>
    </w:p>
    <w:p w:rsidR="00C879FE" w:rsidRDefault="00C879FE" w:rsidP="00C879FE">
      <w:pPr>
        <w:pStyle w:val="NormalWeb"/>
        <w:shd w:val="clear" w:color="auto" w:fill="FFFFFF"/>
        <w:spacing w:before="0" w:beforeAutospacing="0" w:after="298" w:afterAutospacing="0" w:line="268" w:lineRule="atLeast"/>
        <w:rPr>
          <w:color w:val="343742"/>
          <w:sz w:val="17"/>
          <w:szCs w:val="17"/>
        </w:rPr>
      </w:pPr>
      <w:r>
        <w:rPr>
          <w:color w:val="343742"/>
          <w:sz w:val="17"/>
          <w:szCs w:val="17"/>
        </w:rPr>
        <w:t>For these reasons and  more, Houston is considered an economic leader in America. Economy.com has analyzed America's 40 largest metro areas and predicts Houston's Gross Area Product will do better than any other city through the second quarter of 2002. Industry Week named Houston one of 12 world class cities for manufacturing and Black Enterprise has ranked Houston as the top U.S. city for blacks based on income potential, cost of living, proximity to employers, cost of housing and 21 quality-of-life factors.</w:t>
      </w:r>
    </w:p>
    <w:p w:rsidR="00C879FE" w:rsidRDefault="00C879FE" w:rsidP="00C879FE">
      <w:pPr>
        <w:pStyle w:val="Heading3"/>
        <w:shd w:val="clear" w:color="auto" w:fill="FFFFFF"/>
        <w:spacing w:before="0" w:beforeAutospacing="0"/>
        <w:rPr>
          <w:color w:val="2D2D2D"/>
          <w:sz w:val="19"/>
          <w:szCs w:val="19"/>
        </w:rPr>
      </w:pPr>
      <w:r>
        <w:rPr>
          <w:color w:val="2D2D2D"/>
          <w:sz w:val="19"/>
          <w:szCs w:val="19"/>
        </w:rPr>
        <w:t>4.2.4 Industry Analysis</w:t>
      </w:r>
    </w:p>
    <w:p w:rsidR="00C879FE" w:rsidRDefault="00C879FE" w:rsidP="00C879FE">
      <w:pPr>
        <w:pStyle w:val="NormalWeb"/>
        <w:shd w:val="clear" w:color="auto" w:fill="FFFFFF"/>
        <w:spacing w:before="0" w:beforeAutospacing="0" w:after="298" w:afterAutospacing="0" w:line="268" w:lineRule="atLeast"/>
        <w:rPr>
          <w:color w:val="343742"/>
          <w:sz w:val="17"/>
          <w:szCs w:val="17"/>
        </w:rPr>
      </w:pPr>
      <w:r>
        <w:rPr>
          <w:color w:val="343742"/>
          <w:sz w:val="17"/>
          <w:szCs w:val="17"/>
        </w:rPr>
        <w:t>Western wear apparel retailers are made of several kinds of stores:</w:t>
      </w:r>
    </w:p>
    <w:p w:rsidR="00C879FE" w:rsidRDefault="00C879FE" w:rsidP="00C879FE">
      <w:pPr>
        <w:numPr>
          <w:ilvl w:val="0"/>
          <w:numId w:val="5"/>
        </w:numPr>
        <w:shd w:val="clear" w:color="auto" w:fill="FFFFFF"/>
        <w:spacing w:before="100" w:beforeAutospacing="1" w:after="99" w:line="268" w:lineRule="atLeast"/>
        <w:ind w:left="298"/>
        <w:rPr>
          <w:color w:val="343742"/>
          <w:sz w:val="17"/>
          <w:szCs w:val="17"/>
        </w:rPr>
      </w:pPr>
      <w:r>
        <w:rPr>
          <w:rStyle w:val="Strong"/>
          <w:color w:val="343742"/>
          <w:sz w:val="17"/>
          <w:szCs w:val="17"/>
        </w:rPr>
        <w:t>Small Speciality Stores</w:t>
      </w:r>
      <w:r>
        <w:rPr>
          <w:color w:val="343742"/>
          <w:sz w:val="17"/>
          <w:szCs w:val="17"/>
        </w:rPr>
        <w:t>: The majority of western wear apparel is sold through small family-run speciality stores that are located in or near neighborhood communities. 85% of the purchasing statistics for western apparel is derived from these locations.</w:t>
      </w:r>
    </w:p>
    <w:p w:rsidR="00C879FE" w:rsidRDefault="00C879FE" w:rsidP="00C879FE">
      <w:pPr>
        <w:numPr>
          <w:ilvl w:val="0"/>
          <w:numId w:val="5"/>
        </w:numPr>
        <w:shd w:val="clear" w:color="auto" w:fill="FFFFFF"/>
        <w:spacing w:before="100" w:beforeAutospacing="1" w:after="99" w:line="268" w:lineRule="atLeast"/>
        <w:ind w:left="298"/>
        <w:rPr>
          <w:color w:val="343742"/>
          <w:sz w:val="17"/>
          <w:szCs w:val="17"/>
        </w:rPr>
      </w:pPr>
      <w:r>
        <w:rPr>
          <w:rStyle w:val="Strong"/>
          <w:color w:val="343742"/>
          <w:sz w:val="17"/>
          <w:szCs w:val="17"/>
        </w:rPr>
        <w:t>Large Multi-owned Western Wear Retailers</w:t>
      </w:r>
      <w:r>
        <w:rPr>
          <w:color w:val="343742"/>
          <w:sz w:val="17"/>
          <w:szCs w:val="17"/>
        </w:rPr>
        <w:t>: These large stores mass market and sell to hardcore enthusiasts as well as the local tourists and those who purchase only during rodeo season.</w:t>
      </w:r>
    </w:p>
    <w:p w:rsidR="00C879FE" w:rsidRDefault="00C879FE" w:rsidP="00C879FE">
      <w:pPr>
        <w:pStyle w:val="Heading3"/>
        <w:shd w:val="clear" w:color="auto" w:fill="FFFFFF"/>
        <w:spacing w:before="0" w:beforeAutospacing="0"/>
        <w:rPr>
          <w:color w:val="2D2D2D"/>
          <w:sz w:val="19"/>
          <w:szCs w:val="19"/>
        </w:rPr>
      </w:pPr>
      <w:r>
        <w:rPr>
          <w:color w:val="2D2D2D"/>
          <w:sz w:val="19"/>
          <w:szCs w:val="19"/>
        </w:rPr>
        <w:t>4.3 Main Competitors</w:t>
      </w:r>
    </w:p>
    <w:p w:rsidR="00C879FE" w:rsidRDefault="00C879FE" w:rsidP="00C879FE">
      <w:pPr>
        <w:pStyle w:val="NormalWeb"/>
        <w:shd w:val="clear" w:color="auto" w:fill="FFFFFF"/>
        <w:spacing w:before="0" w:beforeAutospacing="0" w:after="298" w:afterAutospacing="0" w:line="268" w:lineRule="atLeast"/>
        <w:rPr>
          <w:color w:val="343742"/>
          <w:sz w:val="17"/>
          <w:szCs w:val="17"/>
        </w:rPr>
      </w:pPr>
      <w:r>
        <w:rPr>
          <w:color w:val="343742"/>
          <w:sz w:val="17"/>
          <w:szCs w:val="17"/>
        </w:rPr>
        <w:t>Mahogany Western Wear has three competitors within a 15 miles radius of its location.</w:t>
      </w:r>
    </w:p>
    <w:p w:rsidR="00C879FE" w:rsidRDefault="00C879FE" w:rsidP="00C879FE">
      <w:pPr>
        <w:pStyle w:val="NormalWeb"/>
        <w:shd w:val="clear" w:color="auto" w:fill="FFFFFF"/>
        <w:spacing w:before="0" w:beforeAutospacing="0" w:after="298" w:afterAutospacing="0" w:line="268" w:lineRule="atLeast"/>
        <w:rPr>
          <w:color w:val="343742"/>
          <w:sz w:val="17"/>
          <w:szCs w:val="17"/>
        </w:rPr>
      </w:pPr>
      <w:r>
        <w:rPr>
          <w:rStyle w:val="Strong"/>
          <w:color w:val="343742"/>
          <w:sz w:val="17"/>
          <w:szCs w:val="17"/>
        </w:rPr>
        <w:lastRenderedPageBreak/>
        <w:t>Cavender's Boot City</w:t>
      </w:r>
      <w:r>
        <w:rPr>
          <w:color w:val="343742"/>
          <w:sz w:val="17"/>
          <w:szCs w:val="17"/>
        </w:rPr>
        <w:t>, which is located approximately 7.1 miles from our location is our closest competitor. Cavender's is one of the largest western wear apparel stores in the state of Texas. They operate 42 stores and sell basic western wear apparel and boots to the general mass market. Because of Cavender's size they have a large percentage of the market share but still only cater to what the apparel industry considers to be the average size. Locating plus size clothing for women and big and tall sizes for men can be extremely difficult. They also tend to be a bit behind the market in offering more contemporary western styles. Because of Cavender's size they have also lost some of their customer service skills as employee turnover is high.</w:t>
      </w:r>
    </w:p>
    <w:p w:rsidR="00C879FE" w:rsidRDefault="00C879FE" w:rsidP="00C879FE">
      <w:pPr>
        <w:pStyle w:val="NormalWeb"/>
        <w:shd w:val="clear" w:color="auto" w:fill="FFFFFF"/>
        <w:spacing w:before="0" w:beforeAutospacing="0" w:after="298" w:afterAutospacing="0" w:line="268" w:lineRule="atLeast"/>
        <w:rPr>
          <w:color w:val="343742"/>
          <w:sz w:val="17"/>
          <w:szCs w:val="17"/>
        </w:rPr>
      </w:pPr>
      <w:r>
        <w:rPr>
          <w:rStyle w:val="Strong"/>
          <w:color w:val="343742"/>
          <w:sz w:val="17"/>
          <w:szCs w:val="17"/>
        </w:rPr>
        <w:t>Barbecue Hall of Fame</w:t>
      </w:r>
      <w:r>
        <w:rPr>
          <w:color w:val="343742"/>
          <w:sz w:val="17"/>
          <w:szCs w:val="17"/>
        </w:rPr>
        <w:t>, located approximately 9.3 miles from our store. The Barbecue Hall of Fame retail outlet combines the atmosphere of Goode &amp; Co. BBQ restaurant with shopping and a prime tourist attraction. They offer an eclectic mix of old west meets new west with apparel, grills, cookware, and gift items. BBQ Hall of Fame doesn't do any advertising or promotions of their retail outlet so if you don't visit The Goode &amp; Co. restaurant you wouldn't know about the retail establishment.</w:t>
      </w:r>
    </w:p>
    <w:p w:rsidR="00C879FE" w:rsidRDefault="00C879FE" w:rsidP="00C879FE">
      <w:pPr>
        <w:pStyle w:val="NormalWeb"/>
        <w:shd w:val="clear" w:color="auto" w:fill="FFFFFF"/>
        <w:spacing w:before="0" w:beforeAutospacing="0" w:after="298" w:afterAutospacing="0" w:line="268" w:lineRule="atLeast"/>
        <w:rPr>
          <w:color w:val="343742"/>
          <w:sz w:val="17"/>
          <w:szCs w:val="17"/>
        </w:rPr>
      </w:pPr>
      <w:r>
        <w:rPr>
          <w:rStyle w:val="Strong"/>
          <w:color w:val="343742"/>
          <w:sz w:val="17"/>
          <w:szCs w:val="17"/>
        </w:rPr>
        <w:t>Turner Saddlery</w:t>
      </w:r>
      <w:r>
        <w:rPr>
          <w:color w:val="343742"/>
          <w:sz w:val="17"/>
          <w:szCs w:val="17"/>
        </w:rPr>
        <w:t> is approximately 12.1 miles from Mahogany Western Wear and is the farthest of the three competitors. Turner Saddlery is a family-owned western apparel with two stores in the Houston area and one store in Conroe, TX. Their customer base tends to be more upscale as they carry more of the high end western labels such as Saddle Ridge and Lucchese. They also carry housewares and bedding items of which Cavender's and BBQ Hall of Fame does not carry. They have few plus sizes for women and big and tall for men. Also, Turner Saddlery does very little advertising and promotion.</w:t>
      </w:r>
    </w:p>
    <w:p w:rsidR="00650B68" w:rsidRDefault="00650B68" w:rsidP="00650B68">
      <w:pPr>
        <w:pStyle w:val="Heading2"/>
        <w:shd w:val="clear" w:color="auto" w:fill="FFFFFF"/>
        <w:spacing w:before="0" w:beforeAutospacing="0" w:after="60" w:afterAutospacing="0" w:line="328" w:lineRule="atLeast"/>
        <w:rPr>
          <w:rFonts w:ascii="Verdana" w:hAnsi="Verdana"/>
          <w:color w:val="2D2D2D"/>
          <w:sz w:val="24"/>
          <w:szCs w:val="24"/>
        </w:rPr>
      </w:pPr>
      <w:r>
        <w:rPr>
          <w:rFonts w:ascii="Verdana" w:hAnsi="Verdana"/>
          <w:color w:val="2D2D2D"/>
          <w:sz w:val="24"/>
          <w:szCs w:val="24"/>
        </w:rPr>
        <w:t>Strategy and Implementation Summary</w:t>
      </w:r>
    </w:p>
    <w:p w:rsidR="00650B68" w:rsidRDefault="00650B68" w:rsidP="00650B68">
      <w:pPr>
        <w:pStyle w:val="NormalWeb"/>
        <w:shd w:val="clear" w:color="auto" w:fill="FFFFFF"/>
        <w:spacing w:before="0" w:beforeAutospacing="0" w:after="298" w:afterAutospacing="0" w:line="268" w:lineRule="atLeast"/>
        <w:rPr>
          <w:color w:val="343742"/>
          <w:sz w:val="17"/>
          <w:szCs w:val="17"/>
        </w:rPr>
      </w:pPr>
      <w:r>
        <w:rPr>
          <w:color w:val="343742"/>
          <w:sz w:val="17"/>
          <w:szCs w:val="17"/>
        </w:rPr>
        <w:t>Mahogany Western Wear's goal is to provide apparel to the under served market of the African-American cowboy community.The major western apparel retailers have left a hole in this market by not providing a larger assortment of sizes.</w:t>
      </w:r>
    </w:p>
    <w:p w:rsidR="00650B68" w:rsidRDefault="00650B68" w:rsidP="00650B68">
      <w:pPr>
        <w:pStyle w:val="NormalWeb"/>
        <w:shd w:val="clear" w:color="auto" w:fill="FFFFFF"/>
        <w:spacing w:before="0" w:beforeAutospacing="0" w:after="298" w:afterAutospacing="0" w:line="268" w:lineRule="atLeast"/>
        <w:rPr>
          <w:color w:val="343742"/>
          <w:sz w:val="17"/>
          <w:szCs w:val="17"/>
        </w:rPr>
      </w:pPr>
      <w:r>
        <w:rPr>
          <w:color w:val="343742"/>
          <w:sz w:val="17"/>
          <w:szCs w:val="17"/>
        </w:rPr>
        <w:t>Our intention is to gain 80% of this market share by focusing on our niche positioning, neighborhood location, brand that we sell, southern hospitality and special promotions.</w:t>
      </w:r>
    </w:p>
    <w:p w:rsidR="00650B68" w:rsidRDefault="00650B68" w:rsidP="00650B68">
      <w:pPr>
        <w:pStyle w:val="Heading3"/>
        <w:shd w:val="clear" w:color="auto" w:fill="FFFFFF"/>
        <w:spacing w:before="0" w:beforeAutospacing="0"/>
        <w:rPr>
          <w:color w:val="2D2D2D"/>
          <w:sz w:val="19"/>
          <w:szCs w:val="19"/>
        </w:rPr>
      </w:pPr>
      <w:r>
        <w:rPr>
          <w:color w:val="2D2D2D"/>
          <w:sz w:val="19"/>
          <w:szCs w:val="19"/>
        </w:rPr>
        <w:t>5.1 Competitive Edge</w:t>
      </w:r>
    </w:p>
    <w:p w:rsidR="00650B68" w:rsidRDefault="00650B68" w:rsidP="00650B68">
      <w:pPr>
        <w:numPr>
          <w:ilvl w:val="0"/>
          <w:numId w:val="6"/>
        </w:numPr>
        <w:shd w:val="clear" w:color="auto" w:fill="FFFFFF"/>
        <w:spacing w:before="100" w:beforeAutospacing="1" w:after="99" w:line="268" w:lineRule="atLeast"/>
        <w:ind w:left="298"/>
        <w:rPr>
          <w:color w:val="343742"/>
          <w:sz w:val="17"/>
          <w:szCs w:val="17"/>
        </w:rPr>
      </w:pPr>
      <w:r>
        <w:rPr>
          <w:color w:val="343742"/>
          <w:sz w:val="17"/>
          <w:szCs w:val="17"/>
        </w:rPr>
        <w:t>The Mahogany Shopper Card which allows the customer a 15% discount after ten purchases.</w:t>
      </w:r>
    </w:p>
    <w:p w:rsidR="00650B68" w:rsidRDefault="00650B68" w:rsidP="00650B68">
      <w:pPr>
        <w:numPr>
          <w:ilvl w:val="0"/>
          <w:numId w:val="6"/>
        </w:numPr>
        <w:shd w:val="clear" w:color="auto" w:fill="FFFFFF"/>
        <w:spacing w:before="100" w:beforeAutospacing="1" w:after="99" w:line="268" w:lineRule="atLeast"/>
        <w:ind w:left="298"/>
        <w:rPr>
          <w:color w:val="343742"/>
          <w:sz w:val="17"/>
          <w:szCs w:val="17"/>
        </w:rPr>
      </w:pPr>
      <w:r>
        <w:rPr>
          <w:color w:val="343742"/>
          <w:sz w:val="17"/>
          <w:szCs w:val="17"/>
        </w:rPr>
        <w:t>Our location in the community will offer closer access to our target customer base.</w:t>
      </w:r>
    </w:p>
    <w:p w:rsidR="00650B68" w:rsidRDefault="00650B68" w:rsidP="00650B68">
      <w:pPr>
        <w:numPr>
          <w:ilvl w:val="0"/>
          <w:numId w:val="6"/>
        </w:numPr>
        <w:shd w:val="clear" w:color="auto" w:fill="FFFFFF"/>
        <w:spacing w:before="100" w:beforeAutospacing="1" w:after="99" w:line="268" w:lineRule="atLeast"/>
        <w:ind w:left="298"/>
        <w:rPr>
          <w:color w:val="343742"/>
          <w:sz w:val="17"/>
          <w:szCs w:val="17"/>
        </w:rPr>
      </w:pPr>
      <w:r>
        <w:rPr>
          <w:color w:val="343742"/>
          <w:sz w:val="17"/>
          <w:szCs w:val="17"/>
        </w:rPr>
        <w:t>We will offer plus sizes for women and big and tall sizes for men. </w:t>
      </w:r>
    </w:p>
    <w:p w:rsidR="00650B68" w:rsidRDefault="00080346" w:rsidP="00650B68">
      <w:pPr>
        <w:pStyle w:val="Heading3"/>
        <w:shd w:val="clear" w:color="auto" w:fill="FFFFFF"/>
        <w:spacing w:before="0" w:beforeAutospacing="0"/>
        <w:rPr>
          <w:color w:val="2D2D2D"/>
          <w:sz w:val="19"/>
          <w:szCs w:val="19"/>
        </w:rPr>
      </w:pPr>
      <w:r>
        <w:rPr>
          <w:color w:val="2D2D2D"/>
          <w:sz w:val="19"/>
          <w:szCs w:val="19"/>
        </w:rPr>
        <w:t>Ik.</w:t>
      </w:r>
      <w:r w:rsidR="00650B68">
        <w:rPr>
          <w:color w:val="2D2D2D"/>
          <w:sz w:val="19"/>
          <w:szCs w:val="19"/>
        </w:rPr>
        <w:t>5.2 Marketing Strategy</w:t>
      </w:r>
    </w:p>
    <w:p w:rsidR="00650B68" w:rsidRDefault="00650B68" w:rsidP="00650B68">
      <w:pPr>
        <w:pStyle w:val="NormalWeb"/>
        <w:shd w:val="clear" w:color="auto" w:fill="FFFFFF"/>
        <w:spacing w:before="0" w:beforeAutospacing="0" w:after="298" w:afterAutospacing="0" w:line="268" w:lineRule="atLeast"/>
        <w:rPr>
          <w:color w:val="343742"/>
          <w:sz w:val="17"/>
          <w:szCs w:val="17"/>
        </w:rPr>
      </w:pPr>
      <w:r>
        <w:rPr>
          <w:color w:val="343742"/>
          <w:sz w:val="17"/>
          <w:szCs w:val="17"/>
        </w:rPr>
        <w:t>Our marketing strategy will focus heavily on sales promotion, niche positioning in the market and customer service with loyalty and retention in sales.</w:t>
      </w:r>
    </w:p>
    <w:p w:rsidR="00650B68" w:rsidRDefault="00650B68" w:rsidP="00650B68">
      <w:pPr>
        <w:numPr>
          <w:ilvl w:val="0"/>
          <w:numId w:val="7"/>
        </w:numPr>
        <w:shd w:val="clear" w:color="auto" w:fill="FFFFFF"/>
        <w:spacing w:before="100" w:beforeAutospacing="1" w:after="99" w:line="268" w:lineRule="atLeast"/>
        <w:ind w:left="298"/>
        <w:rPr>
          <w:color w:val="343742"/>
          <w:sz w:val="17"/>
          <w:szCs w:val="17"/>
        </w:rPr>
      </w:pPr>
      <w:r>
        <w:rPr>
          <w:color w:val="343742"/>
          <w:sz w:val="17"/>
          <w:szCs w:val="17"/>
        </w:rPr>
        <w:t>The marketing budget will not exceed 5% of our gross annual sales.</w:t>
      </w:r>
    </w:p>
    <w:p w:rsidR="00650B68" w:rsidRDefault="00650B68" w:rsidP="00650B68">
      <w:pPr>
        <w:numPr>
          <w:ilvl w:val="0"/>
          <w:numId w:val="7"/>
        </w:numPr>
        <w:shd w:val="clear" w:color="auto" w:fill="FFFFFF"/>
        <w:spacing w:before="100" w:beforeAutospacing="1" w:after="99" w:line="268" w:lineRule="atLeast"/>
        <w:ind w:left="298"/>
        <w:rPr>
          <w:color w:val="343742"/>
          <w:sz w:val="17"/>
          <w:szCs w:val="17"/>
        </w:rPr>
      </w:pPr>
      <w:r>
        <w:rPr>
          <w:color w:val="343742"/>
          <w:sz w:val="17"/>
          <w:szCs w:val="17"/>
        </w:rPr>
        <w:t>Our promotions will always stay in tune with our company objectives and mission statement.</w:t>
      </w:r>
    </w:p>
    <w:p w:rsidR="00650B68" w:rsidRDefault="00650B68" w:rsidP="00650B68">
      <w:pPr>
        <w:pStyle w:val="Heading3"/>
        <w:shd w:val="clear" w:color="auto" w:fill="FFFFFF"/>
        <w:spacing w:before="0" w:beforeAutospacing="0"/>
        <w:rPr>
          <w:color w:val="2D2D2D"/>
          <w:sz w:val="19"/>
          <w:szCs w:val="19"/>
        </w:rPr>
      </w:pPr>
      <w:r>
        <w:rPr>
          <w:color w:val="2D2D2D"/>
          <w:sz w:val="19"/>
          <w:szCs w:val="19"/>
        </w:rPr>
        <w:t>5.2.1 Pricing Strategy</w:t>
      </w:r>
    </w:p>
    <w:p w:rsidR="00650B68" w:rsidRDefault="00650B68" w:rsidP="00650B68">
      <w:pPr>
        <w:pStyle w:val="NormalWeb"/>
        <w:shd w:val="clear" w:color="auto" w:fill="FFFFFF"/>
        <w:spacing w:before="0" w:beforeAutospacing="0" w:after="298" w:afterAutospacing="0" w:line="268" w:lineRule="atLeast"/>
        <w:rPr>
          <w:color w:val="343742"/>
          <w:sz w:val="17"/>
          <w:szCs w:val="17"/>
        </w:rPr>
      </w:pPr>
      <w:r>
        <w:rPr>
          <w:color w:val="343742"/>
          <w:sz w:val="17"/>
          <w:szCs w:val="17"/>
        </w:rPr>
        <w:t xml:space="preserve">Mahogany Western Wear will maintain a flexible pricing strategy. We base the product lines that we carry on their reputation and quality as western wear apparel. Most of our lines come with a suggested retail price that we will follow. We will also utilize the standard practice of </w:t>
      </w:r>
      <w:r w:rsidR="00071E21">
        <w:rPr>
          <w:color w:val="343742"/>
          <w:sz w:val="17"/>
          <w:szCs w:val="17"/>
        </w:rPr>
        <w:t>key stoning</w:t>
      </w:r>
      <w:r>
        <w:rPr>
          <w:color w:val="343742"/>
          <w:sz w:val="17"/>
          <w:szCs w:val="17"/>
        </w:rPr>
        <w:t xml:space="preserve"> as well.</w:t>
      </w:r>
    </w:p>
    <w:p w:rsidR="00650B68" w:rsidRDefault="00650B68" w:rsidP="00650B68">
      <w:pPr>
        <w:pStyle w:val="Heading3"/>
        <w:shd w:val="clear" w:color="auto" w:fill="FFFFFF"/>
        <w:spacing w:before="0" w:beforeAutospacing="0"/>
        <w:rPr>
          <w:color w:val="2D2D2D"/>
          <w:sz w:val="19"/>
          <w:szCs w:val="19"/>
        </w:rPr>
      </w:pPr>
      <w:r>
        <w:rPr>
          <w:color w:val="2D2D2D"/>
          <w:sz w:val="19"/>
          <w:szCs w:val="19"/>
        </w:rPr>
        <w:t>5.2.2 Promotion Strategy</w:t>
      </w:r>
    </w:p>
    <w:p w:rsidR="00650B68" w:rsidRDefault="00650B68" w:rsidP="00650B68">
      <w:pPr>
        <w:pStyle w:val="NormalWeb"/>
        <w:shd w:val="clear" w:color="auto" w:fill="FFFFFF"/>
        <w:spacing w:before="0" w:beforeAutospacing="0" w:after="298" w:afterAutospacing="0" w:line="268" w:lineRule="atLeast"/>
        <w:rPr>
          <w:color w:val="343742"/>
          <w:sz w:val="17"/>
          <w:szCs w:val="17"/>
        </w:rPr>
      </w:pPr>
      <w:r>
        <w:rPr>
          <w:color w:val="343742"/>
          <w:sz w:val="17"/>
          <w:szCs w:val="17"/>
        </w:rPr>
        <w:lastRenderedPageBreak/>
        <w:t>Mahogany Western Wear will follow an aggressive yet creative promotional plan. This will allow us to focus directly on our target customer while still being conservative with our advertising dollars.</w:t>
      </w:r>
    </w:p>
    <w:p w:rsidR="00650B68" w:rsidRDefault="00650B68" w:rsidP="00650B68">
      <w:pPr>
        <w:numPr>
          <w:ilvl w:val="0"/>
          <w:numId w:val="8"/>
        </w:numPr>
        <w:shd w:val="clear" w:color="auto" w:fill="FFFFFF"/>
        <w:spacing w:before="100" w:beforeAutospacing="1" w:after="99" w:line="268" w:lineRule="atLeast"/>
        <w:ind w:left="298"/>
        <w:rPr>
          <w:color w:val="343742"/>
          <w:sz w:val="17"/>
          <w:szCs w:val="17"/>
        </w:rPr>
      </w:pPr>
      <w:r>
        <w:rPr>
          <w:color w:val="343742"/>
          <w:sz w:val="17"/>
          <w:szCs w:val="17"/>
        </w:rPr>
        <w:t>A press release kit will be sent to all major media outlets in Houston, TX highlighting the grand opening of the first African-American owned western wear apparel retailer in the city. This kit will include a press release, pictures of the interior space, color postcard/flyer, and a business card.</w:t>
      </w:r>
    </w:p>
    <w:p w:rsidR="00650B68" w:rsidRDefault="00650B68" w:rsidP="00650B68">
      <w:pPr>
        <w:numPr>
          <w:ilvl w:val="0"/>
          <w:numId w:val="8"/>
        </w:numPr>
        <w:shd w:val="clear" w:color="auto" w:fill="FFFFFF"/>
        <w:spacing w:before="100" w:beforeAutospacing="1" w:after="99" w:line="268" w:lineRule="atLeast"/>
        <w:ind w:left="298"/>
        <w:rPr>
          <w:color w:val="343742"/>
          <w:sz w:val="17"/>
          <w:szCs w:val="17"/>
        </w:rPr>
      </w:pPr>
      <w:r>
        <w:rPr>
          <w:color w:val="343742"/>
          <w:sz w:val="17"/>
          <w:szCs w:val="17"/>
        </w:rPr>
        <w:t>5,000 4x5 color flyers/postcards will be distributed throughout the city at local zydeco and cowboy dance halls and clubs, trailrides and rodeos.</w:t>
      </w:r>
    </w:p>
    <w:p w:rsidR="00650B68" w:rsidRDefault="00650B68" w:rsidP="00650B68">
      <w:pPr>
        <w:numPr>
          <w:ilvl w:val="0"/>
          <w:numId w:val="8"/>
        </w:numPr>
        <w:shd w:val="clear" w:color="auto" w:fill="FFFFFF"/>
        <w:spacing w:before="100" w:beforeAutospacing="1" w:after="99" w:line="268" w:lineRule="atLeast"/>
        <w:ind w:left="298"/>
        <w:rPr>
          <w:color w:val="343742"/>
          <w:sz w:val="17"/>
          <w:szCs w:val="17"/>
        </w:rPr>
      </w:pPr>
      <w:r>
        <w:rPr>
          <w:color w:val="343742"/>
          <w:sz w:val="17"/>
          <w:szCs w:val="17"/>
        </w:rPr>
        <w:t>Spot radio advertisements on two local FM radio stations, KMJQ Majic 102 and KTSU 90.9.</w:t>
      </w:r>
    </w:p>
    <w:p w:rsidR="00650B68" w:rsidRDefault="00650B68" w:rsidP="00650B68">
      <w:pPr>
        <w:numPr>
          <w:ilvl w:val="0"/>
          <w:numId w:val="8"/>
        </w:numPr>
        <w:shd w:val="clear" w:color="auto" w:fill="FFFFFF"/>
        <w:spacing w:before="100" w:beforeAutospacing="1" w:after="99" w:line="268" w:lineRule="atLeast"/>
        <w:ind w:left="298"/>
        <w:rPr>
          <w:color w:val="343742"/>
          <w:sz w:val="17"/>
          <w:szCs w:val="17"/>
        </w:rPr>
      </w:pPr>
      <w:r>
        <w:rPr>
          <w:color w:val="343742"/>
          <w:sz w:val="17"/>
          <w:szCs w:val="17"/>
        </w:rPr>
        <w:t>A direct mail program that will further focus on and target the top 50% customer base with special in-house sales and promotions.</w:t>
      </w:r>
    </w:p>
    <w:p w:rsidR="00650B68" w:rsidRDefault="00650B68" w:rsidP="00650B68">
      <w:pPr>
        <w:pStyle w:val="Heading3"/>
        <w:shd w:val="clear" w:color="auto" w:fill="FFFFFF"/>
        <w:spacing w:before="0" w:beforeAutospacing="0"/>
        <w:rPr>
          <w:color w:val="2D2D2D"/>
          <w:sz w:val="19"/>
          <w:szCs w:val="19"/>
        </w:rPr>
      </w:pPr>
      <w:r>
        <w:rPr>
          <w:color w:val="2D2D2D"/>
          <w:sz w:val="19"/>
          <w:szCs w:val="19"/>
        </w:rPr>
        <w:t>5.2.3 Distribution Strategy</w:t>
      </w:r>
    </w:p>
    <w:p w:rsidR="00650B68" w:rsidRDefault="00650B68" w:rsidP="00650B68">
      <w:pPr>
        <w:pStyle w:val="NormalWeb"/>
        <w:shd w:val="clear" w:color="auto" w:fill="FFFFFF"/>
        <w:spacing w:before="0" w:beforeAutospacing="0" w:after="298" w:afterAutospacing="0" w:line="268" w:lineRule="atLeast"/>
        <w:rPr>
          <w:color w:val="343742"/>
          <w:sz w:val="17"/>
          <w:szCs w:val="17"/>
        </w:rPr>
      </w:pPr>
      <w:r>
        <w:rPr>
          <w:color w:val="343742"/>
          <w:sz w:val="17"/>
          <w:szCs w:val="17"/>
        </w:rPr>
        <w:t>Our retail location will be the foundation of building our customer base. We will also manage a direct mail program that will focus on our top 50% customers spotlighting any in-house sales and promotions.</w:t>
      </w:r>
    </w:p>
    <w:p w:rsidR="00650B68" w:rsidRDefault="00650B68" w:rsidP="00650B68">
      <w:pPr>
        <w:pStyle w:val="Heading3"/>
        <w:shd w:val="clear" w:color="auto" w:fill="FFFFFF"/>
        <w:spacing w:before="0" w:beforeAutospacing="0"/>
        <w:rPr>
          <w:color w:val="2D2D2D"/>
          <w:sz w:val="19"/>
          <w:szCs w:val="19"/>
        </w:rPr>
      </w:pPr>
      <w:r>
        <w:rPr>
          <w:color w:val="2D2D2D"/>
          <w:sz w:val="19"/>
          <w:szCs w:val="19"/>
        </w:rPr>
        <w:t>5.2.4 Marketing Programs</w:t>
      </w:r>
    </w:p>
    <w:p w:rsidR="00650B68" w:rsidRDefault="00650B68" w:rsidP="00650B68">
      <w:pPr>
        <w:pStyle w:val="NormalWeb"/>
        <w:shd w:val="clear" w:color="auto" w:fill="FFFFFF"/>
        <w:spacing w:before="0" w:beforeAutospacing="0" w:after="298" w:afterAutospacing="0" w:line="268" w:lineRule="atLeast"/>
        <w:rPr>
          <w:color w:val="343742"/>
          <w:sz w:val="17"/>
          <w:szCs w:val="17"/>
        </w:rPr>
      </w:pPr>
      <w:r>
        <w:rPr>
          <w:color w:val="343742"/>
          <w:sz w:val="17"/>
          <w:szCs w:val="17"/>
        </w:rPr>
        <w:t>Our marketing programs will consist of the distribution of 5,000 color flyers two weeks prior to our grand opening event.</w:t>
      </w:r>
    </w:p>
    <w:p w:rsidR="00650B68" w:rsidRDefault="00650B68" w:rsidP="00650B68">
      <w:pPr>
        <w:pStyle w:val="Heading3"/>
        <w:shd w:val="clear" w:color="auto" w:fill="FFFFFF"/>
        <w:spacing w:before="0" w:beforeAutospacing="0"/>
        <w:rPr>
          <w:color w:val="2D2D2D"/>
          <w:sz w:val="19"/>
          <w:szCs w:val="19"/>
        </w:rPr>
      </w:pPr>
      <w:r>
        <w:rPr>
          <w:color w:val="2D2D2D"/>
          <w:sz w:val="19"/>
          <w:szCs w:val="19"/>
        </w:rPr>
        <w:t>5.2.5 Positioning Statement</w:t>
      </w:r>
    </w:p>
    <w:p w:rsidR="00650B68" w:rsidRDefault="00650B68" w:rsidP="00650B68">
      <w:pPr>
        <w:pStyle w:val="NormalWeb"/>
        <w:shd w:val="clear" w:color="auto" w:fill="FFFFFF"/>
        <w:spacing w:before="0" w:beforeAutospacing="0" w:after="298" w:afterAutospacing="0" w:line="268" w:lineRule="atLeast"/>
        <w:rPr>
          <w:color w:val="343742"/>
          <w:sz w:val="17"/>
          <w:szCs w:val="17"/>
        </w:rPr>
      </w:pPr>
      <w:r>
        <w:rPr>
          <w:color w:val="343742"/>
          <w:sz w:val="17"/>
          <w:szCs w:val="17"/>
        </w:rPr>
        <w:t>For the more full-bodied individual seeking western apparel, Mahogany Western Wear will offer name brand western wear in a larger assortment of styles and sizes that aren't always readily available in the mass western apparel retailers.</w:t>
      </w:r>
    </w:p>
    <w:p w:rsidR="00650B68" w:rsidRDefault="00650B68" w:rsidP="00650B68">
      <w:pPr>
        <w:pStyle w:val="Heading3"/>
        <w:shd w:val="clear" w:color="auto" w:fill="FFFFFF"/>
        <w:spacing w:before="0" w:beforeAutospacing="0"/>
        <w:rPr>
          <w:color w:val="2D2D2D"/>
          <w:sz w:val="19"/>
          <w:szCs w:val="19"/>
        </w:rPr>
      </w:pPr>
      <w:r>
        <w:rPr>
          <w:color w:val="2D2D2D"/>
          <w:sz w:val="19"/>
          <w:szCs w:val="19"/>
        </w:rPr>
        <w:t>5.3 Sales Strategy</w:t>
      </w:r>
    </w:p>
    <w:p w:rsidR="00650B68" w:rsidRDefault="00650B68" w:rsidP="00650B68">
      <w:pPr>
        <w:numPr>
          <w:ilvl w:val="0"/>
          <w:numId w:val="9"/>
        </w:numPr>
        <w:shd w:val="clear" w:color="auto" w:fill="FFFFFF"/>
        <w:spacing w:before="100" w:beforeAutospacing="1" w:after="99" w:line="268" w:lineRule="atLeast"/>
        <w:ind w:left="298"/>
        <w:rPr>
          <w:color w:val="343742"/>
          <w:sz w:val="17"/>
          <w:szCs w:val="17"/>
        </w:rPr>
      </w:pPr>
      <w:r>
        <w:rPr>
          <w:color w:val="343742"/>
          <w:sz w:val="17"/>
          <w:szCs w:val="17"/>
        </w:rPr>
        <w:t>We will utilize the Retail ICE POS software with every sales transaction. With each purchase the software will record and maintain in its database the customer's name, address and purchases. This information will be used with our direct mailing program to focus on our top 50% of customers.</w:t>
      </w:r>
    </w:p>
    <w:p w:rsidR="00650B68" w:rsidRDefault="00650B68" w:rsidP="00650B68">
      <w:pPr>
        <w:numPr>
          <w:ilvl w:val="0"/>
          <w:numId w:val="9"/>
        </w:numPr>
        <w:shd w:val="clear" w:color="auto" w:fill="FFFFFF"/>
        <w:spacing w:before="100" w:beforeAutospacing="1" w:after="99" w:line="268" w:lineRule="atLeast"/>
        <w:ind w:left="298"/>
        <w:rPr>
          <w:color w:val="343742"/>
          <w:sz w:val="17"/>
          <w:szCs w:val="17"/>
        </w:rPr>
      </w:pPr>
      <w:r>
        <w:rPr>
          <w:color w:val="343742"/>
          <w:sz w:val="17"/>
          <w:szCs w:val="17"/>
        </w:rPr>
        <w:t>We will offer a 14 day return/exchange policy to build trust with our customers and maintain retention and loyalty.</w:t>
      </w:r>
    </w:p>
    <w:p w:rsidR="00650B68" w:rsidRDefault="00650B68" w:rsidP="00650B68">
      <w:pPr>
        <w:pStyle w:val="Heading3"/>
        <w:shd w:val="clear" w:color="auto" w:fill="FFFFFF"/>
        <w:spacing w:before="0" w:beforeAutospacing="0"/>
        <w:rPr>
          <w:color w:val="2D2D2D"/>
          <w:sz w:val="19"/>
          <w:szCs w:val="19"/>
        </w:rPr>
      </w:pPr>
      <w:r>
        <w:rPr>
          <w:color w:val="2D2D2D"/>
          <w:sz w:val="19"/>
          <w:szCs w:val="19"/>
        </w:rPr>
        <w:t>5.3.1 Sales Forecast</w:t>
      </w:r>
    </w:p>
    <w:p w:rsidR="00650B68" w:rsidRDefault="00650B68" w:rsidP="00650B68">
      <w:pPr>
        <w:pStyle w:val="NormalWeb"/>
        <w:shd w:val="clear" w:color="auto" w:fill="FFFFFF"/>
        <w:spacing w:before="0" w:beforeAutospacing="0" w:after="298" w:afterAutospacing="0" w:line="268" w:lineRule="atLeast"/>
        <w:rPr>
          <w:color w:val="343742"/>
          <w:sz w:val="17"/>
          <w:szCs w:val="17"/>
        </w:rPr>
      </w:pPr>
      <w:r>
        <w:rPr>
          <w:color w:val="343742"/>
          <w:sz w:val="17"/>
          <w:szCs w:val="17"/>
        </w:rPr>
        <w:t>The following table and chart give a highlight on forecasted sales. We expect sales to start off conservatively and increase extensively during the Christmas holiday shopping season and during the months of The Houston Livestock Show and Rodeo.</w:t>
      </w:r>
    </w:p>
    <w:p w:rsidR="00650B68" w:rsidRDefault="00650B68" w:rsidP="00650B68">
      <w:pPr>
        <w:pStyle w:val="NormalWeb"/>
        <w:shd w:val="clear" w:color="auto" w:fill="FFFFFF"/>
        <w:spacing w:before="0" w:beforeAutospacing="0" w:after="298" w:afterAutospacing="0" w:line="268" w:lineRule="atLeast"/>
        <w:rPr>
          <w:color w:val="343742"/>
          <w:sz w:val="17"/>
          <w:szCs w:val="17"/>
        </w:rPr>
      </w:pPr>
      <w:r>
        <w:rPr>
          <w:color w:val="343742"/>
          <w:sz w:val="17"/>
          <w:szCs w:val="17"/>
        </w:rPr>
        <w:t>Mahogany Western Wear has planned for a rate of growth at 15% for the first year as we build name recognition and status in the community. In the second and third year we look to see an increase of revenue of 20% as we gain a larger percentage of the market share and increase our customer base beyond the southwest part of the city.</w:t>
      </w:r>
    </w:p>
    <w:p w:rsidR="00650B68" w:rsidRDefault="00650B68" w:rsidP="00650B68">
      <w:pPr>
        <w:shd w:val="clear" w:color="auto" w:fill="FFFFFF"/>
        <w:rPr>
          <w:color w:val="343742"/>
          <w:sz w:val="16"/>
          <w:szCs w:val="16"/>
        </w:rPr>
      </w:pPr>
      <w:r>
        <w:rPr>
          <w:noProof/>
          <w:color w:val="343742"/>
          <w:sz w:val="16"/>
          <w:szCs w:val="16"/>
        </w:rPr>
        <w:lastRenderedPageBreak/>
        <w:drawing>
          <wp:inline distT="0" distB="0" distL="0" distR="0">
            <wp:extent cx="5240655" cy="3027045"/>
            <wp:effectExtent l="19050" t="0" r="0" b="0"/>
            <wp:docPr id="11" name="Picture 11" descr="https://www.bplans.com/clothing_retail_business_plan/images/73610967b63e4e8e86e82572289e42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plans.com/clothing_retail_business_plan/images/73610967b63e4e8e86e82572289e42f7.png"/>
                    <pic:cNvPicPr>
                      <a:picLocks noChangeAspect="1" noChangeArrowheads="1"/>
                    </pic:cNvPicPr>
                  </pic:nvPicPr>
                  <pic:blipFill>
                    <a:blip r:embed="rId9"/>
                    <a:srcRect/>
                    <a:stretch>
                      <a:fillRect/>
                    </a:stretch>
                  </pic:blipFill>
                  <pic:spPr bwMode="auto">
                    <a:xfrm>
                      <a:off x="0" y="0"/>
                      <a:ext cx="5240655" cy="3027045"/>
                    </a:xfrm>
                    <a:prstGeom prst="rect">
                      <a:avLst/>
                    </a:prstGeom>
                    <a:noFill/>
                    <a:ln w="9525">
                      <a:noFill/>
                      <a:miter lim="800000"/>
                      <a:headEnd/>
                      <a:tailEnd/>
                    </a:ln>
                  </pic:spPr>
                </pic:pic>
              </a:graphicData>
            </a:graphic>
          </wp:inline>
        </w:drawing>
      </w:r>
    </w:p>
    <w:tbl>
      <w:tblPr>
        <w:tblW w:w="8104" w:type="dxa"/>
        <w:tblCellMar>
          <w:top w:w="15" w:type="dxa"/>
          <w:left w:w="15" w:type="dxa"/>
          <w:bottom w:w="15" w:type="dxa"/>
          <w:right w:w="15" w:type="dxa"/>
        </w:tblCellMar>
        <w:tblLook w:val="04A0"/>
      </w:tblPr>
      <w:tblGrid>
        <w:gridCol w:w="3813"/>
        <w:gridCol w:w="1457"/>
        <w:gridCol w:w="1457"/>
        <w:gridCol w:w="1377"/>
      </w:tblGrid>
      <w:tr w:rsidR="00650B68" w:rsidTr="00650B68">
        <w:tc>
          <w:tcPr>
            <w:tcW w:w="8104" w:type="dxa"/>
            <w:gridSpan w:val="4"/>
            <w:tcBorders>
              <w:top w:val="single" w:sz="4" w:space="0" w:color="DEE2E6"/>
            </w:tcBorders>
            <w:shd w:val="clear" w:color="auto" w:fill="EEEEEE"/>
            <w:hideMark/>
          </w:tcPr>
          <w:p w:rsidR="00650B68" w:rsidRDefault="00650B68">
            <w:pPr>
              <w:spacing w:line="159" w:lineRule="atLeast"/>
              <w:rPr>
                <w:rFonts w:ascii="Verdana" w:hAnsi="Verdana"/>
                <w:b/>
                <w:bCs/>
                <w:caps/>
                <w:sz w:val="14"/>
                <w:szCs w:val="14"/>
              </w:rPr>
            </w:pPr>
            <w:r>
              <w:rPr>
                <w:rFonts w:ascii="Verdana" w:hAnsi="Verdana"/>
                <w:b/>
                <w:bCs/>
                <w:caps/>
                <w:sz w:val="14"/>
                <w:szCs w:val="14"/>
              </w:rPr>
              <w:t>SALES FORECAST</w:t>
            </w:r>
          </w:p>
        </w:tc>
      </w:tr>
      <w:tr w:rsidR="00650B68" w:rsidTr="00071E21">
        <w:tc>
          <w:tcPr>
            <w:tcW w:w="3813" w:type="dxa"/>
            <w:tcBorders>
              <w:top w:val="single" w:sz="4" w:space="0" w:color="DEE2E6"/>
            </w:tcBorders>
            <w:shd w:val="clear" w:color="auto" w:fill="EEEEEE"/>
            <w:hideMark/>
          </w:tcPr>
          <w:p w:rsidR="00650B68" w:rsidRDefault="00650B68">
            <w:pPr>
              <w:spacing w:line="159" w:lineRule="atLeast"/>
              <w:rPr>
                <w:rFonts w:ascii="Verdana" w:hAnsi="Verdana"/>
                <w:b/>
                <w:bCs/>
                <w:caps/>
                <w:sz w:val="14"/>
                <w:szCs w:val="14"/>
              </w:rPr>
            </w:pPr>
          </w:p>
        </w:tc>
        <w:tc>
          <w:tcPr>
            <w:tcW w:w="1457" w:type="dxa"/>
            <w:tcBorders>
              <w:top w:val="single" w:sz="4" w:space="0" w:color="DEE2E6"/>
            </w:tcBorders>
            <w:shd w:val="clear" w:color="auto" w:fill="EEEEEE"/>
            <w:hideMark/>
          </w:tcPr>
          <w:p w:rsidR="00650B68" w:rsidRDefault="00650B68">
            <w:pPr>
              <w:spacing w:line="159" w:lineRule="atLeast"/>
              <w:jc w:val="right"/>
              <w:rPr>
                <w:rFonts w:ascii="Verdana" w:hAnsi="Verdana"/>
                <w:b/>
                <w:bCs/>
                <w:caps/>
                <w:sz w:val="14"/>
                <w:szCs w:val="14"/>
              </w:rPr>
            </w:pPr>
            <w:r>
              <w:rPr>
                <w:rFonts w:ascii="Verdana" w:hAnsi="Verdana"/>
                <w:b/>
                <w:bCs/>
                <w:caps/>
                <w:sz w:val="14"/>
                <w:szCs w:val="14"/>
              </w:rPr>
              <w:t>YEAR 1</w:t>
            </w:r>
          </w:p>
        </w:tc>
        <w:tc>
          <w:tcPr>
            <w:tcW w:w="1457" w:type="dxa"/>
            <w:tcBorders>
              <w:top w:val="single" w:sz="4" w:space="0" w:color="DEE2E6"/>
            </w:tcBorders>
            <w:shd w:val="clear" w:color="auto" w:fill="EEEEEE"/>
            <w:hideMark/>
          </w:tcPr>
          <w:p w:rsidR="00650B68" w:rsidRDefault="00650B68">
            <w:pPr>
              <w:spacing w:line="159" w:lineRule="atLeast"/>
              <w:jc w:val="right"/>
              <w:rPr>
                <w:rFonts w:ascii="Verdana" w:hAnsi="Verdana"/>
                <w:b/>
                <w:bCs/>
                <w:caps/>
                <w:sz w:val="14"/>
                <w:szCs w:val="14"/>
              </w:rPr>
            </w:pPr>
            <w:r>
              <w:rPr>
                <w:rFonts w:ascii="Verdana" w:hAnsi="Verdana"/>
                <w:b/>
                <w:bCs/>
                <w:caps/>
                <w:sz w:val="14"/>
                <w:szCs w:val="14"/>
              </w:rPr>
              <w:t>YEAR 2</w:t>
            </w:r>
          </w:p>
        </w:tc>
        <w:tc>
          <w:tcPr>
            <w:tcW w:w="1377" w:type="dxa"/>
            <w:tcBorders>
              <w:top w:val="single" w:sz="4" w:space="0" w:color="DEE2E6"/>
            </w:tcBorders>
            <w:shd w:val="clear" w:color="auto" w:fill="EEEEEE"/>
            <w:hideMark/>
          </w:tcPr>
          <w:p w:rsidR="00650B68" w:rsidRDefault="00650B68">
            <w:pPr>
              <w:spacing w:line="159" w:lineRule="atLeast"/>
              <w:jc w:val="right"/>
              <w:rPr>
                <w:rFonts w:ascii="Verdana" w:hAnsi="Verdana"/>
                <w:b/>
                <w:bCs/>
                <w:caps/>
                <w:sz w:val="14"/>
                <w:szCs w:val="14"/>
              </w:rPr>
            </w:pPr>
            <w:r>
              <w:rPr>
                <w:rFonts w:ascii="Verdana" w:hAnsi="Verdana"/>
                <w:b/>
                <w:bCs/>
                <w:caps/>
                <w:sz w:val="14"/>
                <w:szCs w:val="14"/>
              </w:rPr>
              <w:t>YEAR 3</w:t>
            </w:r>
          </w:p>
        </w:tc>
      </w:tr>
      <w:tr w:rsidR="00650B68" w:rsidTr="00071E21">
        <w:tc>
          <w:tcPr>
            <w:tcW w:w="3813"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r>
              <w:rPr>
                <w:rFonts w:ascii="Verdana" w:hAnsi="Verdana"/>
                <w:sz w:val="14"/>
                <w:szCs w:val="14"/>
              </w:rPr>
              <w:t>Unit Sales</w:t>
            </w:r>
          </w:p>
        </w:tc>
        <w:tc>
          <w:tcPr>
            <w:tcW w:w="1457"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p>
        </w:tc>
        <w:tc>
          <w:tcPr>
            <w:tcW w:w="1457"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p>
        </w:tc>
        <w:tc>
          <w:tcPr>
            <w:tcW w:w="1377"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p>
        </w:tc>
      </w:tr>
      <w:tr w:rsidR="00650B68" w:rsidTr="00071E21">
        <w:tc>
          <w:tcPr>
            <w:tcW w:w="3813"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r>
              <w:rPr>
                <w:rFonts w:ascii="Verdana" w:hAnsi="Verdana"/>
                <w:sz w:val="14"/>
                <w:szCs w:val="14"/>
              </w:rPr>
              <w:t>Clothing</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5,175</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6,728</w:t>
            </w:r>
          </w:p>
        </w:tc>
        <w:tc>
          <w:tcPr>
            <w:tcW w:w="137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8,746</w:t>
            </w:r>
          </w:p>
        </w:tc>
      </w:tr>
      <w:tr w:rsidR="00650B68" w:rsidTr="00071E21">
        <w:tc>
          <w:tcPr>
            <w:tcW w:w="3813"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r>
              <w:rPr>
                <w:rFonts w:ascii="Verdana" w:hAnsi="Verdana"/>
                <w:sz w:val="14"/>
                <w:szCs w:val="14"/>
              </w:rPr>
              <w:t>Belts &amp; Hats</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285</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371</w:t>
            </w:r>
          </w:p>
        </w:tc>
        <w:tc>
          <w:tcPr>
            <w:tcW w:w="137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482</w:t>
            </w:r>
          </w:p>
        </w:tc>
      </w:tr>
      <w:tr w:rsidR="00650B68" w:rsidTr="00071E21">
        <w:tc>
          <w:tcPr>
            <w:tcW w:w="3813"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r>
              <w:rPr>
                <w:rFonts w:ascii="Verdana" w:hAnsi="Verdana"/>
                <w:sz w:val="14"/>
                <w:szCs w:val="14"/>
              </w:rPr>
              <w:t>Jewelry &amp; Gifts</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560</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728</w:t>
            </w:r>
          </w:p>
        </w:tc>
        <w:tc>
          <w:tcPr>
            <w:tcW w:w="137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946</w:t>
            </w:r>
          </w:p>
        </w:tc>
      </w:tr>
      <w:tr w:rsidR="00650B68" w:rsidTr="00071E21">
        <w:tc>
          <w:tcPr>
            <w:tcW w:w="3813" w:type="dxa"/>
            <w:tcBorders>
              <w:top w:val="single" w:sz="4" w:space="0" w:color="DEE2E6"/>
            </w:tcBorders>
            <w:shd w:val="clear" w:color="auto" w:fill="EEEEEE"/>
            <w:hideMark/>
          </w:tcPr>
          <w:p w:rsidR="00650B68" w:rsidRDefault="00650B68">
            <w:pPr>
              <w:spacing w:line="159" w:lineRule="atLeast"/>
              <w:rPr>
                <w:rFonts w:ascii="Verdana" w:hAnsi="Verdana"/>
                <w:b/>
                <w:bCs/>
                <w:caps/>
                <w:sz w:val="14"/>
                <w:szCs w:val="14"/>
              </w:rPr>
            </w:pPr>
            <w:r>
              <w:rPr>
                <w:rFonts w:ascii="Verdana" w:hAnsi="Verdana"/>
                <w:b/>
                <w:bCs/>
                <w:caps/>
                <w:sz w:val="14"/>
                <w:szCs w:val="14"/>
              </w:rPr>
              <w:t>TOTAL UNIT SALES</w:t>
            </w:r>
          </w:p>
        </w:tc>
        <w:tc>
          <w:tcPr>
            <w:tcW w:w="1457" w:type="dxa"/>
            <w:tcBorders>
              <w:top w:val="single" w:sz="4" w:space="0" w:color="DEE2E6"/>
            </w:tcBorders>
            <w:shd w:val="clear" w:color="auto" w:fill="EEEEEE"/>
            <w:hideMark/>
          </w:tcPr>
          <w:p w:rsidR="00650B68" w:rsidRDefault="00650B68">
            <w:pPr>
              <w:spacing w:line="159" w:lineRule="atLeast"/>
              <w:jc w:val="right"/>
              <w:rPr>
                <w:rFonts w:ascii="Verdana" w:hAnsi="Verdana"/>
                <w:b/>
                <w:bCs/>
                <w:caps/>
                <w:sz w:val="14"/>
                <w:szCs w:val="14"/>
              </w:rPr>
            </w:pPr>
            <w:r>
              <w:rPr>
                <w:rFonts w:ascii="Verdana" w:hAnsi="Verdana"/>
                <w:b/>
                <w:bCs/>
                <w:caps/>
                <w:sz w:val="14"/>
                <w:szCs w:val="14"/>
              </w:rPr>
              <w:t>6,020</w:t>
            </w:r>
          </w:p>
        </w:tc>
        <w:tc>
          <w:tcPr>
            <w:tcW w:w="1457" w:type="dxa"/>
            <w:tcBorders>
              <w:top w:val="single" w:sz="4" w:space="0" w:color="DEE2E6"/>
            </w:tcBorders>
            <w:shd w:val="clear" w:color="auto" w:fill="EEEEEE"/>
            <w:hideMark/>
          </w:tcPr>
          <w:p w:rsidR="00650B68" w:rsidRDefault="00650B68">
            <w:pPr>
              <w:spacing w:line="159" w:lineRule="atLeast"/>
              <w:jc w:val="right"/>
              <w:rPr>
                <w:rFonts w:ascii="Verdana" w:hAnsi="Verdana"/>
                <w:b/>
                <w:bCs/>
                <w:caps/>
                <w:sz w:val="14"/>
                <w:szCs w:val="14"/>
              </w:rPr>
            </w:pPr>
            <w:r>
              <w:rPr>
                <w:rFonts w:ascii="Verdana" w:hAnsi="Verdana"/>
                <w:b/>
                <w:bCs/>
                <w:caps/>
                <w:sz w:val="14"/>
                <w:szCs w:val="14"/>
              </w:rPr>
              <w:t>7,826</w:t>
            </w:r>
          </w:p>
        </w:tc>
        <w:tc>
          <w:tcPr>
            <w:tcW w:w="1377" w:type="dxa"/>
            <w:tcBorders>
              <w:top w:val="single" w:sz="4" w:space="0" w:color="DEE2E6"/>
            </w:tcBorders>
            <w:shd w:val="clear" w:color="auto" w:fill="EEEEEE"/>
            <w:hideMark/>
          </w:tcPr>
          <w:p w:rsidR="00650B68" w:rsidRDefault="00650B68">
            <w:pPr>
              <w:spacing w:line="159" w:lineRule="atLeast"/>
              <w:jc w:val="right"/>
              <w:rPr>
                <w:rFonts w:ascii="Verdana" w:hAnsi="Verdana"/>
                <w:b/>
                <w:bCs/>
                <w:caps/>
                <w:sz w:val="14"/>
                <w:szCs w:val="14"/>
              </w:rPr>
            </w:pPr>
            <w:r>
              <w:rPr>
                <w:rFonts w:ascii="Verdana" w:hAnsi="Verdana"/>
                <w:b/>
                <w:bCs/>
                <w:caps/>
                <w:sz w:val="14"/>
                <w:szCs w:val="14"/>
              </w:rPr>
              <w:t>10,173</w:t>
            </w:r>
          </w:p>
        </w:tc>
      </w:tr>
      <w:tr w:rsidR="00650B68" w:rsidTr="00071E21">
        <w:tc>
          <w:tcPr>
            <w:tcW w:w="3813"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r>
              <w:rPr>
                <w:rFonts w:ascii="Verdana" w:hAnsi="Verdana"/>
                <w:sz w:val="14"/>
                <w:szCs w:val="14"/>
              </w:rPr>
              <w:t>Unit Prices</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Year 1</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Year 2</w:t>
            </w:r>
          </w:p>
        </w:tc>
        <w:tc>
          <w:tcPr>
            <w:tcW w:w="137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Year 3</w:t>
            </w:r>
          </w:p>
        </w:tc>
      </w:tr>
      <w:tr w:rsidR="00650B68" w:rsidTr="00071E21">
        <w:tc>
          <w:tcPr>
            <w:tcW w:w="3813"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r>
              <w:rPr>
                <w:rFonts w:ascii="Verdana" w:hAnsi="Verdana"/>
                <w:sz w:val="14"/>
                <w:szCs w:val="14"/>
              </w:rPr>
              <w:t>Clothing</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$50.00</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$50.00</w:t>
            </w:r>
          </w:p>
        </w:tc>
        <w:tc>
          <w:tcPr>
            <w:tcW w:w="137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$50.00</w:t>
            </w:r>
          </w:p>
        </w:tc>
      </w:tr>
      <w:tr w:rsidR="00650B68" w:rsidTr="00071E21">
        <w:tc>
          <w:tcPr>
            <w:tcW w:w="3813"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r>
              <w:rPr>
                <w:rFonts w:ascii="Verdana" w:hAnsi="Verdana"/>
                <w:sz w:val="14"/>
                <w:szCs w:val="14"/>
              </w:rPr>
              <w:t>Belts &amp; Hats</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$50.00</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$50.00</w:t>
            </w:r>
          </w:p>
        </w:tc>
        <w:tc>
          <w:tcPr>
            <w:tcW w:w="137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$50.00</w:t>
            </w:r>
          </w:p>
        </w:tc>
      </w:tr>
      <w:tr w:rsidR="00650B68" w:rsidTr="00071E21">
        <w:tc>
          <w:tcPr>
            <w:tcW w:w="3813"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r>
              <w:rPr>
                <w:rFonts w:ascii="Verdana" w:hAnsi="Verdana"/>
                <w:sz w:val="14"/>
                <w:szCs w:val="14"/>
              </w:rPr>
              <w:t>Jewelry &amp; Gifts</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$20.00</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$20.00</w:t>
            </w:r>
          </w:p>
        </w:tc>
        <w:tc>
          <w:tcPr>
            <w:tcW w:w="137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$20.00</w:t>
            </w:r>
          </w:p>
        </w:tc>
      </w:tr>
      <w:tr w:rsidR="00650B68" w:rsidTr="00071E21">
        <w:tc>
          <w:tcPr>
            <w:tcW w:w="3813"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r>
              <w:rPr>
                <w:rFonts w:ascii="Verdana" w:hAnsi="Verdana"/>
                <w:sz w:val="14"/>
                <w:szCs w:val="14"/>
              </w:rPr>
              <w:t>Sales</w:t>
            </w:r>
          </w:p>
        </w:tc>
        <w:tc>
          <w:tcPr>
            <w:tcW w:w="1457"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p>
        </w:tc>
        <w:tc>
          <w:tcPr>
            <w:tcW w:w="1457"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p>
        </w:tc>
        <w:tc>
          <w:tcPr>
            <w:tcW w:w="1377"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p>
        </w:tc>
      </w:tr>
      <w:tr w:rsidR="00650B68" w:rsidTr="00071E21">
        <w:tc>
          <w:tcPr>
            <w:tcW w:w="3813"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r>
              <w:rPr>
                <w:rFonts w:ascii="Verdana" w:hAnsi="Verdana"/>
                <w:sz w:val="14"/>
                <w:szCs w:val="14"/>
              </w:rPr>
              <w:t>Clothing</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$258,750</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$336,375</w:t>
            </w:r>
          </w:p>
        </w:tc>
        <w:tc>
          <w:tcPr>
            <w:tcW w:w="137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$437,288</w:t>
            </w:r>
          </w:p>
        </w:tc>
      </w:tr>
      <w:tr w:rsidR="00650B68" w:rsidTr="00071E21">
        <w:tc>
          <w:tcPr>
            <w:tcW w:w="3813"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r>
              <w:rPr>
                <w:rFonts w:ascii="Verdana" w:hAnsi="Verdana"/>
                <w:sz w:val="14"/>
                <w:szCs w:val="14"/>
              </w:rPr>
              <w:t>Belts &amp; Hats</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$14,250</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$18,525</w:t>
            </w:r>
          </w:p>
        </w:tc>
        <w:tc>
          <w:tcPr>
            <w:tcW w:w="137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$24,083</w:t>
            </w:r>
          </w:p>
        </w:tc>
      </w:tr>
      <w:tr w:rsidR="00650B68" w:rsidTr="00071E21">
        <w:tc>
          <w:tcPr>
            <w:tcW w:w="3813"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r>
              <w:rPr>
                <w:rFonts w:ascii="Verdana" w:hAnsi="Verdana"/>
                <w:sz w:val="14"/>
                <w:szCs w:val="14"/>
              </w:rPr>
              <w:t>Jewelry &amp; Gifts</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$11,200</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$14,560</w:t>
            </w:r>
          </w:p>
        </w:tc>
        <w:tc>
          <w:tcPr>
            <w:tcW w:w="137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$18,920</w:t>
            </w:r>
          </w:p>
        </w:tc>
      </w:tr>
      <w:tr w:rsidR="00650B68" w:rsidTr="00071E21">
        <w:tc>
          <w:tcPr>
            <w:tcW w:w="3813" w:type="dxa"/>
            <w:tcBorders>
              <w:top w:val="single" w:sz="4" w:space="0" w:color="DEE2E6"/>
            </w:tcBorders>
            <w:shd w:val="clear" w:color="auto" w:fill="EEEEEE"/>
            <w:hideMark/>
          </w:tcPr>
          <w:p w:rsidR="00650B68" w:rsidRDefault="00650B68">
            <w:pPr>
              <w:spacing w:line="159" w:lineRule="atLeast"/>
              <w:rPr>
                <w:rFonts w:ascii="Verdana" w:hAnsi="Verdana"/>
                <w:b/>
                <w:bCs/>
                <w:caps/>
                <w:sz w:val="14"/>
                <w:szCs w:val="14"/>
              </w:rPr>
            </w:pPr>
            <w:r>
              <w:rPr>
                <w:rFonts w:ascii="Verdana" w:hAnsi="Verdana"/>
                <w:b/>
                <w:bCs/>
                <w:caps/>
                <w:sz w:val="14"/>
                <w:szCs w:val="14"/>
              </w:rPr>
              <w:t>TOTAL SALES</w:t>
            </w:r>
          </w:p>
        </w:tc>
        <w:tc>
          <w:tcPr>
            <w:tcW w:w="1457" w:type="dxa"/>
            <w:tcBorders>
              <w:top w:val="single" w:sz="4" w:space="0" w:color="DEE2E6"/>
            </w:tcBorders>
            <w:shd w:val="clear" w:color="auto" w:fill="EEEEEE"/>
            <w:hideMark/>
          </w:tcPr>
          <w:p w:rsidR="00650B68" w:rsidRDefault="00650B68">
            <w:pPr>
              <w:spacing w:line="159" w:lineRule="atLeast"/>
              <w:jc w:val="right"/>
              <w:rPr>
                <w:rFonts w:ascii="Verdana" w:hAnsi="Verdana"/>
                <w:b/>
                <w:bCs/>
                <w:caps/>
                <w:sz w:val="14"/>
                <w:szCs w:val="14"/>
              </w:rPr>
            </w:pPr>
            <w:r>
              <w:rPr>
                <w:rFonts w:ascii="Verdana" w:hAnsi="Verdana"/>
                <w:b/>
                <w:bCs/>
                <w:caps/>
                <w:sz w:val="14"/>
                <w:szCs w:val="14"/>
              </w:rPr>
              <w:t>$284,200</w:t>
            </w:r>
          </w:p>
        </w:tc>
        <w:tc>
          <w:tcPr>
            <w:tcW w:w="1457" w:type="dxa"/>
            <w:tcBorders>
              <w:top w:val="single" w:sz="4" w:space="0" w:color="DEE2E6"/>
            </w:tcBorders>
            <w:shd w:val="clear" w:color="auto" w:fill="EEEEEE"/>
            <w:hideMark/>
          </w:tcPr>
          <w:p w:rsidR="00650B68" w:rsidRDefault="00650B68">
            <w:pPr>
              <w:spacing w:line="159" w:lineRule="atLeast"/>
              <w:jc w:val="right"/>
              <w:rPr>
                <w:rFonts w:ascii="Verdana" w:hAnsi="Verdana"/>
                <w:b/>
                <w:bCs/>
                <w:caps/>
                <w:sz w:val="14"/>
                <w:szCs w:val="14"/>
              </w:rPr>
            </w:pPr>
            <w:r>
              <w:rPr>
                <w:rFonts w:ascii="Verdana" w:hAnsi="Verdana"/>
                <w:b/>
                <w:bCs/>
                <w:caps/>
                <w:sz w:val="14"/>
                <w:szCs w:val="14"/>
              </w:rPr>
              <w:t>$369,460</w:t>
            </w:r>
          </w:p>
        </w:tc>
        <w:tc>
          <w:tcPr>
            <w:tcW w:w="1377" w:type="dxa"/>
            <w:tcBorders>
              <w:top w:val="single" w:sz="4" w:space="0" w:color="DEE2E6"/>
            </w:tcBorders>
            <w:shd w:val="clear" w:color="auto" w:fill="EEEEEE"/>
            <w:hideMark/>
          </w:tcPr>
          <w:p w:rsidR="00650B68" w:rsidRDefault="00650B68">
            <w:pPr>
              <w:spacing w:line="159" w:lineRule="atLeast"/>
              <w:jc w:val="right"/>
              <w:rPr>
                <w:rFonts w:ascii="Verdana" w:hAnsi="Verdana"/>
                <w:b/>
                <w:bCs/>
                <w:caps/>
                <w:sz w:val="14"/>
                <w:szCs w:val="14"/>
              </w:rPr>
            </w:pPr>
            <w:r>
              <w:rPr>
                <w:rFonts w:ascii="Verdana" w:hAnsi="Verdana"/>
                <w:b/>
                <w:bCs/>
                <w:caps/>
                <w:sz w:val="14"/>
                <w:szCs w:val="14"/>
              </w:rPr>
              <w:t>$480,290</w:t>
            </w:r>
          </w:p>
        </w:tc>
      </w:tr>
      <w:tr w:rsidR="00650B68" w:rsidTr="00071E21">
        <w:tc>
          <w:tcPr>
            <w:tcW w:w="3813"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r>
              <w:rPr>
                <w:rFonts w:ascii="Verdana" w:hAnsi="Verdana"/>
                <w:sz w:val="14"/>
                <w:szCs w:val="14"/>
              </w:rPr>
              <w:t>Direct Unit Costs</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Year 1</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Year 2</w:t>
            </w:r>
          </w:p>
        </w:tc>
        <w:tc>
          <w:tcPr>
            <w:tcW w:w="137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Year 3</w:t>
            </w:r>
          </w:p>
        </w:tc>
      </w:tr>
      <w:tr w:rsidR="00650B68" w:rsidTr="00071E21">
        <w:tc>
          <w:tcPr>
            <w:tcW w:w="3813"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r>
              <w:rPr>
                <w:rFonts w:ascii="Verdana" w:hAnsi="Verdana"/>
                <w:sz w:val="14"/>
                <w:szCs w:val="14"/>
              </w:rPr>
              <w:t>Clothing</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$25.00</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$25.00</w:t>
            </w:r>
          </w:p>
        </w:tc>
        <w:tc>
          <w:tcPr>
            <w:tcW w:w="137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$25.00</w:t>
            </w:r>
          </w:p>
        </w:tc>
      </w:tr>
      <w:tr w:rsidR="00650B68" w:rsidTr="00071E21">
        <w:tc>
          <w:tcPr>
            <w:tcW w:w="3813"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r>
              <w:rPr>
                <w:rFonts w:ascii="Verdana" w:hAnsi="Verdana"/>
                <w:sz w:val="14"/>
                <w:szCs w:val="14"/>
              </w:rPr>
              <w:t>Belts &amp; Hats</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$25.00</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$25.00</w:t>
            </w:r>
          </w:p>
        </w:tc>
        <w:tc>
          <w:tcPr>
            <w:tcW w:w="137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$25.00</w:t>
            </w:r>
          </w:p>
        </w:tc>
      </w:tr>
      <w:tr w:rsidR="00650B68" w:rsidTr="00071E21">
        <w:tc>
          <w:tcPr>
            <w:tcW w:w="3813"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r>
              <w:rPr>
                <w:rFonts w:ascii="Verdana" w:hAnsi="Verdana"/>
                <w:sz w:val="14"/>
                <w:szCs w:val="14"/>
              </w:rPr>
              <w:lastRenderedPageBreak/>
              <w:t>Jewelry &amp; Gifts</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$10.00</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$10.00</w:t>
            </w:r>
          </w:p>
        </w:tc>
        <w:tc>
          <w:tcPr>
            <w:tcW w:w="137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$10.00</w:t>
            </w:r>
          </w:p>
        </w:tc>
      </w:tr>
      <w:tr w:rsidR="00650B68" w:rsidTr="00071E21">
        <w:tc>
          <w:tcPr>
            <w:tcW w:w="3813"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r>
              <w:rPr>
                <w:rFonts w:ascii="Verdana" w:hAnsi="Verdana"/>
                <w:sz w:val="14"/>
                <w:szCs w:val="14"/>
              </w:rPr>
              <w:t>Direct Cost of Sales</w:t>
            </w:r>
          </w:p>
        </w:tc>
        <w:tc>
          <w:tcPr>
            <w:tcW w:w="1457"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p>
        </w:tc>
        <w:tc>
          <w:tcPr>
            <w:tcW w:w="1457"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p>
        </w:tc>
        <w:tc>
          <w:tcPr>
            <w:tcW w:w="1377"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p>
        </w:tc>
      </w:tr>
      <w:tr w:rsidR="00650B68" w:rsidTr="00071E21">
        <w:tc>
          <w:tcPr>
            <w:tcW w:w="3813"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r>
              <w:rPr>
                <w:rFonts w:ascii="Verdana" w:hAnsi="Verdana"/>
                <w:sz w:val="14"/>
                <w:szCs w:val="14"/>
              </w:rPr>
              <w:t>Clothing</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$129,375</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$168,188</w:t>
            </w:r>
          </w:p>
        </w:tc>
        <w:tc>
          <w:tcPr>
            <w:tcW w:w="137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$218,644</w:t>
            </w:r>
          </w:p>
        </w:tc>
      </w:tr>
      <w:tr w:rsidR="00650B68" w:rsidTr="00071E21">
        <w:tc>
          <w:tcPr>
            <w:tcW w:w="3813"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r>
              <w:rPr>
                <w:rFonts w:ascii="Verdana" w:hAnsi="Verdana"/>
                <w:sz w:val="14"/>
                <w:szCs w:val="14"/>
              </w:rPr>
              <w:t>Belts &amp; Hats</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$7,125</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$9,263</w:t>
            </w:r>
          </w:p>
        </w:tc>
        <w:tc>
          <w:tcPr>
            <w:tcW w:w="137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$12,041</w:t>
            </w:r>
          </w:p>
        </w:tc>
      </w:tr>
      <w:tr w:rsidR="00650B68" w:rsidTr="00071E21">
        <w:tc>
          <w:tcPr>
            <w:tcW w:w="3813"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r>
              <w:rPr>
                <w:rFonts w:ascii="Verdana" w:hAnsi="Verdana"/>
                <w:sz w:val="14"/>
                <w:szCs w:val="14"/>
              </w:rPr>
              <w:t>Jewelry &amp; Gifts</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$5,600</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$7,280</w:t>
            </w:r>
          </w:p>
        </w:tc>
        <w:tc>
          <w:tcPr>
            <w:tcW w:w="137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$9,460</w:t>
            </w:r>
          </w:p>
        </w:tc>
      </w:tr>
      <w:tr w:rsidR="00650B68" w:rsidTr="00071E21">
        <w:tc>
          <w:tcPr>
            <w:tcW w:w="3813" w:type="dxa"/>
            <w:tcBorders>
              <w:top w:val="single" w:sz="4" w:space="0" w:color="DEE2E6"/>
            </w:tcBorders>
            <w:shd w:val="clear" w:color="auto" w:fill="auto"/>
            <w:hideMark/>
          </w:tcPr>
          <w:p w:rsidR="00650B68" w:rsidRDefault="00650B68">
            <w:pPr>
              <w:spacing w:line="159" w:lineRule="atLeast"/>
              <w:rPr>
                <w:rFonts w:ascii="Verdana" w:hAnsi="Verdana"/>
                <w:sz w:val="14"/>
                <w:szCs w:val="14"/>
              </w:rPr>
            </w:pPr>
            <w:r>
              <w:rPr>
                <w:rFonts w:ascii="Verdana" w:hAnsi="Verdana"/>
                <w:sz w:val="14"/>
                <w:szCs w:val="14"/>
              </w:rPr>
              <w:t>Subtotal Direct Cost of Sales</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$142,100</w:t>
            </w:r>
          </w:p>
        </w:tc>
        <w:tc>
          <w:tcPr>
            <w:tcW w:w="145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$184,730</w:t>
            </w:r>
          </w:p>
        </w:tc>
        <w:tc>
          <w:tcPr>
            <w:tcW w:w="1377" w:type="dxa"/>
            <w:tcBorders>
              <w:top w:val="single" w:sz="4" w:space="0" w:color="DEE2E6"/>
            </w:tcBorders>
            <w:shd w:val="clear" w:color="auto" w:fill="auto"/>
            <w:hideMark/>
          </w:tcPr>
          <w:p w:rsidR="00650B68" w:rsidRDefault="00650B68">
            <w:pPr>
              <w:spacing w:line="159" w:lineRule="atLeast"/>
              <w:jc w:val="right"/>
              <w:rPr>
                <w:rFonts w:ascii="Verdana" w:hAnsi="Verdana"/>
                <w:sz w:val="14"/>
                <w:szCs w:val="14"/>
              </w:rPr>
            </w:pPr>
            <w:r>
              <w:rPr>
                <w:rFonts w:ascii="Verdana" w:hAnsi="Verdana"/>
                <w:sz w:val="14"/>
                <w:szCs w:val="14"/>
              </w:rPr>
              <w:t>$240,145</w:t>
            </w:r>
          </w:p>
        </w:tc>
      </w:tr>
    </w:tbl>
    <w:p w:rsidR="00650B68" w:rsidRDefault="00650B68" w:rsidP="00650B68">
      <w:pPr>
        <w:pStyle w:val="Heading4"/>
        <w:shd w:val="clear" w:color="auto" w:fill="FFFFFF"/>
        <w:spacing w:before="0" w:beforeAutospacing="0" w:line="179" w:lineRule="atLeast"/>
        <w:ind w:right="30"/>
        <w:rPr>
          <w:rFonts w:ascii="Helvetica" w:hAnsi="Helvetica" w:cs="Helvetica"/>
          <w:b w:val="0"/>
          <w:bCs w:val="0"/>
          <w:color w:val="2B2B2B"/>
          <w:spacing w:val="-5"/>
          <w:sz w:val="14"/>
          <w:szCs w:val="14"/>
        </w:rPr>
      </w:pPr>
      <w:r>
        <w:rPr>
          <w:rFonts w:ascii="Helvetica" w:hAnsi="Helvetica" w:cs="Helvetica"/>
          <w:b w:val="0"/>
          <w:bCs w:val="0"/>
          <w:color w:val="2B2B2B"/>
          <w:spacing w:val="-5"/>
          <w:sz w:val="14"/>
          <w:szCs w:val="14"/>
        </w:rPr>
        <w:t>Need real financials</w:t>
      </w:r>
    </w:p>
    <w:p w:rsidR="00650B68" w:rsidRDefault="00650B68" w:rsidP="00650B68">
      <w:pPr>
        <w:shd w:val="clear" w:color="auto" w:fill="FFFFFF"/>
        <w:rPr>
          <w:rFonts w:ascii="Times New Roman" w:hAnsi="Times New Roman" w:cs="Times New Roman"/>
          <w:color w:val="343742"/>
          <w:sz w:val="16"/>
          <w:szCs w:val="16"/>
        </w:rPr>
      </w:pPr>
      <w:r>
        <w:rPr>
          <w:color w:val="343742"/>
          <w:sz w:val="16"/>
          <w:szCs w:val="16"/>
        </w:rPr>
        <w:t> </w:t>
      </w:r>
    </w:p>
    <w:p w:rsidR="00650B68" w:rsidRDefault="00650B68" w:rsidP="00650B68">
      <w:pPr>
        <w:pStyle w:val="Heading3"/>
        <w:shd w:val="clear" w:color="auto" w:fill="FFFFFF"/>
        <w:spacing w:before="0" w:beforeAutospacing="0"/>
        <w:rPr>
          <w:color w:val="2D2D2D"/>
          <w:sz w:val="19"/>
          <w:szCs w:val="19"/>
        </w:rPr>
      </w:pPr>
      <w:r>
        <w:rPr>
          <w:color w:val="2D2D2D"/>
          <w:sz w:val="19"/>
          <w:szCs w:val="19"/>
        </w:rPr>
        <w:t xml:space="preserve"> Milestones</w:t>
      </w:r>
    </w:p>
    <w:p w:rsidR="00650B68" w:rsidRDefault="00650B68" w:rsidP="00650B68">
      <w:pPr>
        <w:pStyle w:val="NormalWeb"/>
        <w:shd w:val="clear" w:color="auto" w:fill="FFFFFF"/>
        <w:spacing w:before="0" w:beforeAutospacing="0" w:after="298" w:afterAutospacing="0" w:line="268" w:lineRule="atLeast"/>
        <w:rPr>
          <w:color w:val="343742"/>
          <w:sz w:val="17"/>
          <w:szCs w:val="17"/>
        </w:rPr>
      </w:pPr>
      <w:r>
        <w:rPr>
          <w:color w:val="343742"/>
          <w:sz w:val="17"/>
          <w:szCs w:val="17"/>
        </w:rPr>
        <w:t>The accompanying milestone chart highlights our plan with specific dates. This schedule reflects our strong committment to organization and detail.</w:t>
      </w:r>
    </w:p>
    <w:p w:rsidR="00650B68" w:rsidRDefault="00650B68" w:rsidP="00650B68">
      <w:pPr>
        <w:shd w:val="clear" w:color="auto" w:fill="FFFFFF"/>
        <w:rPr>
          <w:color w:val="343742"/>
          <w:sz w:val="16"/>
          <w:szCs w:val="16"/>
        </w:rPr>
      </w:pPr>
      <w:r>
        <w:rPr>
          <w:noProof/>
          <w:color w:val="343742"/>
          <w:sz w:val="16"/>
          <w:szCs w:val="16"/>
        </w:rPr>
        <w:drawing>
          <wp:inline distT="0" distB="0" distL="0" distR="0">
            <wp:extent cx="5240655" cy="3027045"/>
            <wp:effectExtent l="19050" t="0" r="0" b="0"/>
            <wp:docPr id="13" name="Picture 13" descr="https://www.bplans.com/clothing_retail_business_plan/images/6039d1080e6c4877a62ab660cf0ce1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plans.com/clothing_retail_business_plan/images/6039d1080e6c4877a62ab660cf0ce1b2.png"/>
                    <pic:cNvPicPr>
                      <a:picLocks noChangeAspect="1" noChangeArrowheads="1"/>
                    </pic:cNvPicPr>
                  </pic:nvPicPr>
                  <pic:blipFill>
                    <a:blip r:embed="rId10"/>
                    <a:srcRect/>
                    <a:stretch>
                      <a:fillRect/>
                    </a:stretch>
                  </pic:blipFill>
                  <pic:spPr bwMode="auto">
                    <a:xfrm>
                      <a:off x="0" y="0"/>
                      <a:ext cx="5240655" cy="3027045"/>
                    </a:xfrm>
                    <a:prstGeom prst="rect">
                      <a:avLst/>
                    </a:prstGeom>
                    <a:noFill/>
                    <a:ln w="9525">
                      <a:noFill/>
                      <a:miter lim="800000"/>
                      <a:headEnd/>
                      <a:tailEnd/>
                    </a:ln>
                  </pic:spPr>
                </pic:pic>
              </a:graphicData>
            </a:graphic>
          </wp:inline>
        </w:drawing>
      </w:r>
    </w:p>
    <w:p w:rsidR="00706AC8" w:rsidRDefault="00706AC8" w:rsidP="00650B68">
      <w:pPr>
        <w:shd w:val="clear" w:color="auto" w:fill="FFFFFF"/>
        <w:rPr>
          <w:color w:val="343742"/>
          <w:sz w:val="16"/>
          <w:szCs w:val="16"/>
        </w:rPr>
      </w:pPr>
    </w:p>
    <w:p w:rsidR="00706AC8" w:rsidRPr="00706AC8" w:rsidRDefault="00706AC8" w:rsidP="00706AC8">
      <w:pPr>
        <w:shd w:val="clear" w:color="auto" w:fill="FFFFFF"/>
        <w:spacing w:after="60" w:line="328" w:lineRule="atLeast"/>
        <w:outlineLvl w:val="1"/>
        <w:rPr>
          <w:rFonts w:ascii="Verdana" w:eastAsia="Times New Roman" w:hAnsi="Verdana" w:cs="Times New Roman"/>
          <w:b/>
          <w:bCs/>
          <w:color w:val="2D2D2D"/>
          <w:sz w:val="24"/>
          <w:szCs w:val="24"/>
        </w:rPr>
      </w:pPr>
      <w:r w:rsidRPr="00706AC8">
        <w:rPr>
          <w:rFonts w:ascii="Verdana" w:eastAsia="Times New Roman" w:hAnsi="Verdana" w:cs="Times New Roman"/>
          <w:b/>
          <w:bCs/>
          <w:color w:val="2D2D2D"/>
          <w:sz w:val="24"/>
          <w:szCs w:val="24"/>
        </w:rPr>
        <w:t>Management Summary</w:t>
      </w:r>
    </w:p>
    <w:p w:rsidR="00706AC8" w:rsidRPr="00706AC8" w:rsidRDefault="00706AC8" w:rsidP="00706AC8">
      <w:pPr>
        <w:shd w:val="clear" w:color="auto" w:fill="FFFFFF"/>
        <w:spacing w:after="298" w:line="268" w:lineRule="atLeast"/>
        <w:rPr>
          <w:rFonts w:ascii="Times New Roman" w:eastAsia="Times New Roman" w:hAnsi="Times New Roman" w:cs="Times New Roman"/>
          <w:color w:val="343742"/>
          <w:sz w:val="17"/>
          <w:szCs w:val="17"/>
        </w:rPr>
      </w:pPr>
      <w:r w:rsidRPr="00706AC8">
        <w:rPr>
          <w:rFonts w:ascii="Times New Roman" w:eastAsia="Times New Roman" w:hAnsi="Times New Roman" w:cs="Times New Roman"/>
          <w:color w:val="343742"/>
          <w:sz w:val="17"/>
          <w:szCs w:val="17"/>
        </w:rPr>
        <w:t>Employees will be encouraged to work within their creative, physical, and intellectual boundaries. All duties will be divided and delegated according to strengths and weaknesses. At Mahogany we will expect a high degree of customer service skills and personality as this is essential to our success.</w:t>
      </w:r>
    </w:p>
    <w:p w:rsidR="00706AC8" w:rsidRPr="00706AC8" w:rsidRDefault="00706AC8" w:rsidP="00706AC8">
      <w:pPr>
        <w:shd w:val="clear" w:color="auto" w:fill="FFFFFF"/>
        <w:spacing w:after="298" w:line="268" w:lineRule="atLeast"/>
        <w:rPr>
          <w:rFonts w:ascii="Times New Roman" w:eastAsia="Times New Roman" w:hAnsi="Times New Roman" w:cs="Times New Roman"/>
          <w:color w:val="343742"/>
          <w:sz w:val="17"/>
          <w:szCs w:val="17"/>
        </w:rPr>
      </w:pPr>
      <w:r w:rsidRPr="00706AC8">
        <w:rPr>
          <w:rFonts w:ascii="Times New Roman" w:eastAsia="Times New Roman" w:hAnsi="Times New Roman" w:cs="Times New Roman"/>
          <w:color w:val="343742"/>
          <w:sz w:val="17"/>
          <w:szCs w:val="17"/>
        </w:rPr>
        <w:t>Chandra Miller will assess the productivity and perform informal employees evaluations of all employees every six months. These bi-annual evaluations are conducive to the continued growth of our small business.</w:t>
      </w:r>
    </w:p>
    <w:p w:rsidR="00706AC8" w:rsidRPr="00706AC8" w:rsidRDefault="00706AC8" w:rsidP="00706AC8">
      <w:pPr>
        <w:shd w:val="clear" w:color="auto" w:fill="FFFFFF"/>
        <w:spacing w:after="100" w:afterAutospacing="1" w:line="240" w:lineRule="auto"/>
        <w:outlineLvl w:val="2"/>
        <w:rPr>
          <w:rFonts w:ascii="Times New Roman" w:eastAsia="Times New Roman" w:hAnsi="Times New Roman" w:cs="Times New Roman"/>
          <w:b/>
          <w:bCs/>
          <w:color w:val="2D2D2D"/>
          <w:sz w:val="19"/>
          <w:szCs w:val="19"/>
        </w:rPr>
      </w:pPr>
      <w:r w:rsidRPr="00706AC8">
        <w:rPr>
          <w:rFonts w:ascii="Times New Roman" w:eastAsia="Times New Roman" w:hAnsi="Times New Roman" w:cs="Times New Roman"/>
          <w:b/>
          <w:bCs/>
          <w:color w:val="2D2D2D"/>
          <w:sz w:val="19"/>
          <w:szCs w:val="19"/>
        </w:rPr>
        <w:t>Organizational Structure</w:t>
      </w:r>
    </w:p>
    <w:p w:rsidR="00706AC8" w:rsidRPr="00706AC8" w:rsidRDefault="00706AC8" w:rsidP="00706AC8">
      <w:pPr>
        <w:shd w:val="clear" w:color="auto" w:fill="FFFFFF"/>
        <w:spacing w:after="298" w:line="268" w:lineRule="atLeast"/>
        <w:rPr>
          <w:rFonts w:ascii="Times New Roman" w:eastAsia="Times New Roman" w:hAnsi="Times New Roman" w:cs="Times New Roman"/>
          <w:color w:val="343742"/>
          <w:sz w:val="17"/>
          <w:szCs w:val="17"/>
        </w:rPr>
      </w:pPr>
      <w:r w:rsidRPr="00706AC8">
        <w:rPr>
          <w:rFonts w:ascii="Times New Roman" w:eastAsia="Times New Roman" w:hAnsi="Times New Roman" w:cs="Times New Roman"/>
          <w:color w:val="343742"/>
          <w:sz w:val="17"/>
          <w:szCs w:val="17"/>
        </w:rPr>
        <w:lastRenderedPageBreak/>
        <w:t>Mahogany Western Wear is a small business and therefore requires a simple organizational structure. Chandra Miller will act a general manager. All decisions are made in-line with the company objectives. Employee tasks are delegated based upon their level of expertise, creativity, strengths and weaknesses.</w:t>
      </w:r>
    </w:p>
    <w:p w:rsidR="00706AC8" w:rsidRPr="00706AC8" w:rsidRDefault="00706AC8" w:rsidP="00706AC8">
      <w:pPr>
        <w:shd w:val="clear" w:color="auto" w:fill="FFFFFF"/>
        <w:spacing w:after="100" w:afterAutospacing="1" w:line="240" w:lineRule="auto"/>
        <w:outlineLvl w:val="2"/>
        <w:rPr>
          <w:rFonts w:ascii="Times New Roman" w:eastAsia="Times New Roman" w:hAnsi="Times New Roman" w:cs="Times New Roman"/>
          <w:b/>
          <w:bCs/>
          <w:color w:val="2D2D2D"/>
          <w:sz w:val="19"/>
          <w:szCs w:val="19"/>
        </w:rPr>
      </w:pPr>
      <w:r w:rsidRPr="00706AC8">
        <w:rPr>
          <w:rFonts w:ascii="Times New Roman" w:eastAsia="Times New Roman" w:hAnsi="Times New Roman" w:cs="Times New Roman"/>
          <w:b/>
          <w:bCs/>
          <w:color w:val="2D2D2D"/>
          <w:sz w:val="19"/>
          <w:szCs w:val="19"/>
        </w:rPr>
        <w:t>Management Team</w:t>
      </w:r>
    </w:p>
    <w:p w:rsidR="00706AC8" w:rsidRPr="00706AC8" w:rsidRDefault="00706AC8" w:rsidP="00706AC8">
      <w:pPr>
        <w:shd w:val="clear" w:color="auto" w:fill="FFFFFF"/>
        <w:spacing w:after="298" w:line="268" w:lineRule="atLeast"/>
        <w:rPr>
          <w:rFonts w:ascii="Times New Roman" w:eastAsia="Times New Roman" w:hAnsi="Times New Roman" w:cs="Times New Roman"/>
          <w:color w:val="343742"/>
          <w:sz w:val="17"/>
          <w:szCs w:val="17"/>
        </w:rPr>
      </w:pPr>
      <w:r w:rsidRPr="00706AC8">
        <w:rPr>
          <w:rFonts w:ascii="Times New Roman" w:eastAsia="Times New Roman" w:hAnsi="Times New Roman" w:cs="Times New Roman"/>
          <w:color w:val="343742"/>
          <w:sz w:val="17"/>
          <w:szCs w:val="17"/>
        </w:rPr>
        <w:t>Chandra E. Miller, co-owner and general manager will be responsible for all administrative functions, purchasing, inventory control, and promotions. She will also act as a part-time sales representative. She has spent over 10 years in accounting, finance and operations management. She was also the owner of Tattletale's, an e-commerce toy store for three years. She has extensive background in purchasing, inventory control, and marketing.</w:t>
      </w:r>
    </w:p>
    <w:p w:rsidR="00706AC8" w:rsidRPr="00706AC8" w:rsidRDefault="00706AC8" w:rsidP="00706AC8">
      <w:pPr>
        <w:shd w:val="clear" w:color="auto" w:fill="FFFFFF"/>
        <w:spacing w:after="100" w:afterAutospacing="1" w:line="240" w:lineRule="auto"/>
        <w:outlineLvl w:val="2"/>
        <w:rPr>
          <w:rFonts w:ascii="Times New Roman" w:eastAsia="Times New Roman" w:hAnsi="Times New Roman" w:cs="Times New Roman"/>
          <w:b/>
          <w:bCs/>
          <w:color w:val="2D2D2D"/>
          <w:sz w:val="19"/>
          <w:szCs w:val="19"/>
        </w:rPr>
      </w:pPr>
      <w:r w:rsidRPr="00706AC8">
        <w:rPr>
          <w:rFonts w:ascii="Times New Roman" w:eastAsia="Times New Roman" w:hAnsi="Times New Roman" w:cs="Times New Roman"/>
          <w:b/>
          <w:bCs/>
          <w:color w:val="2D2D2D"/>
          <w:sz w:val="19"/>
          <w:szCs w:val="19"/>
        </w:rPr>
        <w:t>Personnel Plan</w:t>
      </w:r>
    </w:p>
    <w:p w:rsidR="00706AC8" w:rsidRPr="00706AC8" w:rsidRDefault="00706AC8" w:rsidP="00706AC8">
      <w:pPr>
        <w:shd w:val="clear" w:color="auto" w:fill="FFFFFF"/>
        <w:spacing w:after="298" w:line="268" w:lineRule="atLeast"/>
        <w:rPr>
          <w:rFonts w:ascii="Times New Roman" w:eastAsia="Times New Roman" w:hAnsi="Times New Roman" w:cs="Times New Roman"/>
          <w:color w:val="343742"/>
          <w:sz w:val="17"/>
          <w:szCs w:val="17"/>
        </w:rPr>
      </w:pPr>
      <w:r w:rsidRPr="00706AC8">
        <w:rPr>
          <w:rFonts w:ascii="Times New Roman" w:eastAsia="Times New Roman" w:hAnsi="Times New Roman" w:cs="Times New Roman"/>
          <w:color w:val="343742"/>
          <w:sz w:val="17"/>
          <w:szCs w:val="17"/>
        </w:rPr>
        <w:t>The personnel plan is included in the following table below. There will be one full-time employee and two part-time employees working 20-30 hours per week. The full-time employee will be paid at a rate of  $10.00 per hour and the two part-time employees will be paid at a rate of $8.00 per hour. All employee's will benefit from a one day paid holiday on their respective birthdays and one week of paid vacation after twelve months of employment.</w:t>
      </w:r>
    </w:p>
    <w:p w:rsidR="00706AC8" w:rsidRPr="00706AC8" w:rsidRDefault="00706AC8" w:rsidP="00706AC8">
      <w:pPr>
        <w:shd w:val="clear" w:color="auto" w:fill="FFFFFF"/>
        <w:spacing w:after="298" w:line="268" w:lineRule="atLeast"/>
        <w:rPr>
          <w:rFonts w:ascii="Times New Roman" w:eastAsia="Times New Roman" w:hAnsi="Times New Roman" w:cs="Times New Roman"/>
          <w:color w:val="343742"/>
          <w:sz w:val="17"/>
          <w:szCs w:val="17"/>
        </w:rPr>
      </w:pPr>
      <w:r w:rsidRPr="00706AC8">
        <w:rPr>
          <w:rFonts w:ascii="Times New Roman" w:eastAsia="Times New Roman" w:hAnsi="Times New Roman" w:cs="Times New Roman"/>
          <w:color w:val="343742"/>
          <w:sz w:val="17"/>
          <w:szCs w:val="17"/>
        </w:rPr>
        <w:t>At this time medical benefits will not be offered to employees. As profits increase in the future medical benefits will be offered to all employees.</w:t>
      </w:r>
    </w:p>
    <w:p w:rsidR="00706AC8" w:rsidRPr="00706AC8" w:rsidRDefault="00706AC8" w:rsidP="00706AC8">
      <w:pPr>
        <w:shd w:val="clear" w:color="auto" w:fill="FFFFFF"/>
        <w:spacing w:after="0" w:line="240" w:lineRule="auto"/>
        <w:rPr>
          <w:rFonts w:ascii="Times New Roman" w:eastAsia="Times New Roman" w:hAnsi="Times New Roman" w:cs="Times New Roman"/>
          <w:color w:val="343742"/>
          <w:sz w:val="16"/>
          <w:szCs w:val="16"/>
        </w:rPr>
      </w:pPr>
    </w:p>
    <w:tbl>
      <w:tblPr>
        <w:tblW w:w="8104" w:type="dxa"/>
        <w:tblCellMar>
          <w:top w:w="15" w:type="dxa"/>
          <w:left w:w="15" w:type="dxa"/>
          <w:bottom w:w="15" w:type="dxa"/>
          <w:right w:w="15" w:type="dxa"/>
        </w:tblCellMar>
        <w:tblLook w:val="04A0"/>
      </w:tblPr>
      <w:tblGrid>
        <w:gridCol w:w="4178"/>
        <w:gridCol w:w="1304"/>
        <w:gridCol w:w="1311"/>
        <w:gridCol w:w="1311"/>
      </w:tblGrid>
      <w:tr w:rsidR="00706AC8" w:rsidRPr="00706AC8" w:rsidTr="00706AC8">
        <w:tc>
          <w:tcPr>
            <w:tcW w:w="8104" w:type="dxa"/>
            <w:gridSpan w:val="4"/>
            <w:tcBorders>
              <w:top w:val="single" w:sz="4" w:space="0" w:color="DEE2E6"/>
            </w:tcBorders>
            <w:shd w:val="clear" w:color="auto" w:fill="EEEEEE"/>
            <w:hideMark/>
          </w:tcPr>
          <w:p w:rsidR="00706AC8" w:rsidRPr="00706AC8" w:rsidRDefault="00706AC8" w:rsidP="00706AC8">
            <w:pPr>
              <w:spacing w:after="0" w:line="159" w:lineRule="atLeast"/>
              <w:rPr>
                <w:rFonts w:ascii="Verdana" w:eastAsia="Times New Roman" w:hAnsi="Verdana" w:cs="Times New Roman"/>
                <w:b/>
                <w:bCs/>
                <w:caps/>
                <w:sz w:val="14"/>
                <w:szCs w:val="14"/>
              </w:rPr>
            </w:pPr>
            <w:r w:rsidRPr="00706AC8">
              <w:rPr>
                <w:rFonts w:ascii="Verdana" w:eastAsia="Times New Roman" w:hAnsi="Verdana" w:cs="Times New Roman"/>
                <w:b/>
                <w:bCs/>
                <w:caps/>
                <w:sz w:val="14"/>
                <w:szCs w:val="14"/>
              </w:rPr>
              <w:t>PERSONNEL PLAN</w:t>
            </w:r>
          </w:p>
        </w:tc>
      </w:tr>
      <w:tr w:rsidR="00706AC8" w:rsidRPr="00706AC8" w:rsidTr="00706AC8">
        <w:tc>
          <w:tcPr>
            <w:tcW w:w="4178" w:type="dxa"/>
            <w:tcBorders>
              <w:top w:val="single" w:sz="4" w:space="0" w:color="DEE2E6"/>
            </w:tcBorders>
            <w:shd w:val="clear" w:color="auto" w:fill="EEEEEE"/>
            <w:hideMark/>
          </w:tcPr>
          <w:p w:rsidR="00706AC8" w:rsidRPr="00706AC8" w:rsidRDefault="00706AC8" w:rsidP="00706AC8">
            <w:pPr>
              <w:spacing w:after="0" w:line="159" w:lineRule="atLeast"/>
              <w:rPr>
                <w:rFonts w:ascii="Verdana" w:eastAsia="Times New Roman" w:hAnsi="Verdana" w:cs="Times New Roman"/>
                <w:b/>
                <w:bCs/>
                <w:caps/>
                <w:sz w:val="14"/>
                <w:szCs w:val="14"/>
              </w:rPr>
            </w:pPr>
          </w:p>
        </w:tc>
        <w:tc>
          <w:tcPr>
            <w:tcW w:w="1304" w:type="dxa"/>
            <w:tcBorders>
              <w:top w:val="single" w:sz="4" w:space="0" w:color="DEE2E6"/>
            </w:tcBorders>
            <w:shd w:val="clear" w:color="auto" w:fill="EEEEEE"/>
            <w:hideMark/>
          </w:tcPr>
          <w:p w:rsidR="00706AC8" w:rsidRPr="00706AC8" w:rsidRDefault="00706AC8" w:rsidP="00706AC8">
            <w:pPr>
              <w:spacing w:after="0" w:line="159" w:lineRule="atLeast"/>
              <w:jc w:val="right"/>
              <w:rPr>
                <w:rFonts w:ascii="Verdana" w:eastAsia="Times New Roman" w:hAnsi="Verdana" w:cs="Times New Roman"/>
                <w:b/>
                <w:bCs/>
                <w:caps/>
                <w:sz w:val="14"/>
                <w:szCs w:val="14"/>
              </w:rPr>
            </w:pPr>
            <w:r w:rsidRPr="00706AC8">
              <w:rPr>
                <w:rFonts w:ascii="Verdana" w:eastAsia="Times New Roman" w:hAnsi="Verdana" w:cs="Times New Roman"/>
                <w:b/>
                <w:bCs/>
                <w:caps/>
                <w:sz w:val="14"/>
                <w:szCs w:val="14"/>
              </w:rPr>
              <w:t>YEAR 1</w:t>
            </w:r>
          </w:p>
        </w:tc>
        <w:tc>
          <w:tcPr>
            <w:tcW w:w="1311" w:type="dxa"/>
            <w:tcBorders>
              <w:top w:val="single" w:sz="4" w:space="0" w:color="DEE2E6"/>
            </w:tcBorders>
            <w:shd w:val="clear" w:color="auto" w:fill="EEEEEE"/>
            <w:hideMark/>
          </w:tcPr>
          <w:p w:rsidR="00706AC8" w:rsidRPr="00706AC8" w:rsidRDefault="00706AC8" w:rsidP="00706AC8">
            <w:pPr>
              <w:spacing w:after="0" w:line="159" w:lineRule="atLeast"/>
              <w:jc w:val="right"/>
              <w:rPr>
                <w:rFonts w:ascii="Verdana" w:eastAsia="Times New Roman" w:hAnsi="Verdana" w:cs="Times New Roman"/>
                <w:b/>
                <w:bCs/>
                <w:caps/>
                <w:sz w:val="14"/>
                <w:szCs w:val="14"/>
              </w:rPr>
            </w:pPr>
            <w:r w:rsidRPr="00706AC8">
              <w:rPr>
                <w:rFonts w:ascii="Verdana" w:eastAsia="Times New Roman" w:hAnsi="Verdana" w:cs="Times New Roman"/>
                <w:b/>
                <w:bCs/>
                <w:caps/>
                <w:sz w:val="14"/>
                <w:szCs w:val="14"/>
              </w:rPr>
              <w:t>YEAR 2</w:t>
            </w:r>
          </w:p>
        </w:tc>
        <w:tc>
          <w:tcPr>
            <w:tcW w:w="1311" w:type="dxa"/>
            <w:tcBorders>
              <w:top w:val="single" w:sz="4" w:space="0" w:color="DEE2E6"/>
            </w:tcBorders>
            <w:shd w:val="clear" w:color="auto" w:fill="EEEEEE"/>
            <w:hideMark/>
          </w:tcPr>
          <w:p w:rsidR="00706AC8" w:rsidRPr="00706AC8" w:rsidRDefault="00706AC8" w:rsidP="00706AC8">
            <w:pPr>
              <w:spacing w:after="0" w:line="159" w:lineRule="atLeast"/>
              <w:jc w:val="right"/>
              <w:rPr>
                <w:rFonts w:ascii="Verdana" w:eastAsia="Times New Roman" w:hAnsi="Verdana" w:cs="Times New Roman"/>
                <w:b/>
                <w:bCs/>
                <w:caps/>
                <w:sz w:val="14"/>
                <w:szCs w:val="14"/>
              </w:rPr>
            </w:pPr>
            <w:r w:rsidRPr="00706AC8">
              <w:rPr>
                <w:rFonts w:ascii="Verdana" w:eastAsia="Times New Roman" w:hAnsi="Verdana" w:cs="Times New Roman"/>
                <w:b/>
                <w:bCs/>
                <w:caps/>
                <w:sz w:val="14"/>
                <w:szCs w:val="14"/>
              </w:rPr>
              <w:t>YEAR 3</w:t>
            </w:r>
          </w:p>
        </w:tc>
      </w:tr>
      <w:tr w:rsidR="00706AC8" w:rsidRPr="00706AC8" w:rsidTr="00706AC8">
        <w:tc>
          <w:tcPr>
            <w:tcW w:w="4178" w:type="dxa"/>
            <w:tcBorders>
              <w:top w:val="single" w:sz="4" w:space="0" w:color="DEE2E6"/>
            </w:tcBorders>
            <w:shd w:val="clear" w:color="auto" w:fill="auto"/>
            <w:hideMark/>
          </w:tcPr>
          <w:p w:rsidR="00706AC8" w:rsidRPr="00706AC8" w:rsidRDefault="00706AC8" w:rsidP="00706AC8">
            <w:pPr>
              <w:spacing w:after="0" w:line="159" w:lineRule="atLeast"/>
              <w:rPr>
                <w:rFonts w:ascii="Verdana" w:eastAsia="Times New Roman" w:hAnsi="Verdana" w:cs="Times New Roman"/>
                <w:sz w:val="14"/>
                <w:szCs w:val="14"/>
              </w:rPr>
            </w:pPr>
            <w:r w:rsidRPr="00706AC8">
              <w:rPr>
                <w:rFonts w:ascii="Verdana" w:eastAsia="Times New Roman" w:hAnsi="Verdana" w:cs="Times New Roman"/>
                <w:sz w:val="14"/>
                <w:szCs w:val="14"/>
              </w:rPr>
              <w:t>Owner</w:t>
            </w:r>
          </w:p>
        </w:tc>
        <w:tc>
          <w:tcPr>
            <w:tcW w:w="1304" w:type="dxa"/>
            <w:tcBorders>
              <w:top w:val="single" w:sz="4" w:space="0" w:color="DEE2E6"/>
            </w:tcBorders>
            <w:shd w:val="clear" w:color="auto" w:fill="auto"/>
            <w:hideMark/>
          </w:tcPr>
          <w:p w:rsidR="00706AC8" w:rsidRPr="00706AC8" w:rsidRDefault="00706AC8" w:rsidP="00706AC8">
            <w:pPr>
              <w:spacing w:after="0" w:line="159" w:lineRule="atLeast"/>
              <w:jc w:val="right"/>
              <w:rPr>
                <w:rFonts w:ascii="Verdana" w:eastAsia="Times New Roman" w:hAnsi="Verdana" w:cs="Times New Roman"/>
                <w:sz w:val="14"/>
                <w:szCs w:val="14"/>
              </w:rPr>
            </w:pPr>
            <w:r w:rsidRPr="00706AC8">
              <w:rPr>
                <w:rFonts w:ascii="Verdana" w:eastAsia="Times New Roman" w:hAnsi="Verdana" w:cs="Times New Roman"/>
                <w:sz w:val="14"/>
                <w:szCs w:val="14"/>
              </w:rPr>
              <w:t>$11,475</w:t>
            </w:r>
          </w:p>
        </w:tc>
        <w:tc>
          <w:tcPr>
            <w:tcW w:w="1311" w:type="dxa"/>
            <w:tcBorders>
              <w:top w:val="single" w:sz="4" w:space="0" w:color="DEE2E6"/>
            </w:tcBorders>
            <w:shd w:val="clear" w:color="auto" w:fill="auto"/>
            <w:hideMark/>
          </w:tcPr>
          <w:p w:rsidR="00706AC8" w:rsidRPr="00706AC8" w:rsidRDefault="00706AC8" w:rsidP="00706AC8">
            <w:pPr>
              <w:spacing w:after="0" w:line="159" w:lineRule="atLeast"/>
              <w:jc w:val="right"/>
              <w:rPr>
                <w:rFonts w:ascii="Verdana" w:eastAsia="Times New Roman" w:hAnsi="Verdana" w:cs="Times New Roman"/>
                <w:sz w:val="14"/>
                <w:szCs w:val="14"/>
              </w:rPr>
            </w:pPr>
            <w:r w:rsidRPr="00706AC8">
              <w:rPr>
                <w:rFonts w:ascii="Verdana" w:eastAsia="Times New Roman" w:hAnsi="Verdana" w:cs="Times New Roman"/>
                <w:sz w:val="14"/>
                <w:szCs w:val="14"/>
              </w:rPr>
              <w:t>$12,623</w:t>
            </w:r>
          </w:p>
        </w:tc>
        <w:tc>
          <w:tcPr>
            <w:tcW w:w="1311" w:type="dxa"/>
            <w:tcBorders>
              <w:top w:val="single" w:sz="4" w:space="0" w:color="DEE2E6"/>
            </w:tcBorders>
            <w:shd w:val="clear" w:color="auto" w:fill="auto"/>
            <w:hideMark/>
          </w:tcPr>
          <w:p w:rsidR="00706AC8" w:rsidRPr="00706AC8" w:rsidRDefault="00706AC8" w:rsidP="00706AC8">
            <w:pPr>
              <w:spacing w:after="0" w:line="159" w:lineRule="atLeast"/>
              <w:jc w:val="right"/>
              <w:rPr>
                <w:rFonts w:ascii="Verdana" w:eastAsia="Times New Roman" w:hAnsi="Verdana" w:cs="Times New Roman"/>
                <w:sz w:val="14"/>
                <w:szCs w:val="14"/>
              </w:rPr>
            </w:pPr>
            <w:r w:rsidRPr="00706AC8">
              <w:rPr>
                <w:rFonts w:ascii="Verdana" w:eastAsia="Times New Roman" w:hAnsi="Verdana" w:cs="Times New Roman"/>
                <w:sz w:val="14"/>
                <w:szCs w:val="14"/>
              </w:rPr>
              <w:t>$13,885</w:t>
            </w:r>
          </w:p>
        </w:tc>
      </w:tr>
      <w:tr w:rsidR="00706AC8" w:rsidRPr="00706AC8" w:rsidTr="00706AC8">
        <w:tc>
          <w:tcPr>
            <w:tcW w:w="4178" w:type="dxa"/>
            <w:tcBorders>
              <w:top w:val="single" w:sz="4" w:space="0" w:color="DEE2E6"/>
            </w:tcBorders>
            <w:shd w:val="clear" w:color="auto" w:fill="auto"/>
            <w:hideMark/>
          </w:tcPr>
          <w:p w:rsidR="00706AC8" w:rsidRPr="00706AC8" w:rsidRDefault="00706AC8" w:rsidP="00706AC8">
            <w:pPr>
              <w:spacing w:after="0" w:line="159" w:lineRule="atLeast"/>
              <w:rPr>
                <w:rFonts w:ascii="Verdana" w:eastAsia="Times New Roman" w:hAnsi="Verdana" w:cs="Times New Roman"/>
                <w:sz w:val="14"/>
                <w:szCs w:val="14"/>
              </w:rPr>
            </w:pPr>
            <w:r w:rsidRPr="00706AC8">
              <w:rPr>
                <w:rFonts w:ascii="Verdana" w:eastAsia="Times New Roman" w:hAnsi="Verdana" w:cs="Times New Roman"/>
                <w:sz w:val="14"/>
                <w:szCs w:val="14"/>
              </w:rPr>
              <w:t>Full-time postion</w:t>
            </w:r>
          </w:p>
        </w:tc>
        <w:tc>
          <w:tcPr>
            <w:tcW w:w="1304" w:type="dxa"/>
            <w:tcBorders>
              <w:top w:val="single" w:sz="4" w:space="0" w:color="DEE2E6"/>
            </w:tcBorders>
            <w:shd w:val="clear" w:color="auto" w:fill="auto"/>
            <w:hideMark/>
          </w:tcPr>
          <w:p w:rsidR="00706AC8" w:rsidRPr="00706AC8" w:rsidRDefault="00706AC8" w:rsidP="00706AC8">
            <w:pPr>
              <w:spacing w:after="0" w:line="159" w:lineRule="atLeast"/>
              <w:jc w:val="right"/>
              <w:rPr>
                <w:rFonts w:ascii="Verdana" w:eastAsia="Times New Roman" w:hAnsi="Verdana" w:cs="Times New Roman"/>
                <w:sz w:val="14"/>
                <w:szCs w:val="14"/>
              </w:rPr>
            </w:pPr>
            <w:r w:rsidRPr="00706AC8">
              <w:rPr>
                <w:rFonts w:ascii="Verdana" w:eastAsia="Times New Roman" w:hAnsi="Verdana" w:cs="Times New Roman"/>
                <w:sz w:val="14"/>
                <w:szCs w:val="14"/>
              </w:rPr>
              <w:t>$20,400</w:t>
            </w:r>
          </w:p>
        </w:tc>
        <w:tc>
          <w:tcPr>
            <w:tcW w:w="1311" w:type="dxa"/>
            <w:tcBorders>
              <w:top w:val="single" w:sz="4" w:space="0" w:color="DEE2E6"/>
            </w:tcBorders>
            <w:shd w:val="clear" w:color="auto" w:fill="auto"/>
            <w:hideMark/>
          </w:tcPr>
          <w:p w:rsidR="00706AC8" w:rsidRPr="00706AC8" w:rsidRDefault="00706AC8" w:rsidP="00706AC8">
            <w:pPr>
              <w:spacing w:after="0" w:line="159" w:lineRule="atLeast"/>
              <w:jc w:val="right"/>
              <w:rPr>
                <w:rFonts w:ascii="Verdana" w:eastAsia="Times New Roman" w:hAnsi="Verdana" w:cs="Times New Roman"/>
                <w:sz w:val="14"/>
                <w:szCs w:val="14"/>
              </w:rPr>
            </w:pPr>
            <w:r w:rsidRPr="00706AC8">
              <w:rPr>
                <w:rFonts w:ascii="Verdana" w:eastAsia="Times New Roman" w:hAnsi="Verdana" w:cs="Times New Roman"/>
                <w:sz w:val="14"/>
                <w:szCs w:val="14"/>
              </w:rPr>
              <w:t>$22,440</w:t>
            </w:r>
          </w:p>
        </w:tc>
        <w:tc>
          <w:tcPr>
            <w:tcW w:w="1311" w:type="dxa"/>
            <w:tcBorders>
              <w:top w:val="single" w:sz="4" w:space="0" w:color="DEE2E6"/>
            </w:tcBorders>
            <w:shd w:val="clear" w:color="auto" w:fill="auto"/>
            <w:hideMark/>
          </w:tcPr>
          <w:p w:rsidR="00706AC8" w:rsidRPr="00706AC8" w:rsidRDefault="00706AC8" w:rsidP="00706AC8">
            <w:pPr>
              <w:spacing w:after="0" w:line="159" w:lineRule="atLeast"/>
              <w:jc w:val="right"/>
              <w:rPr>
                <w:rFonts w:ascii="Verdana" w:eastAsia="Times New Roman" w:hAnsi="Verdana" w:cs="Times New Roman"/>
                <w:sz w:val="14"/>
                <w:szCs w:val="14"/>
              </w:rPr>
            </w:pPr>
            <w:r w:rsidRPr="00706AC8">
              <w:rPr>
                <w:rFonts w:ascii="Verdana" w:eastAsia="Times New Roman" w:hAnsi="Verdana" w:cs="Times New Roman"/>
                <w:sz w:val="14"/>
                <w:szCs w:val="14"/>
              </w:rPr>
              <w:t>$24,684</w:t>
            </w:r>
          </w:p>
        </w:tc>
      </w:tr>
      <w:tr w:rsidR="00706AC8" w:rsidRPr="00706AC8" w:rsidTr="00706AC8">
        <w:tc>
          <w:tcPr>
            <w:tcW w:w="4178" w:type="dxa"/>
            <w:tcBorders>
              <w:top w:val="single" w:sz="4" w:space="0" w:color="DEE2E6"/>
            </w:tcBorders>
            <w:shd w:val="clear" w:color="auto" w:fill="auto"/>
            <w:hideMark/>
          </w:tcPr>
          <w:p w:rsidR="00706AC8" w:rsidRPr="00706AC8" w:rsidRDefault="00706AC8" w:rsidP="00706AC8">
            <w:pPr>
              <w:spacing w:after="0" w:line="159" w:lineRule="atLeast"/>
              <w:rPr>
                <w:rFonts w:ascii="Verdana" w:eastAsia="Times New Roman" w:hAnsi="Verdana" w:cs="Times New Roman"/>
                <w:sz w:val="14"/>
                <w:szCs w:val="14"/>
              </w:rPr>
            </w:pPr>
            <w:r w:rsidRPr="00706AC8">
              <w:rPr>
                <w:rFonts w:ascii="Verdana" w:eastAsia="Times New Roman" w:hAnsi="Verdana" w:cs="Times New Roman"/>
                <w:sz w:val="14"/>
                <w:szCs w:val="14"/>
              </w:rPr>
              <w:t>Part-time position</w:t>
            </w:r>
          </w:p>
        </w:tc>
        <w:tc>
          <w:tcPr>
            <w:tcW w:w="1304" w:type="dxa"/>
            <w:tcBorders>
              <w:top w:val="single" w:sz="4" w:space="0" w:color="DEE2E6"/>
            </w:tcBorders>
            <w:shd w:val="clear" w:color="auto" w:fill="auto"/>
            <w:hideMark/>
          </w:tcPr>
          <w:p w:rsidR="00706AC8" w:rsidRPr="00706AC8" w:rsidRDefault="00706AC8" w:rsidP="00706AC8">
            <w:pPr>
              <w:spacing w:after="0" w:line="159" w:lineRule="atLeast"/>
              <w:jc w:val="right"/>
              <w:rPr>
                <w:rFonts w:ascii="Verdana" w:eastAsia="Times New Roman" w:hAnsi="Verdana" w:cs="Times New Roman"/>
                <w:sz w:val="14"/>
                <w:szCs w:val="14"/>
              </w:rPr>
            </w:pPr>
            <w:r w:rsidRPr="00706AC8">
              <w:rPr>
                <w:rFonts w:ascii="Verdana" w:eastAsia="Times New Roman" w:hAnsi="Verdana" w:cs="Times New Roman"/>
                <w:sz w:val="14"/>
                <w:szCs w:val="14"/>
              </w:rPr>
              <w:t>$12,240</w:t>
            </w:r>
          </w:p>
        </w:tc>
        <w:tc>
          <w:tcPr>
            <w:tcW w:w="1311" w:type="dxa"/>
            <w:tcBorders>
              <w:top w:val="single" w:sz="4" w:space="0" w:color="DEE2E6"/>
            </w:tcBorders>
            <w:shd w:val="clear" w:color="auto" w:fill="auto"/>
            <w:hideMark/>
          </w:tcPr>
          <w:p w:rsidR="00706AC8" w:rsidRPr="00706AC8" w:rsidRDefault="00706AC8" w:rsidP="00706AC8">
            <w:pPr>
              <w:spacing w:after="0" w:line="159" w:lineRule="atLeast"/>
              <w:jc w:val="right"/>
              <w:rPr>
                <w:rFonts w:ascii="Verdana" w:eastAsia="Times New Roman" w:hAnsi="Verdana" w:cs="Times New Roman"/>
                <w:sz w:val="14"/>
                <w:szCs w:val="14"/>
              </w:rPr>
            </w:pPr>
            <w:r w:rsidRPr="00706AC8">
              <w:rPr>
                <w:rFonts w:ascii="Verdana" w:eastAsia="Times New Roman" w:hAnsi="Verdana" w:cs="Times New Roman"/>
                <w:sz w:val="14"/>
                <w:szCs w:val="14"/>
              </w:rPr>
              <w:t>$13,464</w:t>
            </w:r>
          </w:p>
        </w:tc>
        <w:tc>
          <w:tcPr>
            <w:tcW w:w="1311" w:type="dxa"/>
            <w:tcBorders>
              <w:top w:val="single" w:sz="4" w:space="0" w:color="DEE2E6"/>
            </w:tcBorders>
            <w:shd w:val="clear" w:color="auto" w:fill="auto"/>
            <w:hideMark/>
          </w:tcPr>
          <w:p w:rsidR="00706AC8" w:rsidRPr="00706AC8" w:rsidRDefault="00706AC8" w:rsidP="00706AC8">
            <w:pPr>
              <w:spacing w:after="0" w:line="159" w:lineRule="atLeast"/>
              <w:jc w:val="right"/>
              <w:rPr>
                <w:rFonts w:ascii="Verdana" w:eastAsia="Times New Roman" w:hAnsi="Verdana" w:cs="Times New Roman"/>
                <w:sz w:val="14"/>
                <w:szCs w:val="14"/>
              </w:rPr>
            </w:pPr>
            <w:r w:rsidRPr="00706AC8">
              <w:rPr>
                <w:rFonts w:ascii="Verdana" w:eastAsia="Times New Roman" w:hAnsi="Verdana" w:cs="Times New Roman"/>
                <w:sz w:val="14"/>
                <w:szCs w:val="14"/>
              </w:rPr>
              <w:t>$14,810</w:t>
            </w:r>
          </w:p>
        </w:tc>
      </w:tr>
      <w:tr w:rsidR="00706AC8" w:rsidRPr="00706AC8" w:rsidTr="00706AC8">
        <w:tc>
          <w:tcPr>
            <w:tcW w:w="4178" w:type="dxa"/>
            <w:tcBorders>
              <w:top w:val="single" w:sz="4" w:space="0" w:color="DEE2E6"/>
            </w:tcBorders>
            <w:shd w:val="clear" w:color="auto" w:fill="EEEEEE"/>
            <w:hideMark/>
          </w:tcPr>
          <w:p w:rsidR="00706AC8" w:rsidRPr="00706AC8" w:rsidRDefault="00706AC8" w:rsidP="00706AC8">
            <w:pPr>
              <w:spacing w:after="0" w:line="159" w:lineRule="atLeast"/>
              <w:rPr>
                <w:rFonts w:ascii="Verdana" w:eastAsia="Times New Roman" w:hAnsi="Verdana" w:cs="Times New Roman"/>
                <w:b/>
                <w:bCs/>
                <w:caps/>
                <w:sz w:val="14"/>
                <w:szCs w:val="14"/>
              </w:rPr>
            </w:pPr>
            <w:r w:rsidRPr="00706AC8">
              <w:rPr>
                <w:rFonts w:ascii="Verdana" w:eastAsia="Times New Roman" w:hAnsi="Verdana" w:cs="Times New Roman"/>
                <w:b/>
                <w:bCs/>
                <w:caps/>
                <w:sz w:val="14"/>
                <w:szCs w:val="14"/>
              </w:rPr>
              <w:t>TOTAL PEOPLE</w:t>
            </w:r>
          </w:p>
        </w:tc>
        <w:tc>
          <w:tcPr>
            <w:tcW w:w="1304" w:type="dxa"/>
            <w:tcBorders>
              <w:top w:val="single" w:sz="4" w:space="0" w:color="DEE2E6"/>
            </w:tcBorders>
            <w:shd w:val="clear" w:color="auto" w:fill="EEEEEE"/>
            <w:hideMark/>
          </w:tcPr>
          <w:p w:rsidR="00706AC8" w:rsidRPr="00706AC8" w:rsidRDefault="00706AC8" w:rsidP="00706AC8">
            <w:pPr>
              <w:spacing w:after="0" w:line="159" w:lineRule="atLeast"/>
              <w:jc w:val="right"/>
              <w:rPr>
                <w:rFonts w:ascii="Verdana" w:eastAsia="Times New Roman" w:hAnsi="Verdana" w:cs="Times New Roman"/>
                <w:b/>
                <w:bCs/>
                <w:caps/>
                <w:sz w:val="14"/>
                <w:szCs w:val="14"/>
              </w:rPr>
            </w:pPr>
            <w:r w:rsidRPr="00706AC8">
              <w:rPr>
                <w:rFonts w:ascii="Verdana" w:eastAsia="Times New Roman" w:hAnsi="Verdana" w:cs="Times New Roman"/>
                <w:b/>
                <w:bCs/>
                <w:caps/>
                <w:sz w:val="14"/>
                <w:szCs w:val="14"/>
              </w:rPr>
              <w:t>3</w:t>
            </w:r>
          </w:p>
        </w:tc>
        <w:tc>
          <w:tcPr>
            <w:tcW w:w="1311" w:type="dxa"/>
            <w:tcBorders>
              <w:top w:val="single" w:sz="4" w:space="0" w:color="DEE2E6"/>
            </w:tcBorders>
            <w:shd w:val="clear" w:color="auto" w:fill="EEEEEE"/>
            <w:hideMark/>
          </w:tcPr>
          <w:p w:rsidR="00706AC8" w:rsidRPr="00706AC8" w:rsidRDefault="00706AC8" w:rsidP="00706AC8">
            <w:pPr>
              <w:spacing w:after="0" w:line="159" w:lineRule="atLeast"/>
              <w:jc w:val="right"/>
              <w:rPr>
                <w:rFonts w:ascii="Verdana" w:eastAsia="Times New Roman" w:hAnsi="Verdana" w:cs="Times New Roman"/>
                <w:b/>
                <w:bCs/>
                <w:caps/>
                <w:sz w:val="14"/>
                <w:szCs w:val="14"/>
              </w:rPr>
            </w:pPr>
            <w:r w:rsidRPr="00706AC8">
              <w:rPr>
                <w:rFonts w:ascii="Verdana" w:eastAsia="Times New Roman" w:hAnsi="Verdana" w:cs="Times New Roman"/>
                <w:b/>
                <w:bCs/>
                <w:caps/>
                <w:sz w:val="14"/>
                <w:szCs w:val="14"/>
              </w:rPr>
              <w:t>3</w:t>
            </w:r>
          </w:p>
        </w:tc>
        <w:tc>
          <w:tcPr>
            <w:tcW w:w="1311" w:type="dxa"/>
            <w:tcBorders>
              <w:top w:val="single" w:sz="4" w:space="0" w:color="DEE2E6"/>
            </w:tcBorders>
            <w:shd w:val="clear" w:color="auto" w:fill="EEEEEE"/>
            <w:hideMark/>
          </w:tcPr>
          <w:p w:rsidR="00706AC8" w:rsidRPr="00706AC8" w:rsidRDefault="00706AC8" w:rsidP="00706AC8">
            <w:pPr>
              <w:spacing w:after="0" w:line="159" w:lineRule="atLeast"/>
              <w:jc w:val="right"/>
              <w:rPr>
                <w:rFonts w:ascii="Verdana" w:eastAsia="Times New Roman" w:hAnsi="Verdana" w:cs="Times New Roman"/>
                <w:b/>
                <w:bCs/>
                <w:caps/>
                <w:sz w:val="14"/>
                <w:szCs w:val="14"/>
              </w:rPr>
            </w:pPr>
            <w:r w:rsidRPr="00706AC8">
              <w:rPr>
                <w:rFonts w:ascii="Verdana" w:eastAsia="Times New Roman" w:hAnsi="Verdana" w:cs="Times New Roman"/>
                <w:b/>
                <w:bCs/>
                <w:caps/>
                <w:sz w:val="14"/>
                <w:szCs w:val="14"/>
              </w:rPr>
              <w:t>3</w:t>
            </w:r>
          </w:p>
        </w:tc>
      </w:tr>
      <w:tr w:rsidR="00706AC8" w:rsidRPr="00706AC8" w:rsidTr="00706AC8">
        <w:tc>
          <w:tcPr>
            <w:tcW w:w="4178" w:type="dxa"/>
            <w:tcBorders>
              <w:top w:val="single" w:sz="4" w:space="0" w:color="DEE2E6"/>
            </w:tcBorders>
            <w:shd w:val="clear" w:color="auto" w:fill="auto"/>
            <w:hideMark/>
          </w:tcPr>
          <w:p w:rsidR="00706AC8" w:rsidRPr="00706AC8" w:rsidRDefault="00706AC8" w:rsidP="00706AC8">
            <w:pPr>
              <w:spacing w:after="0" w:line="159" w:lineRule="atLeast"/>
              <w:rPr>
                <w:rFonts w:ascii="Verdana" w:eastAsia="Times New Roman" w:hAnsi="Verdana" w:cs="Times New Roman"/>
                <w:sz w:val="14"/>
                <w:szCs w:val="14"/>
              </w:rPr>
            </w:pPr>
            <w:r w:rsidRPr="00706AC8">
              <w:rPr>
                <w:rFonts w:ascii="Verdana" w:eastAsia="Times New Roman" w:hAnsi="Verdana" w:cs="Times New Roman"/>
                <w:sz w:val="14"/>
                <w:szCs w:val="14"/>
              </w:rPr>
              <w:t>Total Payroll</w:t>
            </w:r>
          </w:p>
        </w:tc>
        <w:tc>
          <w:tcPr>
            <w:tcW w:w="1304" w:type="dxa"/>
            <w:tcBorders>
              <w:top w:val="single" w:sz="4" w:space="0" w:color="DEE2E6"/>
            </w:tcBorders>
            <w:shd w:val="clear" w:color="auto" w:fill="auto"/>
            <w:hideMark/>
          </w:tcPr>
          <w:p w:rsidR="00706AC8" w:rsidRPr="00706AC8" w:rsidRDefault="00706AC8" w:rsidP="00706AC8">
            <w:pPr>
              <w:spacing w:after="0" w:line="159" w:lineRule="atLeast"/>
              <w:jc w:val="right"/>
              <w:rPr>
                <w:rFonts w:ascii="Verdana" w:eastAsia="Times New Roman" w:hAnsi="Verdana" w:cs="Times New Roman"/>
                <w:sz w:val="14"/>
                <w:szCs w:val="14"/>
              </w:rPr>
            </w:pPr>
            <w:r w:rsidRPr="00706AC8">
              <w:rPr>
                <w:rFonts w:ascii="Verdana" w:eastAsia="Times New Roman" w:hAnsi="Verdana" w:cs="Times New Roman"/>
                <w:sz w:val="14"/>
                <w:szCs w:val="14"/>
              </w:rPr>
              <w:t>$44,115</w:t>
            </w:r>
          </w:p>
        </w:tc>
        <w:tc>
          <w:tcPr>
            <w:tcW w:w="1311" w:type="dxa"/>
            <w:tcBorders>
              <w:top w:val="single" w:sz="4" w:space="0" w:color="DEE2E6"/>
            </w:tcBorders>
            <w:shd w:val="clear" w:color="auto" w:fill="auto"/>
            <w:hideMark/>
          </w:tcPr>
          <w:p w:rsidR="00706AC8" w:rsidRPr="00706AC8" w:rsidRDefault="00706AC8" w:rsidP="00706AC8">
            <w:pPr>
              <w:spacing w:after="0" w:line="159" w:lineRule="atLeast"/>
              <w:jc w:val="right"/>
              <w:rPr>
                <w:rFonts w:ascii="Verdana" w:eastAsia="Times New Roman" w:hAnsi="Verdana" w:cs="Times New Roman"/>
                <w:sz w:val="14"/>
                <w:szCs w:val="14"/>
              </w:rPr>
            </w:pPr>
            <w:r w:rsidRPr="00706AC8">
              <w:rPr>
                <w:rFonts w:ascii="Verdana" w:eastAsia="Times New Roman" w:hAnsi="Verdana" w:cs="Times New Roman"/>
                <w:sz w:val="14"/>
                <w:szCs w:val="14"/>
              </w:rPr>
              <w:t>$48,527</w:t>
            </w:r>
          </w:p>
        </w:tc>
        <w:tc>
          <w:tcPr>
            <w:tcW w:w="1311" w:type="dxa"/>
            <w:tcBorders>
              <w:top w:val="single" w:sz="4" w:space="0" w:color="DEE2E6"/>
            </w:tcBorders>
            <w:shd w:val="clear" w:color="auto" w:fill="auto"/>
            <w:hideMark/>
          </w:tcPr>
          <w:p w:rsidR="00706AC8" w:rsidRPr="00706AC8" w:rsidRDefault="00706AC8" w:rsidP="00706AC8">
            <w:pPr>
              <w:spacing w:after="0" w:line="159" w:lineRule="atLeast"/>
              <w:jc w:val="right"/>
              <w:rPr>
                <w:rFonts w:ascii="Verdana" w:eastAsia="Times New Roman" w:hAnsi="Verdana" w:cs="Times New Roman"/>
                <w:sz w:val="14"/>
                <w:szCs w:val="14"/>
              </w:rPr>
            </w:pPr>
            <w:r w:rsidRPr="00706AC8">
              <w:rPr>
                <w:rFonts w:ascii="Verdana" w:eastAsia="Times New Roman" w:hAnsi="Verdana" w:cs="Times New Roman"/>
                <w:sz w:val="14"/>
                <w:szCs w:val="14"/>
              </w:rPr>
              <w:t>$53,379</w:t>
            </w:r>
          </w:p>
        </w:tc>
      </w:tr>
    </w:tbl>
    <w:p w:rsidR="00706AC8" w:rsidRDefault="00706AC8" w:rsidP="00650B68">
      <w:pPr>
        <w:shd w:val="clear" w:color="auto" w:fill="FFFFFF"/>
        <w:rPr>
          <w:color w:val="343742"/>
          <w:sz w:val="16"/>
          <w:szCs w:val="16"/>
        </w:rPr>
      </w:pPr>
    </w:p>
    <w:p w:rsidR="00966633" w:rsidRDefault="00966633" w:rsidP="00650B68">
      <w:pPr>
        <w:shd w:val="clear" w:color="auto" w:fill="FFFFFF"/>
        <w:rPr>
          <w:color w:val="343742"/>
          <w:sz w:val="16"/>
          <w:szCs w:val="16"/>
        </w:rPr>
      </w:pPr>
    </w:p>
    <w:p w:rsidR="00966633" w:rsidRDefault="00966633" w:rsidP="00966633">
      <w:pPr>
        <w:pStyle w:val="Heading2"/>
        <w:shd w:val="clear" w:color="auto" w:fill="FFFFFF"/>
        <w:spacing w:before="0" w:beforeAutospacing="0" w:after="60" w:afterAutospacing="0" w:line="328" w:lineRule="atLeast"/>
        <w:rPr>
          <w:rFonts w:ascii="Verdana" w:hAnsi="Verdana"/>
          <w:color w:val="2D2D2D"/>
          <w:sz w:val="24"/>
          <w:szCs w:val="24"/>
        </w:rPr>
      </w:pPr>
      <w:r>
        <w:rPr>
          <w:rFonts w:ascii="Verdana" w:hAnsi="Verdana"/>
          <w:color w:val="2D2D2D"/>
          <w:sz w:val="24"/>
          <w:szCs w:val="24"/>
        </w:rPr>
        <w:t>Financial Plan</w:t>
      </w:r>
    </w:p>
    <w:p w:rsidR="00966633" w:rsidRDefault="00966633" w:rsidP="00966633">
      <w:pPr>
        <w:pStyle w:val="NormalWeb"/>
        <w:shd w:val="clear" w:color="auto" w:fill="FFFFFF"/>
        <w:spacing w:before="0" w:beforeAutospacing="0" w:after="298" w:afterAutospacing="0" w:line="268" w:lineRule="atLeast"/>
        <w:rPr>
          <w:color w:val="343742"/>
          <w:sz w:val="17"/>
          <w:szCs w:val="17"/>
        </w:rPr>
      </w:pPr>
      <w:r>
        <w:rPr>
          <w:color w:val="343742"/>
          <w:sz w:val="17"/>
          <w:szCs w:val="17"/>
        </w:rPr>
        <w:t>The growth of Mahogany Western Wear will be moderate and the cash balance will always be positive. Being a retail environment we will not be selling on credit. We will accept cash, checks, and all major credit cards. TeleCheck Services will be used as the check guaranty system to help reduce the percentage of loss on bad checks. Marketing and advertising will remain at or below 5% of sales. We will continue to reinvest residual profits into company expansion, and personnel.</w:t>
      </w:r>
    </w:p>
    <w:p w:rsidR="00966633" w:rsidRDefault="00966633" w:rsidP="00966633">
      <w:pPr>
        <w:pStyle w:val="Heading3"/>
        <w:shd w:val="clear" w:color="auto" w:fill="FFFFFF"/>
        <w:spacing w:before="0" w:beforeAutospacing="0"/>
        <w:rPr>
          <w:color w:val="2D2D2D"/>
          <w:sz w:val="19"/>
          <w:szCs w:val="19"/>
        </w:rPr>
      </w:pPr>
      <w:r>
        <w:rPr>
          <w:color w:val="2D2D2D"/>
          <w:sz w:val="19"/>
          <w:szCs w:val="19"/>
        </w:rPr>
        <w:t xml:space="preserve"> Important Assumptions</w:t>
      </w:r>
    </w:p>
    <w:p w:rsidR="00966633" w:rsidRDefault="00966633" w:rsidP="00966633">
      <w:pPr>
        <w:pStyle w:val="NormalWeb"/>
        <w:shd w:val="clear" w:color="auto" w:fill="FFFFFF"/>
        <w:spacing w:before="0" w:beforeAutospacing="0" w:after="298" w:afterAutospacing="0" w:line="268" w:lineRule="atLeast"/>
        <w:rPr>
          <w:color w:val="343742"/>
          <w:sz w:val="17"/>
          <w:szCs w:val="17"/>
        </w:rPr>
      </w:pPr>
      <w:r>
        <w:rPr>
          <w:color w:val="343742"/>
          <w:sz w:val="17"/>
          <w:szCs w:val="17"/>
        </w:rPr>
        <w:t>Mahogany Western Wear does not sell on credit nor do we offer layaways at this time. We accept cash and checks, Visa, MasterCard, Discover and American Express. All sales paid via credit cards will be deposited in our business checking account within 48 hours. Our business checking account will be with Washington Mutual. They have reported the interest rate as those listed below.</w:t>
      </w:r>
    </w:p>
    <w:p w:rsidR="00966633" w:rsidRDefault="00966633" w:rsidP="00966633">
      <w:pPr>
        <w:pStyle w:val="Heading3"/>
        <w:shd w:val="clear" w:color="auto" w:fill="FFFFFF"/>
        <w:spacing w:before="0" w:beforeAutospacing="0"/>
        <w:rPr>
          <w:color w:val="2D2D2D"/>
          <w:sz w:val="19"/>
          <w:szCs w:val="19"/>
        </w:rPr>
      </w:pPr>
      <w:r>
        <w:rPr>
          <w:color w:val="2D2D2D"/>
          <w:sz w:val="19"/>
          <w:szCs w:val="19"/>
        </w:rPr>
        <w:t>Key Financial Indicators</w:t>
      </w:r>
    </w:p>
    <w:p w:rsidR="00966633" w:rsidRDefault="00966633" w:rsidP="00966633">
      <w:pPr>
        <w:pStyle w:val="NormalWeb"/>
        <w:shd w:val="clear" w:color="auto" w:fill="FFFFFF"/>
        <w:spacing w:before="0" w:beforeAutospacing="0" w:after="298" w:afterAutospacing="0" w:line="268" w:lineRule="atLeast"/>
        <w:rPr>
          <w:color w:val="343742"/>
          <w:sz w:val="17"/>
          <w:szCs w:val="17"/>
        </w:rPr>
      </w:pPr>
      <w:r>
        <w:rPr>
          <w:color w:val="343742"/>
          <w:sz w:val="17"/>
          <w:szCs w:val="17"/>
        </w:rPr>
        <w:t>The following chart shows the benchmark figures for Mahogany Western Wear.</w:t>
      </w:r>
    </w:p>
    <w:p w:rsidR="00966633" w:rsidRDefault="00966633" w:rsidP="00966633">
      <w:pPr>
        <w:shd w:val="clear" w:color="auto" w:fill="FFFFFF"/>
        <w:rPr>
          <w:color w:val="343742"/>
          <w:sz w:val="16"/>
          <w:szCs w:val="16"/>
        </w:rPr>
      </w:pPr>
      <w:r>
        <w:rPr>
          <w:noProof/>
          <w:color w:val="343742"/>
          <w:sz w:val="16"/>
          <w:szCs w:val="16"/>
        </w:rPr>
        <w:lastRenderedPageBreak/>
        <w:drawing>
          <wp:inline distT="0" distB="0" distL="0" distR="0">
            <wp:extent cx="5240655" cy="3027045"/>
            <wp:effectExtent l="19050" t="0" r="0" b="0"/>
            <wp:docPr id="19" name="Picture 19" descr="https://www.bplans.com/clothing_retail_business_plan/images/5480fc96b30d4c8493d40444bf8564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plans.com/clothing_retail_business_plan/images/5480fc96b30d4c8493d40444bf8564c3.png"/>
                    <pic:cNvPicPr>
                      <a:picLocks noChangeAspect="1" noChangeArrowheads="1"/>
                    </pic:cNvPicPr>
                  </pic:nvPicPr>
                  <pic:blipFill>
                    <a:blip r:embed="rId11"/>
                    <a:srcRect/>
                    <a:stretch>
                      <a:fillRect/>
                    </a:stretch>
                  </pic:blipFill>
                  <pic:spPr bwMode="auto">
                    <a:xfrm>
                      <a:off x="0" y="0"/>
                      <a:ext cx="5240655" cy="3027045"/>
                    </a:xfrm>
                    <a:prstGeom prst="rect">
                      <a:avLst/>
                    </a:prstGeom>
                    <a:noFill/>
                    <a:ln w="9525">
                      <a:noFill/>
                      <a:miter lim="800000"/>
                      <a:headEnd/>
                      <a:tailEnd/>
                    </a:ln>
                  </pic:spPr>
                </pic:pic>
              </a:graphicData>
            </a:graphic>
          </wp:inline>
        </w:drawing>
      </w:r>
    </w:p>
    <w:tbl>
      <w:tblPr>
        <w:tblW w:w="8104" w:type="dxa"/>
        <w:tblCellMar>
          <w:top w:w="15" w:type="dxa"/>
          <w:left w:w="15" w:type="dxa"/>
          <w:bottom w:w="15" w:type="dxa"/>
          <w:right w:w="15" w:type="dxa"/>
        </w:tblCellMar>
        <w:tblLook w:val="04A0"/>
      </w:tblPr>
      <w:tblGrid>
        <w:gridCol w:w="3191"/>
        <w:gridCol w:w="1635"/>
        <w:gridCol w:w="1635"/>
        <w:gridCol w:w="1643"/>
      </w:tblGrid>
      <w:tr w:rsidR="00966633" w:rsidTr="00966633">
        <w:tc>
          <w:tcPr>
            <w:tcW w:w="8104" w:type="dxa"/>
            <w:gridSpan w:val="4"/>
            <w:tcBorders>
              <w:top w:val="single" w:sz="4" w:space="0" w:color="DEE2E6"/>
            </w:tcBorders>
            <w:shd w:val="clear" w:color="auto" w:fill="EEEEEE"/>
            <w:hideMark/>
          </w:tcPr>
          <w:p w:rsidR="00966633" w:rsidRDefault="00966633">
            <w:pPr>
              <w:spacing w:line="159" w:lineRule="atLeast"/>
              <w:rPr>
                <w:rFonts w:ascii="Verdana" w:hAnsi="Verdana"/>
                <w:b/>
                <w:bCs/>
                <w:caps/>
                <w:sz w:val="14"/>
                <w:szCs w:val="14"/>
              </w:rPr>
            </w:pPr>
            <w:r>
              <w:rPr>
                <w:rFonts w:ascii="Verdana" w:hAnsi="Verdana"/>
                <w:b/>
                <w:bCs/>
                <w:caps/>
                <w:sz w:val="14"/>
                <w:szCs w:val="14"/>
              </w:rPr>
              <w:t>GENERAL ASSUMPTIONS</w:t>
            </w:r>
          </w:p>
        </w:tc>
      </w:tr>
      <w:tr w:rsidR="00966633" w:rsidTr="00071E21">
        <w:tc>
          <w:tcPr>
            <w:tcW w:w="3191" w:type="dxa"/>
            <w:tcBorders>
              <w:top w:val="single" w:sz="4" w:space="0" w:color="DEE2E6"/>
            </w:tcBorders>
            <w:shd w:val="clear" w:color="auto" w:fill="EEEEEE"/>
            <w:hideMark/>
          </w:tcPr>
          <w:p w:rsidR="00966633" w:rsidRDefault="00966633">
            <w:pPr>
              <w:spacing w:line="159" w:lineRule="atLeast"/>
              <w:rPr>
                <w:rFonts w:ascii="Verdana" w:hAnsi="Verdana"/>
                <w:b/>
                <w:bCs/>
                <w:caps/>
                <w:sz w:val="14"/>
                <w:szCs w:val="14"/>
              </w:rPr>
            </w:pPr>
          </w:p>
        </w:tc>
        <w:tc>
          <w:tcPr>
            <w:tcW w:w="1635"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YEAR 1</w:t>
            </w:r>
          </w:p>
        </w:tc>
        <w:tc>
          <w:tcPr>
            <w:tcW w:w="1635"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YEAR 2</w:t>
            </w:r>
          </w:p>
        </w:tc>
        <w:tc>
          <w:tcPr>
            <w:tcW w:w="1643"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YEAR 3</w:t>
            </w:r>
          </w:p>
        </w:tc>
      </w:tr>
      <w:tr w:rsidR="00966633" w:rsidTr="00071E21">
        <w:tc>
          <w:tcPr>
            <w:tcW w:w="3191"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Plan Month</w:t>
            </w:r>
          </w:p>
        </w:tc>
        <w:tc>
          <w:tcPr>
            <w:tcW w:w="1635"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w:t>
            </w:r>
          </w:p>
        </w:tc>
        <w:tc>
          <w:tcPr>
            <w:tcW w:w="1635"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2</w:t>
            </w:r>
          </w:p>
        </w:tc>
        <w:tc>
          <w:tcPr>
            <w:tcW w:w="16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3</w:t>
            </w:r>
          </w:p>
        </w:tc>
      </w:tr>
      <w:tr w:rsidR="00966633" w:rsidTr="00071E21">
        <w:tc>
          <w:tcPr>
            <w:tcW w:w="3191"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Current Interest Rate</w:t>
            </w:r>
          </w:p>
        </w:tc>
        <w:tc>
          <w:tcPr>
            <w:tcW w:w="1635"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10.00%</w:t>
            </w:r>
          </w:p>
        </w:tc>
        <w:tc>
          <w:tcPr>
            <w:tcW w:w="1635"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10.00%</w:t>
            </w:r>
          </w:p>
        </w:tc>
        <w:tc>
          <w:tcPr>
            <w:tcW w:w="16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10.00%</w:t>
            </w:r>
          </w:p>
        </w:tc>
      </w:tr>
      <w:tr w:rsidR="00966633" w:rsidTr="00071E21">
        <w:tc>
          <w:tcPr>
            <w:tcW w:w="3191"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Long-term Interest Rate</w:t>
            </w:r>
          </w:p>
        </w:tc>
        <w:tc>
          <w:tcPr>
            <w:tcW w:w="1635"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10.00%</w:t>
            </w:r>
          </w:p>
        </w:tc>
        <w:tc>
          <w:tcPr>
            <w:tcW w:w="1635"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10.00%</w:t>
            </w:r>
          </w:p>
        </w:tc>
        <w:tc>
          <w:tcPr>
            <w:tcW w:w="16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10.00%</w:t>
            </w:r>
          </w:p>
        </w:tc>
      </w:tr>
      <w:tr w:rsidR="00966633" w:rsidTr="00071E21">
        <w:tc>
          <w:tcPr>
            <w:tcW w:w="3191"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Tax Rate</w:t>
            </w:r>
          </w:p>
        </w:tc>
        <w:tc>
          <w:tcPr>
            <w:tcW w:w="1635"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30.00%</w:t>
            </w:r>
          </w:p>
        </w:tc>
        <w:tc>
          <w:tcPr>
            <w:tcW w:w="1635"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30.00%</w:t>
            </w:r>
          </w:p>
        </w:tc>
        <w:tc>
          <w:tcPr>
            <w:tcW w:w="16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30.00%</w:t>
            </w:r>
          </w:p>
        </w:tc>
      </w:tr>
      <w:tr w:rsidR="00966633" w:rsidTr="00071E21">
        <w:tc>
          <w:tcPr>
            <w:tcW w:w="3191"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Other</w:t>
            </w:r>
          </w:p>
        </w:tc>
        <w:tc>
          <w:tcPr>
            <w:tcW w:w="1635"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635"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6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r>
    </w:tbl>
    <w:p w:rsidR="00966633" w:rsidRDefault="00966633" w:rsidP="00966633">
      <w:pPr>
        <w:pStyle w:val="Heading3"/>
        <w:shd w:val="clear" w:color="auto" w:fill="FFFFFF"/>
        <w:spacing w:before="0" w:beforeAutospacing="0"/>
        <w:rPr>
          <w:color w:val="2D2D2D"/>
          <w:sz w:val="19"/>
          <w:szCs w:val="19"/>
        </w:rPr>
      </w:pPr>
      <w:r>
        <w:rPr>
          <w:color w:val="2D2D2D"/>
          <w:sz w:val="19"/>
          <w:szCs w:val="19"/>
        </w:rPr>
        <w:t>7.3 Break-even Analysis</w:t>
      </w:r>
    </w:p>
    <w:p w:rsidR="00966633" w:rsidRDefault="00966633" w:rsidP="00966633">
      <w:pPr>
        <w:pStyle w:val="NormalWeb"/>
        <w:shd w:val="clear" w:color="auto" w:fill="FFFFFF"/>
        <w:spacing w:before="0" w:beforeAutospacing="0" w:after="298" w:afterAutospacing="0" w:line="268" w:lineRule="atLeast"/>
        <w:rPr>
          <w:color w:val="343742"/>
          <w:sz w:val="17"/>
          <w:szCs w:val="17"/>
        </w:rPr>
      </w:pPr>
      <w:r>
        <w:rPr>
          <w:color w:val="343742"/>
          <w:sz w:val="17"/>
          <w:szCs w:val="17"/>
        </w:rPr>
        <w:t>A break-even analysis table has been completed on the basis of average costs/prices. With fixed costs of $5,800, ~$47 in average sales, and $23 in an average variable costs, we need $11,700 per month in sales to break even.</w:t>
      </w:r>
    </w:p>
    <w:p w:rsidR="00966633" w:rsidRDefault="00966633" w:rsidP="00966633">
      <w:pPr>
        <w:shd w:val="clear" w:color="auto" w:fill="FFFFFF"/>
        <w:rPr>
          <w:color w:val="343742"/>
          <w:sz w:val="16"/>
          <w:szCs w:val="16"/>
        </w:rPr>
      </w:pPr>
      <w:r>
        <w:rPr>
          <w:noProof/>
          <w:color w:val="343742"/>
          <w:sz w:val="16"/>
          <w:szCs w:val="16"/>
        </w:rPr>
        <w:lastRenderedPageBreak/>
        <w:drawing>
          <wp:inline distT="0" distB="0" distL="0" distR="0">
            <wp:extent cx="5240655" cy="3027045"/>
            <wp:effectExtent l="19050" t="0" r="0" b="0"/>
            <wp:docPr id="21" name="Picture 21" descr="https://www.bplans.com/clothing_retail_business_plan/images/0df2668ff548421cb08264b0503a6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plans.com/clothing_retail_business_plan/images/0df2668ff548421cb08264b0503a6259.png"/>
                    <pic:cNvPicPr>
                      <a:picLocks noChangeAspect="1" noChangeArrowheads="1"/>
                    </pic:cNvPicPr>
                  </pic:nvPicPr>
                  <pic:blipFill>
                    <a:blip r:embed="rId12"/>
                    <a:srcRect/>
                    <a:stretch>
                      <a:fillRect/>
                    </a:stretch>
                  </pic:blipFill>
                  <pic:spPr bwMode="auto">
                    <a:xfrm>
                      <a:off x="0" y="0"/>
                      <a:ext cx="5240655" cy="3027045"/>
                    </a:xfrm>
                    <a:prstGeom prst="rect">
                      <a:avLst/>
                    </a:prstGeom>
                    <a:noFill/>
                    <a:ln w="9525">
                      <a:noFill/>
                      <a:miter lim="800000"/>
                      <a:headEnd/>
                      <a:tailEnd/>
                    </a:ln>
                  </pic:spPr>
                </pic:pic>
              </a:graphicData>
            </a:graphic>
          </wp:inline>
        </w:drawing>
      </w:r>
    </w:p>
    <w:tbl>
      <w:tblPr>
        <w:tblW w:w="8104" w:type="dxa"/>
        <w:tblCellMar>
          <w:top w:w="15" w:type="dxa"/>
          <w:left w:w="15" w:type="dxa"/>
          <w:bottom w:w="15" w:type="dxa"/>
          <w:right w:w="15" w:type="dxa"/>
        </w:tblCellMar>
        <w:tblLook w:val="04A0"/>
      </w:tblPr>
      <w:tblGrid>
        <w:gridCol w:w="5760"/>
        <w:gridCol w:w="2344"/>
      </w:tblGrid>
      <w:tr w:rsidR="00966633" w:rsidTr="00966633">
        <w:tc>
          <w:tcPr>
            <w:tcW w:w="8104" w:type="dxa"/>
            <w:gridSpan w:val="2"/>
            <w:tcBorders>
              <w:top w:val="single" w:sz="4" w:space="0" w:color="DEE2E6"/>
            </w:tcBorders>
            <w:shd w:val="clear" w:color="auto" w:fill="EEEEEE"/>
            <w:hideMark/>
          </w:tcPr>
          <w:p w:rsidR="00966633" w:rsidRDefault="00966633">
            <w:pPr>
              <w:spacing w:line="159" w:lineRule="atLeast"/>
              <w:rPr>
                <w:rFonts w:ascii="Verdana" w:hAnsi="Verdana"/>
                <w:b/>
                <w:bCs/>
                <w:caps/>
                <w:sz w:val="14"/>
                <w:szCs w:val="14"/>
              </w:rPr>
            </w:pPr>
            <w:r>
              <w:rPr>
                <w:rFonts w:ascii="Verdana" w:hAnsi="Verdana"/>
                <w:b/>
                <w:bCs/>
                <w:caps/>
                <w:sz w:val="14"/>
                <w:szCs w:val="14"/>
              </w:rPr>
              <w:t>BREAK-EVEN ANALYSIS</w:t>
            </w:r>
          </w:p>
        </w:tc>
      </w:tr>
      <w:tr w:rsidR="00966633" w:rsidTr="00966633">
        <w:tc>
          <w:tcPr>
            <w:tcW w:w="5760"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Monthly Units Break-even</w:t>
            </w:r>
          </w:p>
        </w:tc>
        <w:tc>
          <w:tcPr>
            <w:tcW w:w="2344"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248</w:t>
            </w:r>
          </w:p>
        </w:tc>
      </w:tr>
      <w:tr w:rsidR="00966633" w:rsidTr="00966633">
        <w:tc>
          <w:tcPr>
            <w:tcW w:w="5760"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Monthly Revenue Break-even</w:t>
            </w:r>
          </w:p>
        </w:tc>
        <w:tc>
          <w:tcPr>
            <w:tcW w:w="2344"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$11,712</w:t>
            </w:r>
          </w:p>
        </w:tc>
      </w:tr>
      <w:tr w:rsidR="00966633" w:rsidTr="00966633">
        <w:tc>
          <w:tcPr>
            <w:tcW w:w="5760"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Assumptions:</w:t>
            </w:r>
          </w:p>
        </w:tc>
        <w:tc>
          <w:tcPr>
            <w:tcW w:w="2344"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r>
      <w:tr w:rsidR="00966633" w:rsidTr="00966633">
        <w:tc>
          <w:tcPr>
            <w:tcW w:w="5760"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Average Per-Unit Revenue</w:t>
            </w:r>
          </w:p>
        </w:tc>
        <w:tc>
          <w:tcPr>
            <w:tcW w:w="2344"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$47.21</w:t>
            </w:r>
          </w:p>
        </w:tc>
      </w:tr>
      <w:tr w:rsidR="00966633" w:rsidTr="00966633">
        <w:tc>
          <w:tcPr>
            <w:tcW w:w="5760"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Average Per-Unit Variable Cost</w:t>
            </w:r>
          </w:p>
        </w:tc>
        <w:tc>
          <w:tcPr>
            <w:tcW w:w="2344"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$23.60</w:t>
            </w:r>
          </w:p>
        </w:tc>
      </w:tr>
      <w:tr w:rsidR="00966633" w:rsidTr="00966633">
        <w:tc>
          <w:tcPr>
            <w:tcW w:w="5760"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Estimated Monthly Fixed Cost</w:t>
            </w:r>
          </w:p>
        </w:tc>
        <w:tc>
          <w:tcPr>
            <w:tcW w:w="2344"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$5,856</w:t>
            </w:r>
          </w:p>
        </w:tc>
      </w:tr>
    </w:tbl>
    <w:p w:rsidR="00966633" w:rsidRDefault="00966633" w:rsidP="00966633">
      <w:pPr>
        <w:pStyle w:val="Heading3"/>
        <w:shd w:val="clear" w:color="auto" w:fill="FFFFFF"/>
        <w:spacing w:before="0" w:beforeAutospacing="0"/>
        <w:rPr>
          <w:color w:val="2D2D2D"/>
          <w:sz w:val="19"/>
          <w:szCs w:val="19"/>
        </w:rPr>
      </w:pPr>
      <w:r>
        <w:rPr>
          <w:color w:val="2D2D2D"/>
          <w:sz w:val="19"/>
          <w:szCs w:val="19"/>
        </w:rPr>
        <w:t>7.4 Projected Profit and Loss</w:t>
      </w:r>
    </w:p>
    <w:p w:rsidR="00966633" w:rsidRDefault="00966633" w:rsidP="00966633">
      <w:pPr>
        <w:pStyle w:val="NormalWeb"/>
        <w:shd w:val="clear" w:color="auto" w:fill="FFFFFF"/>
        <w:spacing w:before="0" w:beforeAutospacing="0" w:after="298" w:afterAutospacing="0" w:line="268" w:lineRule="atLeast"/>
        <w:rPr>
          <w:color w:val="343742"/>
          <w:sz w:val="17"/>
          <w:szCs w:val="17"/>
        </w:rPr>
      </w:pPr>
      <w:r>
        <w:rPr>
          <w:color w:val="343742"/>
          <w:sz w:val="17"/>
          <w:szCs w:val="17"/>
        </w:rPr>
        <w:t>The following chart and table will indicate projected profit and loss.</w:t>
      </w:r>
    </w:p>
    <w:p w:rsidR="00966633" w:rsidRDefault="00966633" w:rsidP="00966633">
      <w:pPr>
        <w:shd w:val="clear" w:color="auto" w:fill="FFFFFF"/>
        <w:rPr>
          <w:color w:val="343742"/>
          <w:sz w:val="16"/>
          <w:szCs w:val="16"/>
        </w:rPr>
      </w:pPr>
      <w:r>
        <w:rPr>
          <w:noProof/>
          <w:color w:val="343742"/>
          <w:sz w:val="16"/>
          <w:szCs w:val="16"/>
        </w:rPr>
        <w:lastRenderedPageBreak/>
        <w:drawing>
          <wp:inline distT="0" distB="0" distL="0" distR="0">
            <wp:extent cx="5240655" cy="3027045"/>
            <wp:effectExtent l="19050" t="0" r="0" b="0"/>
            <wp:docPr id="23" name="Picture 23" descr="https://www.bplans.com/clothing_retail_business_plan/images/8b74556aee0349caa2fd84f0325f3d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plans.com/clothing_retail_business_plan/images/8b74556aee0349caa2fd84f0325f3d76.png"/>
                    <pic:cNvPicPr>
                      <a:picLocks noChangeAspect="1" noChangeArrowheads="1"/>
                    </pic:cNvPicPr>
                  </pic:nvPicPr>
                  <pic:blipFill>
                    <a:blip r:embed="rId13"/>
                    <a:srcRect/>
                    <a:stretch>
                      <a:fillRect/>
                    </a:stretch>
                  </pic:blipFill>
                  <pic:spPr bwMode="auto">
                    <a:xfrm>
                      <a:off x="0" y="0"/>
                      <a:ext cx="5240655" cy="3027045"/>
                    </a:xfrm>
                    <a:prstGeom prst="rect">
                      <a:avLst/>
                    </a:prstGeom>
                    <a:noFill/>
                    <a:ln w="9525">
                      <a:noFill/>
                      <a:miter lim="800000"/>
                      <a:headEnd/>
                      <a:tailEnd/>
                    </a:ln>
                  </pic:spPr>
                </pic:pic>
              </a:graphicData>
            </a:graphic>
          </wp:inline>
        </w:drawing>
      </w:r>
    </w:p>
    <w:tbl>
      <w:tblPr>
        <w:tblW w:w="8104" w:type="dxa"/>
        <w:tblCellMar>
          <w:top w:w="15" w:type="dxa"/>
          <w:left w:w="15" w:type="dxa"/>
          <w:bottom w:w="15" w:type="dxa"/>
          <w:right w:w="15" w:type="dxa"/>
        </w:tblCellMar>
        <w:tblLook w:val="04A0"/>
      </w:tblPr>
      <w:tblGrid>
        <w:gridCol w:w="3568"/>
        <w:gridCol w:w="1543"/>
        <w:gridCol w:w="1536"/>
        <w:gridCol w:w="1457"/>
      </w:tblGrid>
      <w:tr w:rsidR="00966633" w:rsidTr="00966633">
        <w:tc>
          <w:tcPr>
            <w:tcW w:w="8104" w:type="dxa"/>
            <w:gridSpan w:val="4"/>
            <w:tcBorders>
              <w:top w:val="single" w:sz="4" w:space="0" w:color="DEE2E6"/>
            </w:tcBorders>
            <w:shd w:val="clear" w:color="auto" w:fill="EEEEEE"/>
            <w:hideMark/>
          </w:tcPr>
          <w:p w:rsidR="00966633" w:rsidRDefault="00966633">
            <w:pPr>
              <w:spacing w:line="159" w:lineRule="atLeast"/>
              <w:rPr>
                <w:rFonts w:ascii="Verdana" w:hAnsi="Verdana"/>
                <w:b/>
                <w:bCs/>
                <w:caps/>
                <w:sz w:val="14"/>
                <w:szCs w:val="14"/>
              </w:rPr>
            </w:pPr>
            <w:r>
              <w:rPr>
                <w:rFonts w:ascii="Verdana" w:hAnsi="Verdana"/>
                <w:b/>
                <w:bCs/>
                <w:caps/>
                <w:sz w:val="14"/>
                <w:szCs w:val="14"/>
              </w:rPr>
              <w:t>PRO FORMA PROFIT AND LOSS</w:t>
            </w:r>
          </w:p>
        </w:tc>
      </w:tr>
      <w:tr w:rsidR="00966633" w:rsidTr="00071E21">
        <w:tc>
          <w:tcPr>
            <w:tcW w:w="3568" w:type="dxa"/>
            <w:tcBorders>
              <w:top w:val="single" w:sz="4" w:space="0" w:color="DEE2E6"/>
            </w:tcBorders>
            <w:shd w:val="clear" w:color="auto" w:fill="EEEEEE"/>
            <w:hideMark/>
          </w:tcPr>
          <w:p w:rsidR="00966633" w:rsidRDefault="00966633">
            <w:pPr>
              <w:spacing w:line="159" w:lineRule="atLeast"/>
              <w:rPr>
                <w:rFonts w:ascii="Verdana" w:hAnsi="Verdana"/>
                <w:b/>
                <w:bCs/>
                <w:caps/>
                <w:sz w:val="14"/>
                <w:szCs w:val="14"/>
              </w:rPr>
            </w:pPr>
          </w:p>
        </w:tc>
        <w:tc>
          <w:tcPr>
            <w:tcW w:w="1543"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YEAR 1</w:t>
            </w:r>
          </w:p>
        </w:tc>
        <w:tc>
          <w:tcPr>
            <w:tcW w:w="1536"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YEAR 2</w:t>
            </w:r>
          </w:p>
        </w:tc>
        <w:tc>
          <w:tcPr>
            <w:tcW w:w="1457"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YEAR 3</w:t>
            </w:r>
          </w:p>
        </w:tc>
      </w:tr>
      <w:tr w:rsidR="00966633" w:rsidTr="00071E21">
        <w:tc>
          <w:tcPr>
            <w:tcW w:w="356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Sales</w:t>
            </w:r>
          </w:p>
        </w:tc>
        <w:tc>
          <w:tcPr>
            <w:tcW w:w="15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$284,200</w:t>
            </w:r>
          </w:p>
        </w:tc>
        <w:tc>
          <w:tcPr>
            <w:tcW w:w="153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$369,460</w:t>
            </w:r>
          </w:p>
        </w:tc>
        <w:tc>
          <w:tcPr>
            <w:tcW w:w="145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$480,290</w:t>
            </w:r>
          </w:p>
        </w:tc>
      </w:tr>
      <w:tr w:rsidR="00966633" w:rsidTr="00071E21">
        <w:tc>
          <w:tcPr>
            <w:tcW w:w="356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Direct Cost of Sales</w:t>
            </w:r>
          </w:p>
        </w:tc>
        <w:tc>
          <w:tcPr>
            <w:tcW w:w="15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$142,100</w:t>
            </w:r>
          </w:p>
        </w:tc>
        <w:tc>
          <w:tcPr>
            <w:tcW w:w="153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$184,730</w:t>
            </w:r>
          </w:p>
        </w:tc>
        <w:tc>
          <w:tcPr>
            <w:tcW w:w="145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$240,145</w:t>
            </w:r>
          </w:p>
        </w:tc>
      </w:tr>
      <w:tr w:rsidR="00966633" w:rsidTr="00071E21">
        <w:tc>
          <w:tcPr>
            <w:tcW w:w="356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Other Production Expenses</w:t>
            </w:r>
          </w:p>
        </w:tc>
        <w:tc>
          <w:tcPr>
            <w:tcW w:w="15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53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45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r>
      <w:tr w:rsidR="00966633" w:rsidTr="00071E21">
        <w:tc>
          <w:tcPr>
            <w:tcW w:w="3568" w:type="dxa"/>
            <w:tcBorders>
              <w:top w:val="single" w:sz="4" w:space="0" w:color="DEE2E6"/>
            </w:tcBorders>
            <w:shd w:val="clear" w:color="auto" w:fill="EEEEEE"/>
            <w:hideMark/>
          </w:tcPr>
          <w:p w:rsidR="00966633" w:rsidRDefault="00966633">
            <w:pPr>
              <w:spacing w:line="159" w:lineRule="atLeast"/>
              <w:rPr>
                <w:rFonts w:ascii="Verdana" w:hAnsi="Verdana"/>
                <w:b/>
                <w:bCs/>
                <w:caps/>
                <w:sz w:val="14"/>
                <w:szCs w:val="14"/>
              </w:rPr>
            </w:pPr>
            <w:r>
              <w:rPr>
                <w:rFonts w:ascii="Verdana" w:hAnsi="Verdana"/>
                <w:b/>
                <w:bCs/>
                <w:caps/>
                <w:sz w:val="14"/>
                <w:szCs w:val="14"/>
              </w:rPr>
              <w:t>TOTAL COST OF SALES</w:t>
            </w:r>
          </w:p>
        </w:tc>
        <w:tc>
          <w:tcPr>
            <w:tcW w:w="1543"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$142,100</w:t>
            </w:r>
          </w:p>
        </w:tc>
        <w:tc>
          <w:tcPr>
            <w:tcW w:w="1536"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$184,730</w:t>
            </w:r>
          </w:p>
        </w:tc>
        <w:tc>
          <w:tcPr>
            <w:tcW w:w="1457"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$240,145</w:t>
            </w:r>
          </w:p>
        </w:tc>
      </w:tr>
      <w:tr w:rsidR="00966633" w:rsidTr="00071E21">
        <w:tc>
          <w:tcPr>
            <w:tcW w:w="356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Gross Margin</w:t>
            </w:r>
          </w:p>
        </w:tc>
        <w:tc>
          <w:tcPr>
            <w:tcW w:w="15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$142,100</w:t>
            </w:r>
          </w:p>
        </w:tc>
        <w:tc>
          <w:tcPr>
            <w:tcW w:w="153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$184,730</w:t>
            </w:r>
          </w:p>
        </w:tc>
        <w:tc>
          <w:tcPr>
            <w:tcW w:w="145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$240,145</w:t>
            </w:r>
          </w:p>
        </w:tc>
      </w:tr>
      <w:tr w:rsidR="00966633" w:rsidTr="00071E21">
        <w:tc>
          <w:tcPr>
            <w:tcW w:w="356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Gross Margin %</w:t>
            </w:r>
          </w:p>
        </w:tc>
        <w:tc>
          <w:tcPr>
            <w:tcW w:w="15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50.00%</w:t>
            </w:r>
          </w:p>
        </w:tc>
        <w:tc>
          <w:tcPr>
            <w:tcW w:w="153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50.00%</w:t>
            </w:r>
          </w:p>
        </w:tc>
        <w:tc>
          <w:tcPr>
            <w:tcW w:w="145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50.00%</w:t>
            </w:r>
          </w:p>
        </w:tc>
      </w:tr>
      <w:tr w:rsidR="00966633" w:rsidTr="00071E21">
        <w:tc>
          <w:tcPr>
            <w:tcW w:w="356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Expenses</w:t>
            </w:r>
          </w:p>
        </w:tc>
        <w:tc>
          <w:tcPr>
            <w:tcW w:w="1543"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c>
          <w:tcPr>
            <w:tcW w:w="1536"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c>
          <w:tcPr>
            <w:tcW w:w="1457"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r>
      <w:tr w:rsidR="00966633" w:rsidTr="00071E21">
        <w:tc>
          <w:tcPr>
            <w:tcW w:w="356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Payroll</w:t>
            </w:r>
          </w:p>
        </w:tc>
        <w:tc>
          <w:tcPr>
            <w:tcW w:w="15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$44,115</w:t>
            </w:r>
          </w:p>
        </w:tc>
        <w:tc>
          <w:tcPr>
            <w:tcW w:w="153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$48,527</w:t>
            </w:r>
          </w:p>
        </w:tc>
        <w:tc>
          <w:tcPr>
            <w:tcW w:w="145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$53,379</w:t>
            </w:r>
          </w:p>
        </w:tc>
      </w:tr>
      <w:tr w:rsidR="00966633" w:rsidTr="00071E21">
        <w:tc>
          <w:tcPr>
            <w:tcW w:w="356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Sales and Marketing and Other Expenses</w:t>
            </w:r>
          </w:p>
        </w:tc>
        <w:tc>
          <w:tcPr>
            <w:tcW w:w="15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$15,448</w:t>
            </w:r>
          </w:p>
        </w:tc>
        <w:tc>
          <w:tcPr>
            <w:tcW w:w="153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$15,523</w:t>
            </w:r>
          </w:p>
        </w:tc>
        <w:tc>
          <w:tcPr>
            <w:tcW w:w="145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$15,834</w:t>
            </w:r>
          </w:p>
        </w:tc>
      </w:tr>
      <w:tr w:rsidR="00966633" w:rsidTr="00071E21">
        <w:tc>
          <w:tcPr>
            <w:tcW w:w="356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Depreciation</w:t>
            </w:r>
          </w:p>
        </w:tc>
        <w:tc>
          <w:tcPr>
            <w:tcW w:w="15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53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45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r>
      <w:tr w:rsidR="00966633" w:rsidTr="00071E21">
        <w:tc>
          <w:tcPr>
            <w:tcW w:w="356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Telephone / Pagers/ Cell</w:t>
            </w:r>
          </w:p>
        </w:tc>
        <w:tc>
          <w:tcPr>
            <w:tcW w:w="15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$1,800</w:t>
            </w:r>
          </w:p>
        </w:tc>
        <w:tc>
          <w:tcPr>
            <w:tcW w:w="153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$1,800</w:t>
            </w:r>
          </w:p>
        </w:tc>
        <w:tc>
          <w:tcPr>
            <w:tcW w:w="145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$1,836</w:t>
            </w:r>
          </w:p>
        </w:tc>
      </w:tr>
      <w:tr w:rsidR="00966633" w:rsidTr="00071E21">
        <w:tc>
          <w:tcPr>
            <w:tcW w:w="356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Utilities</w:t>
            </w:r>
          </w:p>
        </w:tc>
        <w:tc>
          <w:tcPr>
            <w:tcW w:w="15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$4,500</w:t>
            </w:r>
          </w:p>
        </w:tc>
        <w:tc>
          <w:tcPr>
            <w:tcW w:w="153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$4,800</w:t>
            </w:r>
          </w:p>
        </w:tc>
        <w:tc>
          <w:tcPr>
            <w:tcW w:w="145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$4,896</w:t>
            </w:r>
          </w:p>
        </w:tc>
      </w:tr>
      <w:tr w:rsidR="00966633" w:rsidTr="00071E21">
        <w:tc>
          <w:tcPr>
            <w:tcW w:w="356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Payroll Taxes</w:t>
            </w:r>
          </w:p>
        </w:tc>
        <w:tc>
          <w:tcPr>
            <w:tcW w:w="15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$4,412</w:t>
            </w:r>
          </w:p>
        </w:tc>
        <w:tc>
          <w:tcPr>
            <w:tcW w:w="153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$4,853</w:t>
            </w:r>
          </w:p>
        </w:tc>
        <w:tc>
          <w:tcPr>
            <w:tcW w:w="145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$5,338</w:t>
            </w:r>
          </w:p>
        </w:tc>
      </w:tr>
      <w:tr w:rsidR="00966633" w:rsidTr="00071E21">
        <w:tc>
          <w:tcPr>
            <w:tcW w:w="356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Other</w:t>
            </w:r>
          </w:p>
        </w:tc>
        <w:tc>
          <w:tcPr>
            <w:tcW w:w="15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53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45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r>
      <w:tr w:rsidR="00966633" w:rsidTr="00071E21">
        <w:tc>
          <w:tcPr>
            <w:tcW w:w="356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Total Operating Expenses</w:t>
            </w:r>
          </w:p>
        </w:tc>
        <w:tc>
          <w:tcPr>
            <w:tcW w:w="15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$70,275</w:t>
            </w:r>
          </w:p>
        </w:tc>
        <w:tc>
          <w:tcPr>
            <w:tcW w:w="153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$75,502</w:t>
            </w:r>
          </w:p>
        </w:tc>
        <w:tc>
          <w:tcPr>
            <w:tcW w:w="145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$81,283</w:t>
            </w:r>
          </w:p>
        </w:tc>
      </w:tr>
      <w:tr w:rsidR="00966633" w:rsidTr="00071E21">
        <w:tc>
          <w:tcPr>
            <w:tcW w:w="356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Profit Before Interest and Taxes</w:t>
            </w:r>
          </w:p>
        </w:tc>
        <w:tc>
          <w:tcPr>
            <w:tcW w:w="15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$71,826</w:t>
            </w:r>
          </w:p>
        </w:tc>
        <w:tc>
          <w:tcPr>
            <w:tcW w:w="153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$109,228</w:t>
            </w:r>
          </w:p>
        </w:tc>
        <w:tc>
          <w:tcPr>
            <w:tcW w:w="145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$158,862</w:t>
            </w:r>
          </w:p>
        </w:tc>
      </w:tr>
      <w:tr w:rsidR="00966633" w:rsidTr="00071E21">
        <w:tc>
          <w:tcPr>
            <w:tcW w:w="356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EBITDA</w:t>
            </w:r>
          </w:p>
        </w:tc>
        <w:tc>
          <w:tcPr>
            <w:tcW w:w="15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$71,826</w:t>
            </w:r>
          </w:p>
        </w:tc>
        <w:tc>
          <w:tcPr>
            <w:tcW w:w="153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$109,228</w:t>
            </w:r>
          </w:p>
        </w:tc>
        <w:tc>
          <w:tcPr>
            <w:tcW w:w="145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$158,862</w:t>
            </w:r>
          </w:p>
        </w:tc>
      </w:tr>
      <w:tr w:rsidR="00966633" w:rsidTr="00071E21">
        <w:tc>
          <w:tcPr>
            <w:tcW w:w="356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lastRenderedPageBreak/>
              <w:t>Interest Expense</w:t>
            </w:r>
          </w:p>
        </w:tc>
        <w:tc>
          <w:tcPr>
            <w:tcW w:w="15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$1,491</w:t>
            </w:r>
          </w:p>
        </w:tc>
        <w:tc>
          <w:tcPr>
            <w:tcW w:w="153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$1,175</w:t>
            </w:r>
          </w:p>
        </w:tc>
        <w:tc>
          <w:tcPr>
            <w:tcW w:w="145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$845</w:t>
            </w:r>
          </w:p>
        </w:tc>
      </w:tr>
      <w:tr w:rsidR="00966633" w:rsidTr="00071E21">
        <w:tc>
          <w:tcPr>
            <w:tcW w:w="356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Taxes Incurred</w:t>
            </w:r>
          </w:p>
        </w:tc>
        <w:tc>
          <w:tcPr>
            <w:tcW w:w="15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$21,100</w:t>
            </w:r>
          </w:p>
        </w:tc>
        <w:tc>
          <w:tcPr>
            <w:tcW w:w="153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$32,416</w:t>
            </w:r>
          </w:p>
        </w:tc>
        <w:tc>
          <w:tcPr>
            <w:tcW w:w="145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$47,405</w:t>
            </w:r>
          </w:p>
        </w:tc>
      </w:tr>
      <w:tr w:rsidR="00966633" w:rsidTr="00071E21">
        <w:tc>
          <w:tcPr>
            <w:tcW w:w="356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Net Profit</w:t>
            </w:r>
          </w:p>
        </w:tc>
        <w:tc>
          <w:tcPr>
            <w:tcW w:w="15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$49,234</w:t>
            </w:r>
          </w:p>
        </w:tc>
        <w:tc>
          <w:tcPr>
            <w:tcW w:w="153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$75,637</w:t>
            </w:r>
          </w:p>
        </w:tc>
        <w:tc>
          <w:tcPr>
            <w:tcW w:w="145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$110,612</w:t>
            </w:r>
          </w:p>
        </w:tc>
      </w:tr>
      <w:tr w:rsidR="00966633" w:rsidTr="00071E21">
        <w:tc>
          <w:tcPr>
            <w:tcW w:w="356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Net Profit/Sales</w:t>
            </w:r>
          </w:p>
        </w:tc>
        <w:tc>
          <w:tcPr>
            <w:tcW w:w="1543"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17.32%</w:t>
            </w:r>
          </w:p>
        </w:tc>
        <w:tc>
          <w:tcPr>
            <w:tcW w:w="153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20.47%</w:t>
            </w:r>
          </w:p>
        </w:tc>
        <w:tc>
          <w:tcPr>
            <w:tcW w:w="145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23.03%</w:t>
            </w:r>
          </w:p>
        </w:tc>
      </w:tr>
    </w:tbl>
    <w:p w:rsidR="00966633" w:rsidRDefault="00966633" w:rsidP="00966633">
      <w:pPr>
        <w:pStyle w:val="Heading3"/>
        <w:shd w:val="clear" w:color="auto" w:fill="FFFFFF"/>
        <w:spacing w:before="0" w:beforeAutospacing="0"/>
        <w:rPr>
          <w:color w:val="2D2D2D"/>
          <w:sz w:val="19"/>
          <w:szCs w:val="19"/>
        </w:rPr>
      </w:pPr>
      <w:r>
        <w:rPr>
          <w:color w:val="2D2D2D"/>
          <w:sz w:val="19"/>
          <w:szCs w:val="19"/>
        </w:rPr>
        <w:t>7.5 Projected Cash Flow</w:t>
      </w:r>
    </w:p>
    <w:p w:rsidR="00966633" w:rsidRDefault="00966633" w:rsidP="00966633">
      <w:pPr>
        <w:pStyle w:val="NormalWeb"/>
        <w:shd w:val="clear" w:color="auto" w:fill="FFFFFF"/>
        <w:spacing w:before="0" w:beforeAutospacing="0" w:after="298" w:afterAutospacing="0" w:line="268" w:lineRule="atLeast"/>
        <w:rPr>
          <w:color w:val="343742"/>
          <w:sz w:val="17"/>
          <w:szCs w:val="17"/>
        </w:rPr>
      </w:pPr>
      <w:r>
        <w:rPr>
          <w:color w:val="343742"/>
          <w:sz w:val="17"/>
          <w:szCs w:val="17"/>
        </w:rPr>
        <w:t>The following table explains projected cash flow.</w:t>
      </w:r>
    </w:p>
    <w:p w:rsidR="00966633" w:rsidRDefault="00966633" w:rsidP="00966633">
      <w:pPr>
        <w:shd w:val="clear" w:color="auto" w:fill="FFFFFF"/>
        <w:rPr>
          <w:color w:val="343742"/>
          <w:sz w:val="16"/>
          <w:szCs w:val="16"/>
        </w:rPr>
      </w:pPr>
      <w:r>
        <w:rPr>
          <w:noProof/>
          <w:color w:val="343742"/>
          <w:sz w:val="16"/>
          <w:szCs w:val="16"/>
        </w:rPr>
        <w:drawing>
          <wp:inline distT="0" distB="0" distL="0" distR="0">
            <wp:extent cx="5240655" cy="3027045"/>
            <wp:effectExtent l="19050" t="0" r="0" b="0"/>
            <wp:docPr id="25" name="Picture 25" descr="https://www.bplans.com/clothing_retail_business_plan/images/f209d8c46ecd44a6b489727b6a37c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plans.com/clothing_retail_business_plan/images/f209d8c46ecd44a6b489727b6a37c628.png"/>
                    <pic:cNvPicPr>
                      <a:picLocks noChangeAspect="1" noChangeArrowheads="1"/>
                    </pic:cNvPicPr>
                  </pic:nvPicPr>
                  <pic:blipFill>
                    <a:blip r:embed="rId14"/>
                    <a:srcRect/>
                    <a:stretch>
                      <a:fillRect/>
                    </a:stretch>
                  </pic:blipFill>
                  <pic:spPr bwMode="auto">
                    <a:xfrm>
                      <a:off x="0" y="0"/>
                      <a:ext cx="5240655" cy="3027045"/>
                    </a:xfrm>
                    <a:prstGeom prst="rect">
                      <a:avLst/>
                    </a:prstGeom>
                    <a:noFill/>
                    <a:ln w="9525">
                      <a:noFill/>
                      <a:miter lim="800000"/>
                      <a:headEnd/>
                      <a:tailEnd/>
                    </a:ln>
                  </pic:spPr>
                </pic:pic>
              </a:graphicData>
            </a:graphic>
          </wp:inline>
        </w:drawing>
      </w:r>
    </w:p>
    <w:tbl>
      <w:tblPr>
        <w:tblW w:w="8104" w:type="dxa"/>
        <w:tblCellMar>
          <w:top w:w="15" w:type="dxa"/>
          <w:left w:w="15" w:type="dxa"/>
          <w:bottom w:w="15" w:type="dxa"/>
          <w:right w:w="15" w:type="dxa"/>
        </w:tblCellMar>
        <w:tblLook w:val="04A0"/>
      </w:tblPr>
      <w:tblGrid>
        <w:gridCol w:w="3972"/>
        <w:gridCol w:w="1377"/>
        <w:gridCol w:w="1377"/>
        <w:gridCol w:w="1378"/>
      </w:tblGrid>
      <w:tr w:rsidR="00966633" w:rsidTr="00966633">
        <w:tc>
          <w:tcPr>
            <w:tcW w:w="8104" w:type="dxa"/>
            <w:gridSpan w:val="4"/>
            <w:tcBorders>
              <w:top w:val="single" w:sz="4" w:space="0" w:color="DEE2E6"/>
            </w:tcBorders>
            <w:shd w:val="clear" w:color="auto" w:fill="EEEEEE"/>
            <w:hideMark/>
          </w:tcPr>
          <w:p w:rsidR="00966633" w:rsidRDefault="00966633">
            <w:pPr>
              <w:spacing w:line="159" w:lineRule="atLeast"/>
              <w:rPr>
                <w:rFonts w:ascii="Verdana" w:hAnsi="Verdana"/>
                <w:b/>
                <w:bCs/>
                <w:caps/>
                <w:sz w:val="14"/>
                <w:szCs w:val="14"/>
              </w:rPr>
            </w:pPr>
            <w:r>
              <w:rPr>
                <w:rFonts w:ascii="Verdana" w:hAnsi="Verdana"/>
                <w:b/>
                <w:bCs/>
                <w:caps/>
                <w:sz w:val="14"/>
                <w:szCs w:val="14"/>
              </w:rPr>
              <w:t>PRO FORMA CASH FLOW</w:t>
            </w:r>
          </w:p>
        </w:tc>
      </w:tr>
      <w:tr w:rsidR="00966633" w:rsidTr="00071E21">
        <w:tc>
          <w:tcPr>
            <w:tcW w:w="3972" w:type="dxa"/>
            <w:tcBorders>
              <w:top w:val="single" w:sz="4" w:space="0" w:color="DEE2E6"/>
            </w:tcBorders>
            <w:shd w:val="clear" w:color="auto" w:fill="EEEEEE"/>
            <w:hideMark/>
          </w:tcPr>
          <w:p w:rsidR="00966633" w:rsidRDefault="00966633">
            <w:pPr>
              <w:spacing w:line="159" w:lineRule="atLeast"/>
              <w:rPr>
                <w:rFonts w:ascii="Verdana" w:hAnsi="Verdana"/>
                <w:b/>
                <w:bCs/>
                <w:caps/>
                <w:sz w:val="14"/>
                <w:szCs w:val="14"/>
              </w:rPr>
            </w:pPr>
          </w:p>
        </w:tc>
        <w:tc>
          <w:tcPr>
            <w:tcW w:w="1377"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YEAR 1</w:t>
            </w:r>
          </w:p>
        </w:tc>
        <w:tc>
          <w:tcPr>
            <w:tcW w:w="1377"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YEAR 2</w:t>
            </w:r>
          </w:p>
        </w:tc>
        <w:tc>
          <w:tcPr>
            <w:tcW w:w="1378"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YEAR 3</w:t>
            </w: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Cash Received</w:t>
            </w:r>
          </w:p>
        </w:tc>
        <w:tc>
          <w:tcPr>
            <w:tcW w:w="1377"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c>
          <w:tcPr>
            <w:tcW w:w="1377"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c>
          <w:tcPr>
            <w:tcW w:w="137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Cash from Operations</w:t>
            </w:r>
          </w:p>
        </w:tc>
        <w:tc>
          <w:tcPr>
            <w:tcW w:w="1377"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c>
          <w:tcPr>
            <w:tcW w:w="1377"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c>
          <w:tcPr>
            <w:tcW w:w="137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Cash Sales</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$284,200</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$369,460</w:t>
            </w:r>
          </w:p>
        </w:tc>
        <w:tc>
          <w:tcPr>
            <w:tcW w:w="1378"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$480,290</w:t>
            </w:r>
          </w:p>
        </w:tc>
      </w:tr>
      <w:tr w:rsidR="00966633" w:rsidTr="00071E21">
        <w:tc>
          <w:tcPr>
            <w:tcW w:w="3972" w:type="dxa"/>
            <w:tcBorders>
              <w:top w:val="single" w:sz="4" w:space="0" w:color="DEE2E6"/>
            </w:tcBorders>
            <w:shd w:val="clear" w:color="auto" w:fill="EEEEEE"/>
            <w:hideMark/>
          </w:tcPr>
          <w:p w:rsidR="00966633" w:rsidRDefault="00966633">
            <w:pPr>
              <w:spacing w:line="159" w:lineRule="atLeast"/>
              <w:rPr>
                <w:rFonts w:ascii="Verdana" w:hAnsi="Verdana"/>
                <w:b/>
                <w:bCs/>
                <w:caps/>
                <w:sz w:val="14"/>
                <w:szCs w:val="14"/>
              </w:rPr>
            </w:pPr>
            <w:r>
              <w:rPr>
                <w:rFonts w:ascii="Verdana" w:hAnsi="Verdana"/>
                <w:b/>
                <w:bCs/>
                <w:caps/>
                <w:sz w:val="14"/>
                <w:szCs w:val="14"/>
              </w:rPr>
              <w:t>SUBTOTAL CASH FROM OPERATIONS</w:t>
            </w:r>
          </w:p>
        </w:tc>
        <w:tc>
          <w:tcPr>
            <w:tcW w:w="1377"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$284,200</w:t>
            </w:r>
          </w:p>
        </w:tc>
        <w:tc>
          <w:tcPr>
            <w:tcW w:w="1377"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$369,460</w:t>
            </w:r>
          </w:p>
        </w:tc>
        <w:tc>
          <w:tcPr>
            <w:tcW w:w="1378"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$480,290</w:t>
            </w: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Additional Cash Received</w:t>
            </w:r>
          </w:p>
        </w:tc>
        <w:tc>
          <w:tcPr>
            <w:tcW w:w="1377"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c>
          <w:tcPr>
            <w:tcW w:w="1377"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c>
          <w:tcPr>
            <w:tcW w:w="137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Sales Tax, VAT, HST/GST Received</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8"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New Current Borrowing</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8"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New Other Liabilities (interest-free)</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8"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New Long-term Liabilities</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8"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Sales of Other Current Assets</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8"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lastRenderedPageBreak/>
              <w:t>Sales of Long-term Assets</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8"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New Investment Received</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8"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r>
      <w:tr w:rsidR="00966633" w:rsidTr="00071E21">
        <w:tc>
          <w:tcPr>
            <w:tcW w:w="3972" w:type="dxa"/>
            <w:tcBorders>
              <w:top w:val="single" w:sz="4" w:space="0" w:color="DEE2E6"/>
            </w:tcBorders>
            <w:shd w:val="clear" w:color="auto" w:fill="EEEEEE"/>
            <w:hideMark/>
          </w:tcPr>
          <w:p w:rsidR="00966633" w:rsidRDefault="00966633">
            <w:pPr>
              <w:spacing w:line="159" w:lineRule="atLeast"/>
              <w:rPr>
                <w:rFonts w:ascii="Verdana" w:hAnsi="Verdana"/>
                <w:b/>
                <w:bCs/>
                <w:caps/>
                <w:sz w:val="14"/>
                <w:szCs w:val="14"/>
              </w:rPr>
            </w:pPr>
            <w:r>
              <w:rPr>
                <w:rFonts w:ascii="Verdana" w:hAnsi="Verdana"/>
                <w:b/>
                <w:bCs/>
                <w:caps/>
                <w:sz w:val="14"/>
                <w:szCs w:val="14"/>
              </w:rPr>
              <w:t>SUBTOTAL CASH RECEIVED</w:t>
            </w:r>
          </w:p>
        </w:tc>
        <w:tc>
          <w:tcPr>
            <w:tcW w:w="1377"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$284,200</w:t>
            </w:r>
          </w:p>
        </w:tc>
        <w:tc>
          <w:tcPr>
            <w:tcW w:w="1377"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$369,460</w:t>
            </w:r>
          </w:p>
        </w:tc>
        <w:tc>
          <w:tcPr>
            <w:tcW w:w="1378"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$480,290</w:t>
            </w: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Expenditures</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Year 1</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Year 2</w:t>
            </w:r>
          </w:p>
        </w:tc>
        <w:tc>
          <w:tcPr>
            <w:tcW w:w="1378"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Year 3</w:t>
            </w: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Expenditures from Operations</w:t>
            </w:r>
          </w:p>
        </w:tc>
        <w:tc>
          <w:tcPr>
            <w:tcW w:w="1377"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c>
          <w:tcPr>
            <w:tcW w:w="1377"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c>
          <w:tcPr>
            <w:tcW w:w="137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Cash Spending</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$44,115</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$48,527</w:t>
            </w:r>
          </w:p>
        </w:tc>
        <w:tc>
          <w:tcPr>
            <w:tcW w:w="1378"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$53,379</w:t>
            </w: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Bill Payments</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$174,454</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$244,577</w:t>
            </w:r>
          </w:p>
        </w:tc>
        <w:tc>
          <w:tcPr>
            <w:tcW w:w="1378"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$315,576</w:t>
            </w:r>
          </w:p>
        </w:tc>
      </w:tr>
      <w:tr w:rsidR="00966633" w:rsidTr="00071E21">
        <w:tc>
          <w:tcPr>
            <w:tcW w:w="3972" w:type="dxa"/>
            <w:tcBorders>
              <w:top w:val="single" w:sz="4" w:space="0" w:color="DEE2E6"/>
            </w:tcBorders>
            <w:shd w:val="clear" w:color="auto" w:fill="EEEEEE"/>
            <w:hideMark/>
          </w:tcPr>
          <w:p w:rsidR="00966633" w:rsidRDefault="00966633">
            <w:pPr>
              <w:spacing w:line="159" w:lineRule="atLeast"/>
              <w:rPr>
                <w:rFonts w:ascii="Verdana" w:hAnsi="Verdana"/>
                <w:b/>
                <w:bCs/>
                <w:caps/>
                <w:sz w:val="14"/>
                <w:szCs w:val="14"/>
              </w:rPr>
            </w:pPr>
            <w:r>
              <w:rPr>
                <w:rFonts w:ascii="Verdana" w:hAnsi="Verdana"/>
                <w:b/>
                <w:bCs/>
                <w:caps/>
                <w:sz w:val="14"/>
                <w:szCs w:val="14"/>
              </w:rPr>
              <w:t>SUBTOTAL SPENT ON OPERATIONS</w:t>
            </w:r>
          </w:p>
        </w:tc>
        <w:tc>
          <w:tcPr>
            <w:tcW w:w="1377"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$218,569</w:t>
            </w:r>
          </w:p>
        </w:tc>
        <w:tc>
          <w:tcPr>
            <w:tcW w:w="1377"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$293,103</w:t>
            </w:r>
          </w:p>
        </w:tc>
        <w:tc>
          <w:tcPr>
            <w:tcW w:w="1378"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$368,955</w:t>
            </w: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Additional Cash Spent</w:t>
            </w:r>
          </w:p>
        </w:tc>
        <w:tc>
          <w:tcPr>
            <w:tcW w:w="1377"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c>
          <w:tcPr>
            <w:tcW w:w="1377"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c>
          <w:tcPr>
            <w:tcW w:w="1378"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Sales Tax, VAT, HST/GST Paid Out</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8"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Principal Repayment of Current Borrowing</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8"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Other Liabilities Principal Repayment</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8"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Long-term Liabilities Principal Repayment</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$3,300</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$3,300</w:t>
            </w:r>
          </w:p>
        </w:tc>
        <w:tc>
          <w:tcPr>
            <w:tcW w:w="1378"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$3,300</w:t>
            </w: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Purchase Other Current Assets</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8"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Purchase Long-term Assets</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8"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Dividends</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378"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r>
      <w:tr w:rsidR="00966633" w:rsidTr="00071E21">
        <w:tc>
          <w:tcPr>
            <w:tcW w:w="3972" w:type="dxa"/>
            <w:tcBorders>
              <w:top w:val="single" w:sz="4" w:space="0" w:color="DEE2E6"/>
            </w:tcBorders>
            <w:shd w:val="clear" w:color="auto" w:fill="EEEEEE"/>
            <w:hideMark/>
          </w:tcPr>
          <w:p w:rsidR="00966633" w:rsidRDefault="00966633">
            <w:pPr>
              <w:spacing w:line="159" w:lineRule="atLeast"/>
              <w:rPr>
                <w:rFonts w:ascii="Verdana" w:hAnsi="Verdana"/>
                <w:b/>
                <w:bCs/>
                <w:caps/>
                <w:sz w:val="14"/>
                <w:szCs w:val="14"/>
              </w:rPr>
            </w:pPr>
            <w:r>
              <w:rPr>
                <w:rFonts w:ascii="Verdana" w:hAnsi="Verdana"/>
                <w:b/>
                <w:bCs/>
                <w:caps/>
                <w:sz w:val="14"/>
                <w:szCs w:val="14"/>
              </w:rPr>
              <w:t>SUBTOTAL CASH SPENT</w:t>
            </w:r>
          </w:p>
        </w:tc>
        <w:tc>
          <w:tcPr>
            <w:tcW w:w="1377"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$221,869</w:t>
            </w:r>
          </w:p>
        </w:tc>
        <w:tc>
          <w:tcPr>
            <w:tcW w:w="1377"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$296,403</w:t>
            </w:r>
          </w:p>
        </w:tc>
        <w:tc>
          <w:tcPr>
            <w:tcW w:w="1378"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$372,255</w:t>
            </w: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Net Cash Flow</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$62,331</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$73,057</w:t>
            </w:r>
          </w:p>
        </w:tc>
        <w:tc>
          <w:tcPr>
            <w:tcW w:w="1378"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$108,035</w:t>
            </w:r>
          </w:p>
        </w:tc>
      </w:tr>
      <w:tr w:rsidR="00966633" w:rsidTr="00071E21">
        <w:tc>
          <w:tcPr>
            <w:tcW w:w="3972"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Cash Balance</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$62,715</w:t>
            </w:r>
          </w:p>
        </w:tc>
        <w:tc>
          <w:tcPr>
            <w:tcW w:w="13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$135,771</w:t>
            </w:r>
          </w:p>
        </w:tc>
        <w:tc>
          <w:tcPr>
            <w:tcW w:w="1378"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$243,806</w:t>
            </w:r>
          </w:p>
        </w:tc>
      </w:tr>
    </w:tbl>
    <w:p w:rsidR="00966633" w:rsidRDefault="00966633" w:rsidP="00966633">
      <w:pPr>
        <w:pStyle w:val="Heading3"/>
        <w:shd w:val="clear" w:color="auto" w:fill="FFFFFF"/>
        <w:spacing w:before="0" w:beforeAutospacing="0"/>
        <w:rPr>
          <w:color w:val="2D2D2D"/>
          <w:sz w:val="19"/>
          <w:szCs w:val="19"/>
        </w:rPr>
      </w:pPr>
      <w:r>
        <w:rPr>
          <w:color w:val="2D2D2D"/>
          <w:sz w:val="19"/>
          <w:szCs w:val="19"/>
        </w:rPr>
        <w:t>7.6 Projected Balance Sheet</w:t>
      </w:r>
    </w:p>
    <w:tbl>
      <w:tblPr>
        <w:tblW w:w="8104" w:type="dxa"/>
        <w:tblCellMar>
          <w:top w:w="15" w:type="dxa"/>
          <w:left w:w="15" w:type="dxa"/>
          <w:bottom w:w="15" w:type="dxa"/>
          <w:right w:w="15" w:type="dxa"/>
        </w:tblCellMar>
        <w:tblLook w:val="04A0"/>
      </w:tblPr>
      <w:tblGrid>
        <w:gridCol w:w="3681"/>
        <w:gridCol w:w="1470"/>
        <w:gridCol w:w="1476"/>
        <w:gridCol w:w="1477"/>
      </w:tblGrid>
      <w:tr w:rsidR="00966633" w:rsidTr="00966633">
        <w:tc>
          <w:tcPr>
            <w:tcW w:w="8104" w:type="dxa"/>
            <w:gridSpan w:val="4"/>
            <w:tcBorders>
              <w:top w:val="single" w:sz="4" w:space="0" w:color="DEE2E6"/>
            </w:tcBorders>
            <w:shd w:val="clear" w:color="auto" w:fill="EEEEEE"/>
            <w:hideMark/>
          </w:tcPr>
          <w:p w:rsidR="00966633" w:rsidRDefault="00966633">
            <w:pPr>
              <w:spacing w:line="159" w:lineRule="atLeast"/>
              <w:rPr>
                <w:rFonts w:ascii="Verdana" w:hAnsi="Verdana"/>
                <w:b/>
                <w:bCs/>
                <w:caps/>
                <w:sz w:val="14"/>
                <w:szCs w:val="14"/>
              </w:rPr>
            </w:pPr>
            <w:r>
              <w:rPr>
                <w:rFonts w:ascii="Verdana" w:hAnsi="Verdana"/>
                <w:b/>
                <w:bCs/>
                <w:caps/>
                <w:sz w:val="14"/>
                <w:szCs w:val="14"/>
              </w:rPr>
              <w:t>PRO FORMA BALANCE SHEET</w:t>
            </w:r>
          </w:p>
        </w:tc>
      </w:tr>
      <w:tr w:rsidR="00966633" w:rsidTr="00071E21">
        <w:tc>
          <w:tcPr>
            <w:tcW w:w="3681" w:type="dxa"/>
            <w:tcBorders>
              <w:top w:val="single" w:sz="4" w:space="0" w:color="DEE2E6"/>
            </w:tcBorders>
            <w:shd w:val="clear" w:color="auto" w:fill="EEEEEE"/>
            <w:hideMark/>
          </w:tcPr>
          <w:p w:rsidR="00966633" w:rsidRDefault="00966633">
            <w:pPr>
              <w:spacing w:line="159" w:lineRule="atLeast"/>
              <w:rPr>
                <w:rFonts w:ascii="Verdana" w:hAnsi="Verdana"/>
                <w:b/>
                <w:bCs/>
                <w:caps/>
                <w:sz w:val="14"/>
                <w:szCs w:val="14"/>
              </w:rPr>
            </w:pPr>
          </w:p>
        </w:tc>
        <w:tc>
          <w:tcPr>
            <w:tcW w:w="1470"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YEAR 1</w:t>
            </w:r>
          </w:p>
        </w:tc>
        <w:tc>
          <w:tcPr>
            <w:tcW w:w="1476"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YEAR 2</w:t>
            </w:r>
          </w:p>
        </w:tc>
        <w:tc>
          <w:tcPr>
            <w:tcW w:w="1477"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YEAR 3</w:t>
            </w:r>
          </w:p>
        </w:tc>
      </w:tr>
      <w:tr w:rsidR="00966633" w:rsidTr="00071E21">
        <w:tc>
          <w:tcPr>
            <w:tcW w:w="3681"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Assets</w:t>
            </w:r>
          </w:p>
        </w:tc>
        <w:tc>
          <w:tcPr>
            <w:tcW w:w="1470"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c>
          <w:tcPr>
            <w:tcW w:w="1476"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c>
          <w:tcPr>
            <w:tcW w:w="1477"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r>
      <w:tr w:rsidR="00966633" w:rsidTr="00071E21">
        <w:tc>
          <w:tcPr>
            <w:tcW w:w="3681"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Current Assets</w:t>
            </w:r>
          </w:p>
        </w:tc>
        <w:tc>
          <w:tcPr>
            <w:tcW w:w="1470"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c>
          <w:tcPr>
            <w:tcW w:w="1476"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c>
          <w:tcPr>
            <w:tcW w:w="1477"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r>
      <w:tr w:rsidR="00966633" w:rsidTr="00071E21">
        <w:tc>
          <w:tcPr>
            <w:tcW w:w="3681"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Cash</w:t>
            </w:r>
          </w:p>
        </w:tc>
        <w:tc>
          <w:tcPr>
            <w:tcW w:w="1470"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$62,715</w:t>
            </w:r>
          </w:p>
        </w:tc>
        <w:tc>
          <w:tcPr>
            <w:tcW w:w="147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$135,771</w:t>
            </w:r>
          </w:p>
        </w:tc>
        <w:tc>
          <w:tcPr>
            <w:tcW w:w="14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$243,806</w:t>
            </w:r>
          </w:p>
        </w:tc>
      </w:tr>
      <w:tr w:rsidR="00966633" w:rsidTr="00071E21">
        <w:tc>
          <w:tcPr>
            <w:tcW w:w="3681"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Inventory</w:t>
            </w:r>
          </w:p>
        </w:tc>
        <w:tc>
          <w:tcPr>
            <w:tcW w:w="1470"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$13,365</w:t>
            </w:r>
          </w:p>
        </w:tc>
        <w:tc>
          <w:tcPr>
            <w:tcW w:w="147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$17,375</w:t>
            </w:r>
          </w:p>
        </w:tc>
        <w:tc>
          <w:tcPr>
            <w:tcW w:w="14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$22,586</w:t>
            </w:r>
          </w:p>
        </w:tc>
      </w:tr>
      <w:tr w:rsidR="00966633" w:rsidTr="00071E21">
        <w:tc>
          <w:tcPr>
            <w:tcW w:w="3681"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Other Current Assets</w:t>
            </w:r>
          </w:p>
        </w:tc>
        <w:tc>
          <w:tcPr>
            <w:tcW w:w="1470"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47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4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r>
      <w:tr w:rsidR="00966633" w:rsidTr="00071E21">
        <w:tc>
          <w:tcPr>
            <w:tcW w:w="3681" w:type="dxa"/>
            <w:tcBorders>
              <w:top w:val="single" w:sz="4" w:space="0" w:color="DEE2E6"/>
            </w:tcBorders>
            <w:shd w:val="clear" w:color="auto" w:fill="EEEEEE"/>
            <w:hideMark/>
          </w:tcPr>
          <w:p w:rsidR="00966633" w:rsidRDefault="00966633">
            <w:pPr>
              <w:spacing w:line="159" w:lineRule="atLeast"/>
              <w:rPr>
                <w:rFonts w:ascii="Verdana" w:hAnsi="Verdana"/>
                <w:b/>
                <w:bCs/>
                <w:caps/>
                <w:sz w:val="14"/>
                <w:szCs w:val="14"/>
              </w:rPr>
            </w:pPr>
            <w:r>
              <w:rPr>
                <w:rFonts w:ascii="Verdana" w:hAnsi="Verdana"/>
                <w:b/>
                <w:bCs/>
                <w:caps/>
                <w:sz w:val="14"/>
                <w:szCs w:val="14"/>
              </w:rPr>
              <w:t>TOTAL CURRENT ASSETS</w:t>
            </w:r>
          </w:p>
        </w:tc>
        <w:tc>
          <w:tcPr>
            <w:tcW w:w="1470"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$76,080</w:t>
            </w:r>
          </w:p>
        </w:tc>
        <w:tc>
          <w:tcPr>
            <w:tcW w:w="1476"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$153,146</w:t>
            </w:r>
          </w:p>
        </w:tc>
        <w:tc>
          <w:tcPr>
            <w:tcW w:w="1477"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$266,393</w:t>
            </w:r>
          </w:p>
        </w:tc>
      </w:tr>
      <w:tr w:rsidR="00966633" w:rsidTr="00071E21">
        <w:tc>
          <w:tcPr>
            <w:tcW w:w="3681"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Long-term Assets</w:t>
            </w:r>
          </w:p>
        </w:tc>
        <w:tc>
          <w:tcPr>
            <w:tcW w:w="1470"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c>
          <w:tcPr>
            <w:tcW w:w="1476"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c>
          <w:tcPr>
            <w:tcW w:w="1477"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r>
      <w:tr w:rsidR="00966633" w:rsidTr="00071E21">
        <w:tc>
          <w:tcPr>
            <w:tcW w:w="3681"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Long-term Assets</w:t>
            </w:r>
          </w:p>
        </w:tc>
        <w:tc>
          <w:tcPr>
            <w:tcW w:w="1470"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47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4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r>
      <w:tr w:rsidR="00966633" w:rsidTr="00071E21">
        <w:tc>
          <w:tcPr>
            <w:tcW w:w="3681"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Accumulated Depreciation</w:t>
            </w:r>
          </w:p>
        </w:tc>
        <w:tc>
          <w:tcPr>
            <w:tcW w:w="1470"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47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4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r>
      <w:tr w:rsidR="00966633" w:rsidTr="00071E21">
        <w:tc>
          <w:tcPr>
            <w:tcW w:w="3681" w:type="dxa"/>
            <w:tcBorders>
              <w:top w:val="single" w:sz="4" w:space="0" w:color="DEE2E6"/>
            </w:tcBorders>
            <w:shd w:val="clear" w:color="auto" w:fill="EEEEEE"/>
            <w:hideMark/>
          </w:tcPr>
          <w:p w:rsidR="00966633" w:rsidRDefault="00966633">
            <w:pPr>
              <w:spacing w:line="159" w:lineRule="atLeast"/>
              <w:rPr>
                <w:rFonts w:ascii="Verdana" w:hAnsi="Verdana"/>
                <w:b/>
                <w:bCs/>
                <w:caps/>
                <w:sz w:val="14"/>
                <w:szCs w:val="14"/>
              </w:rPr>
            </w:pPr>
            <w:r>
              <w:rPr>
                <w:rFonts w:ascii="Verdana" w:hAnsi="Verdana"/>
                <w:b/>
                <w:bCs/>
                <w:caps/>
                <w:sz w:val="14"/>
                <w:szCs w:val="14"/>
              </w:rPr>
              <w:lastRenderedPageBreak/>
              <w:t>TOTAL LONG-TERM ASSETS</w:t>
            </w:r>
          </w:p>
        </w:tc>
        <w:tc>
          <w:tcPr>
            <w:tcW w:w="1470"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$0</w:t>
            </w:r>
          </w:p>
        </w:tc>
        <w:tc>
          <w:tcPr>
            <w:tcW w:w="1476"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$0</w:t>
            </w:r>
          </w:p>
        </w:tc>
        <w:tc>
          <w:tcPr>
            <w:tcW w:w="1477"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$0</w:t>
            </w:r>
          </w:p>
        </w:tc>
      </w:tr>
      <w:tr w:rsidR="00966633" w:rsidTr="00071E21">
        <w:tc>
          <w:tcPr>
            <w:tcW w:w="3681" w:type="dxa"/>
            <w:tcBorders>
              <w:top w:val="single" w:sz="4" w:space="0" w:color="DEE2E6"/>
            </w:tcBorders>
            <w:shd w:val="clear" w:color="auto" w:fill="EEEEEE"/>
            <w:hideMark/>
          </w:tcPr>
          <w:p w:rsidR="00966633" w:rsidRDefault="00966633">
            <w:pPr>
              <w:spacing w:line="159" w:lineRule="atLeast"/>
              <w:rPr>
                <w:rFonts w:ascii="Verdana" w:hAnsi="Verdana"/>
                <w:b/>
                <w:bCs/>
                <w:caps/>
                <w:sz w:val="14"/>
                <w:szCs w:val="14"/>
              </w:rPr>
            </w:pPr>
            <w:r>
              <w:rPr>
                <w:rFonts w:ascii="Verdana" w:hAnsi="Verdana"/>
                <w:b/>
                <w:bCs/>
                <w:caps/>
                <w:sz w:val="14"/>
                <w:szCs w:val="14"/>
              </w:rPr>
              <w:t>TOTAL ASSETS</w:t>
            </w:r>
          </w:p>
        </w:tc>
        <w:tc>
          <w:tcPr>
            <w:tcW w:w="1470"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$76,080</w:t>
            </w:r>
          </w:p>
        </w:tc>
        <w:tc>
          <w:tcPr>
            <w:tcW w:w="1476"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$153,146</w:t>
            </w:r>
          </w:p>
        </w:tc>
        <w:tc>
          <w:tcPr>
            <w:tcW w:w="1477"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$266,393</w:t>
            </w:r>
          </w:p>
        </w:tc>
      </w:tr>
      <w:tr w:rsidR="00966633" w:rsidTr="00071E21">
        <w:tc>
          <w:tcPr>
            <w:tcW w:w="3681"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Liabilities and Capital</w:t>
            </w:r>
          </w:p>
        </w:tc>
        <w:tc>
          <w:tcPr>
            <w:tcW w:w="1470"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Year 1</w:t>
            </w:r>
          </w:p>
        </w:tc>
        <w:tc>
          <w:tcPr>
            <w:tcW w:w="147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Year 2</w:t>
            </w:r>
          </w:p>
        </w:tc>
        <w:tc>
          <w:tcPr>
            <w:tcW w:w="14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Year 3</w:t>
            </w:r>
          </w:p>
        </w:tc>
      </w:tr>
      <w:tr w:rsidR="00966633" w:rsidTr="00071E21">
        <w:tc>
          <w:tcPr>
            <w:tcW w:w="3681"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Current Liabilities</w:t>
            </w:r>
          </w:p>
        </w:tc>
        <w:tc>
          <w:tcPr>
            <w:tcW w:w="1470"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c>
          <w:tcPr>
            <w:tcW w:w="1476"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c>
          <w:tcPr>
            <w:tcW w:w="1477"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p>
        </w:tc>
      </w:tr>
      <w:tr w:rsidR="00966633" w:rsidTr="00071E21">
        <w:tc>
          <w:tcPr>
            <w:tcW w:w="3681"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Accounts Payable</w:t>
            </w:r>
          </w:p>
        </w:tc>
        <w:tc>
          <w:tcPr>
            <w:tcW w:w="1470"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$15,762</w:t>
            </w:r>
          </w:p>
        </w:tc>
        <w:tc>
          <w:tcPr>
            <w:tcW w:w="147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$20,491</w:t>
            </w:r>
          </w:p>
        </w:tc>
        <w:tc>
          <w:tcPr>
            <w:tcW w:w="14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$26,426</w:t>
            </w:r>
          </w:p>
        </w:tc>
      </w:tr>
      <w:tr w:rsidR="00966633" w:rsidTr="00071E21">
        <w:tc>
          <w:tcPr>
            <w:tcW w:w="3681"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Current Borrowing</w:t>
            </w:r>
          </w:p>
        </w:tc>
        <w:tc>
          <w:tcPr>
            <w:tcW w:w="1470"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47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c>
          <w:tcPr>
            <w:tcW w:w="14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$0</w:t>
            </w:r>
          </w:p>
        </w:tc>
      </w:tr>
      <w:tr w:rsidR="00966633" w:rsidTr="00071E21">
        <w:tc>
          <w:tcPr>
            <w:tcW w:w="3681"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Other Current Liabilities</w:t>
            </w:r>
          </w:p>
        </w:tc>
        <w:tc>
          <w:tcPr>
            <w:tcW w:w="1470"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$2,000</w:t>
            </w:r>
          </w:p>
        </w:tc>
        <w:tc>
          <w:tcPr>
            <w:tcW w:w="147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$2,000</w:t>
            </w:r>
          </w:p>
        </w:tc>
        <w:tc>
          <w:tcPr>
            <w:tcW w:w="14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$2,000</w:t>
            </w:r>
          </w:p>
        </w:tc>
      </w:tr>
      <w:tr w:rsidR="00966633" w:rsidTr="00071E21">
        <w:tc>
          <w:tcPr>
            <w:tcW w:w="3681" w:type="dxa"/>
            <w:tcBorders>
              <w:top w:val="single" w:sz="4" w:space="0" w:color="DEE2E6"/>
            </w:tcBorders>
            <w:shd w:val="clear" w:color="auto" w:fill="EEEEEE"/>
            <w:hideMark/>
          </w:tcPr>
          <w:p w:rsidR="00966633" w:rsidRDefault="00966633">
            <w:pPr>
              <w:spacing w:line="159" w:lineRule="atLeast"/>
              <w:rPr>
                <w:rFonts w:ascii="Verdana" w:hAnsi="Verdana"/>
                <w:b/>
                <w:bCs/>
                <w:caps/>
                <w:sz w:val="14"/>
                <w:szCs w:val="14"/>
              </w:rPr>
            </w:pPr>
            <w:r>
              <w:rPr>
                <w:rFonts w:ascii="Verdana" w:hAnsi="Verdana"/>
                <w:b/>
                <w:bCs/>
                <w:caps/>
                <w:sz w:val="14"/>
                <w:szCs w:val="14"/>
              </w:rPr>
              <w:t>SUBTOTAL CURRENT LIABILITIES</w:t>
            </w:r>
          </w:p>
        </w:tc>
        <w:tc>
          <w:tcPr>
            <w:tcW w:w="1470"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$17,762</w:t>
            </w:r>
          </w:p>
        </w:tc>
        <w:tc>
          <w:tcPr>
            <w:tcW w:w="1476"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$22,491</w:t>
            </w:r>
          </w:p>
        </w:tc>
        <w:tc>
          <w:tcPr>
            <w:tcW w:w="1477"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$28,426</w:t>
            </w:r>
          </w:p>
        </w:tc>
      </w:tr>
      <w:tr w:rsidR="00966633" w:rsidTr="00071E21">
        <w:tc>
          <w:tcPr>
            <w:tcW w:w="3681"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Long-term Liabilities</w:t>
            </w:r>
          </w:p>
        </w:tc>
        <w:tc>
          <w:tcPr>
            <w:tcW w:w="1470"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$13,400</w:t>
            </w:r>
          </w:p>
        </w:tc>
        <w:tc>
          <w:tcPr>
            <w:tcW w:w="147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$10,100</w:t>
            </w:r>
          </w:p>
        </w:tc>
        <w:tc>
          <w:tcPr>
            <w:tcW w:w="14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$6,800</w:t>
            </w:r>
          </w:p>
        </w:tc>
      </w:tr>
      <w:tr w:rsidR="00966633" w:rsidTr="00071E21">
        <w:tc>
          <w:tcPr>
            <w:tcW w:w="3681" w:type="dxa"/>
            <w:tcBorders>
              <w:top w:val="single" w:sz="4" w:space="0" w:color="DEE2E6"/>
            </w:tcBorders>
            <w:shd w:val="clear" w:color="auto" w:fill="EEEEEE"/>
            <w:hideMark/>
          </w:tcPr>
          <w:p w:rsidR="00966633" w:rsidRDefault="00966633">
            <w:pPr>
              <w:spacing w:line="159" w:lineRule="atLeast"/>
              <w:rPr>
                <w:rFonts w:ascii="Verdana" w:hAnsi="Verdana"/>
                <w:b/>
                <w:bCs/>
                <w:caps/>
                <w:sz w:val="14"/>
                <w:szCs w:val="14"/>
              </w:rPr>
            </w:pPr>
            <w:r>
              <w:rPr>
                <w:rFonts w:ascii="Verdana" w:hAnsi="Verdana"/>
                <w:b/>
                <w:bCs/>
                <w:caps/>
                <w:sz w:val="14"/>
                <w:szCs w:val="14"/>
              </w:rPr>
              <w:t>TOTAL LIABILITIES</w:t>
            </w:r>
          </w:p>
        </w:tc>
        <w:tc>
          <w:tcPr>
            <w:tcW w:w="1470"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$31,162</w:t>
            </w:r>
          </w:p>
        </w:tc>
        <w:tc>
          <w:tcPr>
            <w:tcW w:w="1476"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$32,591</w:t>
            </w:r>
          </w:p>
        </w:tc>
        <w:tc>
          <w:tcPr>
            <w:tcW w:w="1477"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$35,226</w:t>
            </w:r>
          </w:p>
        </w:tc>
      </w:tr>
      <w:tr w:rsidR="00966633" w:rsidTr="00071E21">
        <w:tc>
          <w:tcPr>
            <w:tcW w:w="3681"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Paid-in Capital</w:t>
            </w:r>
          </w:p>
        </w:tc>
        <w:tc>
          <w:tcPr>
            <w:tcW w:w="1470"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$5,100</w:t>
            </w:r>
          </w:p>
        </w:tc>
        <w:tc>
          <w:tcPr>
            <w:tcW w:w="147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$5,100</w:t>
            </w:r>
          </w:p>
        </w:tc>
        <w:tc>
          <w:tcPr>
            <w:tcW w:w="14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$5,100</w:t>
            </w:r>
          </w:p>
        </w:tc>
      </w:tr>
      <w:tr w:rsidR="00966633" w:rsidTr="00071E21">
        <w:tc>
          <w:tcPr>
            <w:tcW w:w="3681"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Retained Earnings</w:t>
            </w:r>
          </w:p>
        </w:tc>
        <w:tc>
          <w:tcPr>
            <w:tcW w:w="1470"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($9,416)</w:t>
            </w:r>
          </w:p>
        </w:tc>
        <w:tc>
          <w:tcPr>
            <w:tcW w:w="147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$39,818</w:t>
            </w:r>
          </w:p>
        </w:tc>
        <w:tc>
          <w:tcPr>
            <w:tcW w:w="14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$115,455</w:t>
            </w:r>
          </w:p>
        </w:tc>
      </w:tr>
      <w:tr w:rsidR="00966633" w:rsidTr="00071E21">
        <w:tc>
          <w:tcPr>
            <w:tcW w:w="3681"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Earnings</w:t>
            </w:r>
          </w:p>
        </w:tc>
        <w:tc>
          <w:tcPr>
            <w:tcW w:w="1470"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$49,234</w:t>
            </w:r>
          </w:p>
        </w:tc>
        <w:tc>
          <w:tcPr>
            <w:tcW w:w="147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$75,637</w:t>
            </w:r>
          </w:p>
        </w:tc>
        <w:tc>
          <w:tcPr>
            <w:tcW w:w="14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$110,612</w:t>
            </w:r>
          </w:p>
        </w:tc>
      </w:tr>
      <w:tr w:rsidR="00966633" w:rsidTr="00071E21">
        <w:tc>
          <w:tcPr>
            <w:tcW w:w="3681" w:type="dxa"/>
            <w:tcBorders>
              <w:top w:val="single" w:sz="4" w:space="0" w:color="DEE2E6"/>
            </w:tcBorders>
            <w:shd w:val="clear" w:color="auto" w:fill="EEEEEE"/>
            <w:hideMark/>
          </w:tcPr>
          <w:p w:rsidR="00966633" w:rsidRDefault="00966633">
            <w:pPr>
              <w:spacing w:line="159" w:lineRule="atLeast"/>
              <w:rPr>
                <w:rFonts w:ascii="Verdana" w:hAnsi="Verdana"/>
                <w:b/>
                <w:bCs/>
                <w:caps/>
                <w:sz w:val="14"/>
                <w:szCs w:val="14"/>
              </w:rPr>
            </w:pPr>
            <w:r>
              <w:rPr>
                <w:rFonts w:ascii="Verdana" w:hAnsi="Verdana"/>
                <w:b/>
                <w:bCs/>
                <w:caps/>
                <w:sz w:val="14"/>
                <w:szCs w:val="14"/>
              </w:rPr>
              <w:t>TOTAL CAPITAL</w:t>
            </w:r>
          </w:p>
        </w:tc>
        <w:tc>
          <w:tcPr>
            <w:tcW w:w="1470"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$44,918</w:t>
            </w:r>
          </w:p>
        </w:tc>
        <w:tc>
          <w:tcPr>
            <w:tcW w:w="1476"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$120,555</w:t>
            </w:r>
          </w:p>
        </w:tc>
        <w:tc>
          <w:tcPr>
            <w:tcW w:w="1477"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$231,167</w:t>
            </w:r>
          </w:p>
        </w:tc>
      </w:tr>
      <w:tr w:rsidR="00966633" w:rsidTr="00071E21">
        <w:tc>
          <w:tcPr>
            <w:tcW w:w="3681" w:type="dxa"/>
            <w:tcBorders>
              <w:top w:val="single" w:sz="4" w:space="0" w:color="DEE2E6"/>
            </w:tcBorders>
            <w:shd w:val="clear" w:color="auto" w:fill="EEEEEE"/>
            <w:hideMark/>
          </w:tcPr>
          <w:p w:rsidR="00966633" w:rsidRDefault="00966633">
            <w:pPr>
              <w:spacing w:line="159" w:lineRule="atLeast"/>
              <w:rPr>
                <w:rFonts w:ascii="Verdana" w:hAnsi="Verdana"/>
                <w:b/>
                <w:bCs/>
                <w:caps/>
                <w:sz w:val="14"/>
                <w:szCs w:val="14"/>
              </w:rPr>
            </w:pPr>
            <w:r>
              <w:rPr>
                <w:rFonts w:ascii="Verdana" w:hAnsi="Verdana"/>
                <w:b/>
                <w:bCs/>
                <w:caps/>
                <w:sz w:val="14"/>
                <w:szCs w:val="14"/>
              </w:rPr>
              <w:t>TOTAL LIABILITIES AND CAPITAL</w:t>
            </w:r>
          </w:p>
        </w:tc>
        <w:tc>
          <w:tcPr>
            <w:tcW w:w="1470"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$76,080</w:t>
            </w:r>
          </w:p>
        </w:tc>
        <w:tc>
          <w:tcPr>
            <w:tcW w:w="1476"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$153,146</w:t>
            </w:r>
          </w:p>
        </w:tc>
        <w:tc>
          <w:tcPr>
            <w:tcW w:w="1477" w:type="dxa"/>
            <w:tcBorders>
              <w:top w:val="single" w:sz="4" w:space="0" w:color="DEE2E6"/>
            </w:tcBorders>
            <w:shd w:val="clear" w:color="auto" w:fill="EEEEEE"/>
            <w:hideMark/>
          </w:tcPr>
          <w:p w:rsidR="00966633" w:rsidRDefault="00966633">
            <w:pPr>
              <w:spacing w:line="159" w:lineRule="atLeast"/>
              <w:jc w:val="right"/>
              <w:rPr>
                <w:rFonts w:ascii="Verdana" w:hAnsi="Verdana"/>
                <w:b/>
                <w:bCs/>
                <w:caps/>
                <w:sz w:val="14"/>
                <w:szCs w:val="14"/>
              </w:rPr>
            </w:pPr>
            <w:r>
              <w:rPr>
                <w:rFonts w:ascii="Verdana" w:hAnsi="Verdana"/>
                <w:b/>
                <w:bCs/>
                <w:caps/>
                <w:sz w:val="14"/>
                <w:szCs w:val="14"/>
              </w:rPr>
              <w:t>$266,393</w:t>
            </w:r>
          </w:p>
        </w:tc>
      </w:tr>
      <w:tr w:rsidR="00966633" w:rsidTr="00071E21">
        <w:tc>
          <w:tcPr>
            <w:tcW w:w="3681" w:type="dxa"/>
            <w:tcBorders>
              <w:top w:val="single" w:sz="4" w:space="0" w:color="DEE2E6"/>
            </w:tcBorders>
            <w:shd w:val="clear" w:color="auto" w:fill="auto"/>
            <w:hideMark/>
          </w:tcPr>
          <w:p w:rsidR="00966633" w:rsidRDefault="00966633">
            <w:pPr>
              <w:spacing w:line="159" w:lineRule="atLeast"/>
              <w:rPr>
                <w:rFonts w:ascii="Verdana" w:hAnsi="Verdana"/>
                <w:sz w:val="14"/>
                <w:szCs w:val="14"/>
              </w:rPr>
            </w:pPr>
            <w:r>
              <w:rPr>
                <w:rFonts w:ascii="Verdana" w:hAnsi="Verdana"/>
                <w:sz w:val="14"/>
                <w:szCs w:val="14"/>
              </w:rPr>
              <w:t>Net Worth</w:t>
            </w:r>
          </w:p>
        </w:tc>
        <w:tc>
          <w:tcPr>
            <w:tcW w:w="1470"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$44,918</w:t>
            </w:r>
          </w:p>
        </w:tc>
        <w:tc>
          <w:tcPr>
            <w:tcW w:w="1476"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$120,555</w:t>
            </w:r>
          </w:p>
        </w:tc>
        <w:tc>
          <w:tcPr>
            <w:tcW w:w="1477" w:type="dxa"/>
            <w:tcBorders>
              <w:top w:val="single" w:sz="4" w:space="0" w:color="DEE2E6"/>
            </w:tcBorders>
            <w:shd w:val="clear" w:color="auto" w:fill="auto"/>
            <w:hideMark/>
          </w:tcPr>
          <w:p w:rsidR="00966633" w:rsidRDefault="00966633">
            <w:pPr>
              <w:spacing w:line="159" w:lineRule="atLeast"/>
              <w:jc w:val="right"/>
              <w:rPr>
                <w:rFonts w:ascii="Verdana" w:hAnsi="Verdana"/>
                <w:sz w:val="14"/>
                <w:szCs w:val="14"/>
              </w:rPr>
            </w:pPr>
            <w:r>
              <w:rPr>
                <w:rFonts w:ascii="Verdana" w:hAnsi="Verdana"/>
                <w:sz w:val="14"/>
                <w:szCs w:val="14"/>
              </w:rPr>
              <w:t>$231,167</w:t>
            </w:r>
          </w:p>
        </w:tc>
      </w:tr>
    </w:tbl>
    <w:p w:rsidR="00966633" w:rsidRDefault="00966633" w:rsidP="00966633">
      <w:pPr>
        <w:pStyle w:val="Heading3"/>
        <w:shd w:val="clear" w:color="auto" w:fill="FFFFFF"/>
        <w:spacing w:before="0" w:beforeAutospacing="0"/>
        <w:rPr>
          <w:color w:val="2D2D2D"/>
          <w:sz w:val="19"/>
          <w:szCs w:val="19"/>
        </w:rPr>
      </w:pPr>
      <w:r>
        <w:rPr>
          <w:color w:val="2D2D2D"/>
          <w:sz w:val="19"/>
          <w:szCs w:val="19"/>
        </w:rPr>
        <w:t>7.7 Business Ratios</w:t>
      </w:r>
    </w:p>
    <w:p w:rsidR="00966633" w:rsidRDefault="00966633" w:rsidP="00966633">
      <w:pPr>
        <w:pStyle w:val="NormalWeb"/>
        <w:shd w:val="clear" w:color="auto" w:fill="FFFFFF"/>
        <w:spacing w:before="0" w:beforeAutospacing="0" w:after="298" w:afterAutospacing="0" w:line="268" w:lineRule="atLeast"/>
        <w:rPr>
          <w:color w:val="343742"/>
          <w:sz w:val="17"/>
          <w:szCs w:val="17"/>
        </w:rPr>
      </w:pPr>
      <w:r>
        <w:rPr>
          <w:color w:val="343742"/>
          <w:sz w:val="17"/>
          <w:szCs w:val="17"/>
        </w:rPr>
        <w:t>Business ratios for the years of this plan are shown below. Industry profile ratios based on the Standard Industrial Classification (SIC) code 5699, Miscellaneous Apparel and Accessory stores.</w:t>
      </w:r>
    </w:p>
    <w:tbl>
      <w:tblPr>
        <w:tblW w:w="8104" w:type="dxa"/>
        <w:shd w:val="clear" w:color="auto" w:fill="FFFFFF"/>
        <w:tblCellMar>
          <w:top w:w="15" w:type="dxa"/>
          <w:left w:w="15" w:type="dxa"/>
          <w:bottom w:w="15" w:type="dxa"/>
          <w:right w:w="15" w:type="dxa"/>
        </w:tblCellMar>
        <w:tblLook w:val="04A0"/>
      </w:tblPr>
      <w:tblGrid>
        <w:gridCol w:w="3410"/>
        <w:gridCol w:w="1139"/>
        <w:gridCol w:w="1132"/>
        <w:gridCol w:w="1132"/>
        <w:gridCol w:w="1291"/>
      </w:tblGrid>
      <w:tr w:rsidR="00167B22" w:rsidRPr="00167B22" w:rsidTr="00167B22">
        <w:tc>
          <w:tcPr>
            <w:tcW w:w="8104" w:type="dxa"/>
            <w:gridSpan w:val="5"/>
            <w:tcBorders>
              <w:top w:val="single" w:sz="4" w:space="0" w:color="DEE2E6"/>
            </w:tcBorders>
            <w:shd w:val="clear" w:color="auto" w:fill="EEEEEE"/>
            <w:hideMark/>
          </w:tcPr>
          <w:p w:rsidR="00167B22" w:rsidRPr="00167B22" w:rsidRDefault="00167B22" w:rsidP="00167B22">
            <w:pPr>
              <w:spacing w:after="0" w:line="159" w:lineRule="atLeast"/>
              <w:rPr>
                <w:rFonts w:ascii="Verdana" w:eastAsia="Times New Roman" w:hAnsi="Verdana" w:cs="Times New Roman"/>
                <w:b/>
                <w:bCs/>
                <w:caps/>
                <w:color w:val="343742"/>
                <w:sz w:val="14"/>
                <w:szCs w:val="14"/>
              </w:rPr>
            </w:pPr>
            <w:r w:rsidRPr="00167B22">
              <w:rPr>
                <w:rFonts w:ascii="Verdana" w:eastAsia="Times New Roman" w:hAnsi="Verdana" w:cs="Times New Roman"/>
                <w:b/>
                <w:bCs/>
                <w:caps/>
                <w:color w:val="343742"/>
                <w:sz w:val="14"/>
                <w:szCs w:val="14"/>
              </w:rPr>
              <w:t>RATIO ANALYSIS</w:t>
            </w:r>
          </w:p>
        </w:tc>
      </w:tr>
      <w:tr w:rsidR="00167B22" w:rsidRPr="00167B22" w:rsidTr="00167B22">
        <w:tc>
          <w:tcPr>
            <w:tcW w:w="3410" w:type="dxa"/>
            <w:tcBorders>
              <w:top w:val="single" w:sz="4" w:space="0" w:color="DEE2E6"/>
            </w:tcBorders>
            <w:shd w:val="clear" w:color="auto" w:fill="EEEEEE"/>
            <w:hideMark/>
          </w:tcPr>
          <w:p w:rsidR="00167B22" w:rsidRPr="00167B22" w:rsidRDefault="00167B22" w:rsidP="00167B22">
            <w:pPr>
              <w:spacing w:after="0" w:line="159" w:lineRule="atLeast"/>
              <w:rPr>
                <w:rFonts w:ascii="Verdana" w:eastAsia="Times New Roman" w:hAnsi="Verdana" w:cs="Times New Roman"/>
                <w:b/>
                <w:bCs/>
                <w:caps/>
                <w:color w:val="343742"/>
                <w:sz w:val="14"/>
                <w:szCs w:val="14"/>
              </w:rPr>
            </w:pPr>
          </w:p>
        </w:tc>
        <w:tc>
          <w:tcPr>
            <w:tcW w:w="1139" w:type="dxa"/>
            <w:tcBorders>
              <w:top w:val="single" w:sz="4" w:space="0" w:color="DEE2E6"/>
            </w:tcBorders>
            <w:shd w:val="clear" w:color="auto" w:fill="EEEEEE"/>
            <w:hideMark/>
          </w:tcPr>
          <w:p w:rsidR="00167B22" w:rsidRPr="00167B22" w:rsidRDefault="00167B22" w:rsidP="00167B22">
            <w:pPr>
              <w:spacing w:after="0" w:line="159" w:lineRule="atLeast"/>
              <w:jc w:val="right"/>
              <w:rPr>
                <w:rFonts w:ascii="Verdana" w:eastAsia="Times New Roman" w:hAnsi="Verdana" w:cs="Times New Roman"/>
                <w:b/>
                <w:bCs/>
                <w:caps/>
                <w:color w:val="343742"/>
                <w:sz w:val="14"/>
                <w:szCs w:val="14"/>
              </w:rPr>
            </w:pPr>
            <w:r w:rsidRPr="00167B22">
              <w:rPr>
                <w:rFonts w:ascii="Verdana" w:eastAsia="Times New Roman" w:hAnsi="Verdana" w:cs="Times New Roman"/>
                <w:b/>
                <w:bCs/>
                <w:caps/>
                <w:color w:val="343742"/>
                <w:sz w:val="14"/>
                <w:szCs w:val="14"/>
              </w:rPr>
              <w:t>YEAR 1</w:t>
            </w:r>
          </w:p>
        </w:tc>
        <w:tc>
          <w:tcPr>
            <w:tcW w:w="1132" w:type="dxa"/>
            <w:tcBorders>
              <w:top w:val="single" w:sz="4" w:space="0" w:color="DEE2E6"/>
            </w:tcBorders>
            <w:shd w:val="clear" w:color="auto" w:fill="EEEEEE"/>
            <w:hideMark/>
          </w:tcPr>
          <w:p w:rsidR="00167B22" w:rsidRPr="00167B22" w:rsidRDefault="00167B22" w:rsidP="00167B22">
            <w:pPr>
              <w:spacing w:after="0" w:line="159" w:lineRule="atLeast"/>
              <w:jc w:val="right"/>
              <w:rPr>
                <w:rFonts w:ascii="Verdana" w:eastAsia="Times New Roman" w:hAnsi="Verdana" w:cs="Times New Roman"/>
                <w:b/>
                <w:bCs/>
                <w:caps/>
                <w:color w:val="343742"/>
                <w:sz w:val="14"/>
                <w:szCs w:val="14"/>
              </w:rPr>
            </w:pPr>
            <w:r w:rsidRPr="00167B22">
              <w:rPr>
                <w:rFonts w:ascii="Verdana" w:eastAsia="Times New Roman" w:hAnsi="Verdana" w:cs="Times New Roman"/>
                <w:b/>
                <w:bCs/>
                <w:caps/>
                <w:color w:val="343742"/>
                <w:sz w:val="14"/>
                <w:szCs w:val="14"/>
              </w:rPr>
              <w:t>YEAR 2</w:t>
            </w:r>
          </w:p>
        </w:tc>
        <w:tc>
          <w:tcPr>
            <w:tcW w:w="1132" w:type="dxa"/>
            <w:tcBorders>
              <w:top w:val="single" w:sz="4" w:space="0" w:color="DEE2E6"/>
            </w:tcBorders>
            <w:shd w:val="clear" w:color="auto" w:fill="EEEEEE"/>
            <w:hideMark/>
          </w:tcPr>
          <w:p w:rsidR="00167B22" w:rsidRPr="00167B22" w:rsidRDefault="00167B22" w:rsidP="00167B22">
            <w:pPr>
              <w:spacing w:after="0" w:line="159" w:lineRule="atLeast"/>
              <w:jc w:val="right"/>
              <w:rPr>
                <w:rFonts w:ascii="Verdana" w:eastAsia="Times New Roman" w:hAnsi="Verdana" w:cs="Times New Roman"/>
                <w:b/>
                <w:bCs/>
                <w:caps/>
                <w:color w:val="343742"/>
                <w:sz w:val="14"/>
                <w:szCs w:val="14"/>
              </w:rPr>
            </w:pPr>
            <w:r w:rsidRPr="00167B22">
              <w:rPr>
                <w:rFonts w:ascii="Verdana" w:eastAsia="Times New Roman" w:hAnsi="Verdana" w:cs="Times New Roman"/>
                <w:b/>
                <w:bCs/>
                <w:caps/>
                <w:color w:val="343742"/>
                <w:sz w:val="14"/>
                <w:szCs w:val="14"/>
              </w:rPr>
              <w:t>YEAR 3</w:t>
            </w:r>
          </w:p>
        </w:tc>
        <w:tc>
          <w:tcPr>
            <w:tcW w:w="1291" w:type="dxa"/>
            <w:tcBorders>
              <w:top w:val="single" w:sz="4" w:space="0" w:color="DEE2E6"/>
            </w:tcBorders>
            <w:shd w:val="clear" w:color="auto" w:fill="EEEEEE"/>
            <w:hideMark/>
          </w:tcPr>
          <w:p w:rsidR="00167B22" w:rsidRPr="00167B22" w:rsidRDefault="00167B22" w:rsidP="00167B22">
            <w:pPr>
              <w:spacing w:after="0" w:line="159" w:lineRule="atLeast"/>
              <w:jc w:val="right"/>
              <w:rPr>
                <w:rFonts w:ascii="Verdana" w:eastAsia="Times New Roman" w:hAnsi="Verdana" w:cs="Times New Roman"/>
                <w:b/>
                <w:bCs/>
                <w:caps/>
                <w:color w:val="343742"/>
                <w:sz w:val="14"/>
                <w:szCs w:val="14"/>
              </w:rPr>
            </w:pPr>
            <w:r w:rsidRPr="00167B22">
              <w:rPr>
                <w:rFonts w:ascii="Verdana" w:eastAsia="Times New Roman" w:hAnsi="Verdana" w:cs="Times New Roman"/>
                <w:b/>
                <w:bCs/>
                <w:caps/>
                <w:color w:val="343742"/>
                <w:sz w:val="14"/>
                <w:szCs w:val="14"/>
              </w:rPr>
              <w:t>INDUSTRY PROFILE</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Sales Growth</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0.00%</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30.00%</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30.00%</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0.20%</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Percent of Total Assets</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c>
          <w:tcPr>
            <w:tcW w:w="1132"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c>
          <w:tcPr>
            <w:tcW w:w="1132"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c>
          <w:tcPr>
            <w:tcW w:w="1291"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Inventory</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17.57%</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11.35%</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8.48%</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49.00%</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Other Current Assets</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0.00%</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0.00%</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0.00%</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23.00%</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Total Current Assets</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100.00%</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100.00%</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100.00%</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81.40%</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Long-term Assets</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0.00%</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0.00%</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0.00%</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18.60%</w:t>
            </w:r>
          </w:p>
        </w:tc>
      </w:tr>
      <w:tr w:rsidR="00167B22" w:rsidRPr="00167B22" w:rsidTr="00167B22">
        <w:tc>
          <w:tcPr>
            <w:tcW w:w="3410" w:type="dxa"/>
            <w:tcBorders>
              <w:top w:val="single" w:sz="4" w:space="0" w:color="DEE2E6"/>
            </w:tcBorders>
            <w:shd w:val="clear" w:color="auto" w:fill="EEEEEE"/>
            <w:hideMark/>
          </w:tcPr>
          <w:p w:rsidR="00167B22" w:rsidRPr="00167B22" w:rsidRDefault="00167B22" w:rsidP="00167B22">
            <w:pPr>
              <w:spacing w:after="0" w:line="159" w:lineRule="atLeast"/>
              <w:rPr>
                <w:rFonts w:ascii="Verdana" w:eastAsia="Times New Roman" w:hAnsi="Verdana" w:cs="Times New Roman"/>
                <w:b/>
                <w:bCs/>
                <w:caps/>
                <w:color w:val="343742"/>
                <w:sz w:val="14"/>
                <w:szCs w:val="14"/>
              </w:rPr>
            </w:pPr>
            <w:r w:rsidRPr="00167B22">
              <w:rPr>
                <w:rFonts w:ascii="Verdana" w:eastAsia="Times New Roman" w:hAnsi="Verdana" w:cs="Times New Roman"/>
                <w:b/>
                <w:bCs/>
                <w:caps/>
                <w:color w:val="343742"/>
                <w:sz w:val="14"/>
                <w:szCs w:val="14"/>
              </w:rPr>
              <w:t>TOTAL ASSETS</w:t>
            </w:r>
          </w:p>
        </w:tc>
        <w:tc>
          <w:tcPr>
            <w:tcW w:w="1139" w:type="dxa"/>
            <w:tcBorders>
              <w:top w:val="single" w:sz="4" w:space="0" w:color="DEE2E6"/>
            </w:tcBorders>
            <w:shd w:val="clear" w:color="auto" w:fill="EEEEEE"/>
            <w:hideMark/>
          </w:tcPr>
          <w:p w:rsidR="00167B22" w:rsidRPr="00167B22" w:rsidRDefault="00167B22" w:rsidP="00167B22">
            <w:pPr>
              <w:spacing w:after="0" w:line="159" w:lineRule="atLeast"/>
              <w:jc w:val="right"/>
              <w:rPr>
                <w:rFonts w:ascii="Verdana" w:eastAsia="Times New Roman" w:hAnsi="Verdana" w:cs="Times New Roman"/>
                <w:b/>
                <w:bCs/>
                <w:caps/>
                <w:color w:val="343742"/>
                <w:sz w:val="14"/>
                <w:szCs w:val="14"/>
              </w:rPr>
            </w:pPr>
            <w:r w:rsidRPr="00167B22">
              <w:rPr>
                <w:rFonts w:ascii="Verdana" w:eastAsia="Times New Roman" w:hAnsi="Verdana" w:cs="Times New Roman"/>
                <w:b/>
                <w:bCs/>
                <w:caps/>
                <w:color w:val="343742"/>
                <w:sz w:val="14"/>
                <w:szCs w:val="14"/>
              </w:rPr>
              <w:t>100.00%</w:t>
            </w:r>
          </w:p>
        </w:tc>
        <w:tc>
          <w:tcPr>
            <w:tcW w:w="1132" w:type="dxa"/>
            <w:tcBorders>
              <w:top w:val="single" w:sz="4" w:space="0" w:color="DEE2E6"/>
            </w:tcBorders>
            <w:shd w:val="clear" w:color="auto" w:fill="EEEEEE"/>
            <w:hideMark/>
          </w:tcPr>
          <w:p w:rsidR="00167B22" w:rsidRPr="00167B22" w:rsidRDefault="00167B22" w:rsidP="00167B22">
            <w:pPr>
              <w:spacing w:after="0" w:line="159" w:lineRule="atLeast"/>
              <w:jc w:val="right"/>
              <w:rPr>
                <w:rFonts w:ascii="Verdana" w:eastAsia="Times New Roman" w:hAnsi="Verdana" w:cs="Times New Roman"/>
                <w:b/>
                <w:bCs/>
                <w:caps/>
                <w:color w:val="343742"/>
                <w:sz w:val="14"/>
                <w:szCs w:val="14"/>
              </w:rPr>
            </w:pPr>
            <w:r w:rsidRPr="00167B22">
              <w:rPr>
                <w:rFonts w:ascii="Verdana" w:eastAsia="Times New Roman" w:hAnsi="Verdana" w:cs="Times New Roman"/>
                <w:b/>
                <w:bCs/>
                <w:caps/>
                <w:color w:val="343742"/>
                <w:sz w:val="14"/>
                <w:szCs w:val="14"/>
              </w:rPr>
              <w:t>100.00%</w:t>
            </w:r>
          </w:p>
        </w:tc>
        <w:tc>
          <w:tcPr>
            <w:tcW w:w="1132" w:type="dxa"/>
            <w:tcBorders>
              <w:top w:val="single" w:sz="4" w:space="0" w:color="DEE2E6"/>
            </w:tcBorders>
            <w:shd w:val="clear" w:color="auto" w:fill="EEEEEE"/>
            <w:hideMark/>
          </w:tcPr>
          <w:p w:rsidR="00167B22" w:rsidRPr="00167B22" w:rsidRDefault="00167B22" w:rsidP="00167B22">
            <w:pPr>
              <w:spacing w:after="0" w:line="159" w:lineRule="atLeast"/>
              <w:jc w:val="right"/>
              <w:rPr>
                <w:rFonts w:ascii="Verdana" w:eastAsia="Times New Roman" w:hAnsi="Verdana" w:cs="Times New Roman"/>
                <w:b/>
                <w:bCs/>
                <w:caps/>
                <w:color w:val="343742"/>
                <w:sz w:val="14"/>
                <w:szCs w:val="14"/>
              </w:rPr>
            </w:pPr>
            <w:r w:rsidRPr="00167B22">
              <w:rPr>
                <w:rFonts w:ascii="Verdana" w:eastAsia="Times New Roman" w:hAnsi="Verdana" w:cs="Times New Roman"/>
                <w:b/>
                <w:bCs/>
                <w:caps/>
                <w:color w:val="343742"/>
                <w:sz w:val="14"/>
                <w:szCs w:val="14"/>
              </w:rPr>
              <w:t>100.00%</w:t>
            </w:r>
          </w:p>
        </w:tc>
        <w:tc>
          <w:tcPr>
            <w:tcW w:w="1291" w:type="dxa"/>
            <w:tcBorders>
              <w:top w:val="single" w:sz="4" w:space="0" w:color="DEE2E6"/>
            </w:tcBorders>
            <w:shd w:val="clear" w:color="auto" w:fill="EEEEEE"/>
            <w:hideMark/>
          </w:tcPr>
          <w:p w:rsidR="00167B22" w:rsidRPr="00167B22" w:rsidRDefault="00167B22" w:rsidP="00167B22">
            <w:pPr>
              <w:spacing w:after="0" w:line="159" w:lineRule="atLeast"/>
              <w:jc w:val="right"/>
              <w:rPr>
                <w:rFonts w:ascii="Verdana" w:eastAsia="Times New Roman" w:hAnsi="Verdana" w:cs="Times New Roman"/>
                <w:b/>
                <w:bCs/>
                <w:caps/>
                <w:color w:val="343742"/>
                <w:sz w:val="14"/>
                <w:szCs w:val="14"/>
              </w:rPr>
            </w:pPr>
            <w:r w:rsidRPr="00167B22">
              <w:rPr>
                <w:rFonts w:ascii="Verdana" w:eastAsia="Times New Roman" w:hAnsi="Verdana" w:cs="Times New Roman"/>
                <w:b/>
                <w:bCs/>
                <w:caps/>
                <w:color w:val="343742"/>
                <w:sz w:val="14"/>
                <w:szCs w:val="14"/>
              </w:rPr>
              <w:t>100.00%</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Current Liabilities</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23.35%</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14.69%</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10.67%</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40.70%</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Long-term Liabilities</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17.61%</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6.60%</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2.55%</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15.20%</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Total Liabilities</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40.96%</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21.28%</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13.22%</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55.90%</w:t>
            </w:r>
          </w:p>
        </w:tc>
      </w:tr>
      <w:tr w:rsidR="00167B22" w:rsidRPr="00167B22" w:rsidTr="00167B22">
        <w:tc>
          <w:tcPr>
            <w:tcW w:w="3410" w:type="dxa"/>
            <w:tcBorders>
              <w:top w:val="single" w:sz="4" w:space="0" w:color="DEE2E6"/>
            </w:tcBorders>
            <w:shd w:val="clear" w:color="auto" w:fill="EEEEEE"/>
            <w:hideMark/>
          </w:tcPr>
          <w:p w:rsidR="00167B22" w:rsidRPr="00167B22" w:rsidRDefault="00167B22" w:rsidP="00167B22">
            <w:pPr>
              <w:spacing w:after="0" w:line="159" w:lineRule="atLeast"/>
              <w:rPr>
                <w:rFonts w:ascii="Verdana" w:eastAsia="Times New Roman" w:hAnsi="Verdana" w:cs="Times New Roman"/>
                <w:b/>
                <w:bCs/>
                <w:caps/>
                <w:color w:val="343742"/>
                <w:sz w:val="14"/>
                <w:szCs w:val="14"/>
              </w:rPr>
            </w:pPr>
            <w:r w:rsidRPr="00167B22">
              <w:rPr>
                <w:rFonts w:ascii="Verdana" w:eastAsia="Times New Roman" w:hAnsi="Verdana" w:cs="Times New Roman"/>
                <w:b/>
                <w:bCs/>
                <w:caps/>
                <w:color w:val="343742"/>
                <w:sz w:val="14"/>
                <w:szCs w:val="14"/>
              </w:rPr>
              <w:t>NET WORTH</w:t>
            </w:r>
          </w:p>
        </w:tc>
        <w:tc>
          <w:tcPr>
            <w:tcW w:w="1139" w:type="dxa"/>
            <w:tcBorders>
              <w:top w:val="single" w:sz="4" w:space="0" w:color="DEE2E6"/>
            </w:tcBorders>
            <w:shd w:val="clear" w:color="auto" w:fill="EEEEEE"/>
            <w:hideMark/>
          </w:tcPr>
          <w:p w:rsidR="00167B22" w:rsidRPr="00167B22" w:rsidRDefault="00167B22" w:rsidP="00167B22">
            <w:pPr>
              <w:spacing w:after="0" w:line="159" w:lineRule="atLeast"/>
              <w:jc w:val="right"/>
              <w:rPr>
                <w:rFonts w:ascii="Verdana" w:eastAsia="Times New Roman" w:hAnsi="Verdana" w:cs="Times New Roman"/>
                <w:b/>
                <w:bCs/>
                <w:caps/>
                <w:color w:val="343742"/>
                <w:sz w:val="14"/>
                <w:szCs w:val="14"/>
              </w:rPr>
            </w:pPr>
            <w:r w:rsidRPr="00167B22">
              <w:rPr>
                <w:rFonts w:ascii="Verdana" w:eastAsia="Times New Roman" w:hAnsi="Verdana" w:cs="Times New Roman"/>
                <w:b/>
                <w:bCs/>
                <w:caps/>
                <w:color w:val="343742"/>
                <w:sz w:val="14"/>
                <w:szCs w:val="14"/>
              </w:rPr>
              <w:t>59.04%</w:t>
            </w:r>
          </w:p>
        </w:tc>
        <w:tc>
          <w:tcPr>
            <w:tcW w:w="1132" w:type="dxa"/>
            <w:tcBorders>
              <w:top w:val="single" w:sz="4" w:space="0" w:color="DEE2E6"/>
            </w:tcBorders>
            <w:shd w:val="clear" w:color="auto" w:fill="EEEEEE"/>
            <w:hideMark/>
          </w:tcPr>
          <w:p w:rsidR="00167B22" w:rsidRPr="00167B22" w:rsidRDefault="00167B22" w:rsidP="00167B22">
            <w:pPr>
              <w:spacing w:after="0" w:line="159" w:lineRule="atLeast"/>
              <w:jc w:val="right"/>
              <w:rPr>
                <w:rFonts w:ascii="Verdana" w:eastAsia="Times New Roman" w:hAnsi="Verdana" w:cs="Times New Roman"/>
                <w:b/>
                <w:bCs/>
                <w:caps/>
                <w:color w:val="343742"/>
                <w:sz w:val="14"/>
                <w:szCs w:val="14"/>
              </w:rPr>
            </w:pPr>
            <w:r w:rsidRPr="00167B22">
              <w:rPr>
                <w:rFonts w:ascii="Verdana" w:eastAsia="Times New Roman" w:hAnsi="Verdana" w:cs="Times New Roman"/>
                <w:b/>
                <w:bCs/>
                <w:caps/>
                <w:color w:val="343742"/>
                <w:sz w:val="14"/>
                <w:szCs w:val="14"/>
              </w:rPr>
              <w:t>78.72%</w:t>
            </w:r>
          </w:p>
        </w:tc>
        <w:tc>
          <w:tcPr>
            <w:tcW w:w="1132" w:type="dxa"/>
            <w:tcBorders>
              <w:top w:val="single" w:sz="4" w:space="0" w:color="DEE2E6"/>
            </w:tcBorders>
            <w:shd w:val="clear" w:color="auto" w:fill="EEEEEE"/>
            <w:hideMark/>
          </w:tcPr>
          <w:p w:rsidR="00167B22" w:rsidRPr="00167B22" w:rsidRDefault="00167B22" w:rsidP="00167B22">
            <w:pPr>
              <w:spacing w:after="0" w:line="159" w:lineRule="atLeast"/>
              <w:jc w:val="right"/>
              <w:rPr>
                <w:rFonts w:ascii="Verdana" w:eastAsia="Times New Roman" w:hAnsi="Verdana" w:cs="Times New Roman"/>
                <w:b/>
                <w:bCs/>
                <w:caps/>
                <w:color w:val="343742"/>
                <w:sz w:val="14"/>
                <w:szCs w:val="14"/>
              </w:rPr>
            </w:pPr>
            <w:r w:rsidRPr="00167B22">
              <w:rPr>
                <w:rFonts w:ascii="Verdana" w:eastAsia="Times New Roman" w:hAnsi="Verdana" w:cs="Times New Roman"/>
                <w:b/>
                <w:bCs/>
                <w:caps/>
                <w:color w:val="343742"/>
                <w:sz w:val="14"/>
                <w:szCs w:val="14"/>
              </w:rPr>
              <w:t>86.78%</w:t>
            </w:r>
          </w:p>
        </w:tc>
        <w:tc>
          <w:tcPr>
            <w:tcW w:w="1291" w:type="dxa"/>
            <w:tcBorders>
              <w:top w:val="single" w:sz="4" w:space="0" w:color="DEE2E6"/>
            </w:tcBorders>
            <w:shd w:val="clear" w:color="auto" w:fill="EEEEEE"/>
            <w:hideMark/>
          </w:tcPr>
          <w:p w:rsidR="00167B22" w:rsidRPr="00167B22" w:rsidRDefault="00167B22" w:rsidP="00167B22">
            <w:pPr>
              <w:spacing w:after="0" w:line="159" w:lineRule="atLeast"/>
              <w:jc w:val="right"/>
              <w:rPr>
                <w:rFonts w:ascii="Verdana" w:eastAsia="Times New Roman" w:hAnsi="Verdana" w:cs="Times New Roman"/>
                <w:b/>
                <w:bCs/>
                <w:caps/>
                <w:color w:val="343742"/>
                <w:sz w:val="14"/>
                <w:szCs w:val="14"/>
              </w:rPr>
            </w:pPr>
            <w:r w:rsidRPr="00167B22">
              <w:rPr>
                <w:rFonts w:ascii="Verdana" w:eastAsia="Times New Roman" w:hAnsi="Verdana" w:cs="Times New Roman"/>
                <w:b/>
                <w:bCs/>
                <w:caps/>
                <w:color w:val="343742"/>
                <w:sz w:val="14"/>
                <w:szCs w:val="14"/>
              </w:rPr>
              <w:t>44.10%</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Percent of Sales</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c>
          <w:tcPr>
            <w:tcW w:w="1132"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c>
          <w:tcPr>
            <w:tcW w:w="1132"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c>
          <w:tcPr>
            <w:tcW w:w="1291"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Sales</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100.00%</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100.00%</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100.00%</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100.00%</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Gross Margin</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50.00%</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50.00%</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50.00%</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38.30%</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Selling, General &amp; Administrative Expenses</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32.72%</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29.62%</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27.09%</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22.10%</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Advertising Expenses</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0.00%</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0.02%</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0.02%</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2.10%</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Profit Before Interest and Taxes</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25.27%</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29.56%</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33.08%</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0.70%</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Main Ratios</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c>
          <w:tcPr>
            <w:tcW w:w="1132"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c>
          <w:tcPr>
            <w:tcW w:w="1132"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c>
          <w:tcPr>
            <w:tcW w:w="1291"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Current</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4.28</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6.81</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9.37</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2.22</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Quick</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3.53</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6.04</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8.58</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0.62</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Total Debt to Total Assets</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40.96%</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21.28%</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13.22%</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55.90%</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lastRenderedPageBreak/>
              <w:t>Pre-tax Return on Net Worth</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156.58%</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89.63%</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68.36%</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1.70%</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Pre-tax Return on Assets</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92.45%</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70.56%</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59.32%</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3.80%</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Additional Ratios</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Year 1</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Year 2</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Year 3</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Net Profit Margin</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17.32%</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20.47%</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23.03%</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n.a</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Return on Equity</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109.61%</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62.74%</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47.85%</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n.a</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Activity Ratios</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c>
          <w:tcPr>
            <w:tcW w:w="1132"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c>
          <w:tcPr>
            <w:tcW w:w="1132"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c>
          <w:tcPr>
            <w:tcW w:w="1291"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Inventory Turnover</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10.91</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12.02</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12.02</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n.a</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Accounts Payable Turnover</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12.07</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12.17</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12.17</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n.a</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Payment Days</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27</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27</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27</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n.a</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Total Asset Turnover</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3.74</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2.41</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1.80</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n.a</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Debt Ratios</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c>
          <w:tcPr>
            <w:tcW w:w="1132"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c>
          <w:tcPr>
            <w:tcW w:w="1132"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c>
          <w:tcPr>
            <w:tcW w:w="1291"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Debt to Net Worth</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0.69</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0.27</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0.15</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n.a</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Current Liab. to Liab.</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0.57</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0.69</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0.81</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n.a</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Liquidity Ratios</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c>
          <w:tcPr>
            <w:tcW w:w="1132"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c>
          <w:tcPr>
            <w:tcW w:w="1132"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c>
          <w:tcPr>
            <w:tcW w:w="1291"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Net Working Capital</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$58,318</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$130,655</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$237,967</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n.a</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Interest Coverage</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48.16</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92.96</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188.00</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n.a</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Additional Ratios</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c>
          <w:tcPr>
            <w:tcW w:w="1132"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c>
          <w:tcPr>
            <w:tcW w:w="1132"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c>
          <w:tcPr>
            <w:tcW w:w="1291"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Assets to Sales</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0.27</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0.41</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0.55</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n.a</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Current Debt/Total Assets</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23%</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15%</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11%</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n.a</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Acid Test</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3.53</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6.04</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8.58</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n.a</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Sales/Net Worth</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6.33</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3.06</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2.08</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n.a</w:t>
            </w:r>
          </w:p>
        </w:tc>
      </w:tr>
      <w:tr w:rsidR="00167B22" w:rsidRPr="00167B22" w:rsidTr="00167B22">
        <w:tc>
          <w:tcPr>
            <w:tcW w:w="3410" w:type="dxa"/>
            <w:tcBorders>
              <w:top w:val="single" w:sz="4" w:space="0" w:color="DEE2E6"/>
            </w:tcBorders>
            <w:shd w:val="clear" w:color="auto" w:fill="FFFFFF"/>
            <w:hideMark/>
          </w:tcPr>
          <w:p w:rsidR="00167B22" w:rsidRPr="00167B22" w:rsidRDefault="00167B22" w:rsidP="00167B22">
            <w:pPr>
              <w:spacing w:after="0" w:line="159" w:lineRule="atLeas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Dividend Payout</w:t>
            </w:r>
          </w:p>
        </w:tc>
        <w:tc>
          <w:tcPr>
            <w:tcW w:w="1139"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0.00</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0.00</w:t>
            </w:r>
          </w:p>
        </w:tc>
        <w:tc>
          <w:tcPr>
            <w:tcW w:w="1132"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0.00</w:t>
            </w:r>
          </w:p>
        </w:tc>
        <w:tc>
          <w:tcPr>
            <w:tcW w:w="1291" w:type="dxa"/>
            <w:tcBorders>
              <w:top w:val="single" w:sz="4" w:space="0" w:color="DEE2E6"/>
            </w:tcBorders>
            <w:shd w:val="clear" w:color="auto" w:fill="FFFFFF"/>
            <w:hideMark/>
          </w:tcPr>
          <w:p w:rsidR="00167B22" w:rsidRPr="00167B22" w:rsidRDefault="00167B22" w:rsidP="00167B22">
            <w:pPr>
              <w:spacing w:after="0" w:line="159" w:lineRule="atLeast"/>
              <w:jc w:val="right"/>
              <w:rPr>
                <w:rFonts w:ascii="Verdana" w:eastAsia="Times New Roman" w:hAnsi="Verdana" w:cs="Times New Roman"/>
                <w:color w:val="343742"/>
                <w:sz w:val="14"/>
                <w:szCs w:val="14"/>
              </w:rPr>
            </w:pPr>
            <w:r w:rsidRPr="00167B22">
              <w:rPr>
                <w:rFonts w:ascii="Verdana" w:eastAsia="Times New Roman" w:hAnsi="Verdana" w:cs="Times New Roman"/>
                <w:color w:val="343742"/>
                <w:sz w:val="14"/>
                <w:szCs w:val="14"/>
              </w:rPr>
              <w:t>n.a</w:t>
            </w:r>
          </w:p>
        </w:tc>
      </w:tr>
    </w:tbl>
    <w:p w:rsidR="00966633" w:rsidRDefault="00966633" w:rsidP="00966633">
      <w:pPr>
        <w:pStyle w:val="NormalWeb"/>
        <w:shd w:val="clear" w:color="auto" w:fill="FFFFFF"/>
        <w:spacing w:before="0" w:beforeAutospacing="0" w:after="298" w:afterAutospacing="0" w:line="268" w:lineRule="atLeast"/>
        <w:rPr>
          <w:color w:val="343742"/>
          <w:sz w:val="17"/>
          <w:szCs w:val="17"/>
        </w:rPr>
      </w:pPr>
    </w:p>
    <w:p w:rsidR="004C72C0" w:rsidRDefault="004C72C0" w:rsidP="00966633">
      <w:pPr>
        <w:pStyle w:val="NormalWeb"/>
        <w:shd w:val="clear" w:color="auto" w:fill="FFFFFF"/>
        <w:spacing w:before="0" w:beforeAutospacing="0" w:after="298" w:afterAutospacing="0" w:line="268" w:lineRule="atLeast"/>
        <w:rPr>
          <w:color w:val="343742"/>
          <w:sz w:val="17"/>
          <w:szCs w:val="17"/>
        </w:rPr>
      </w:pPr>
    </w:p>
    <w:p w:rsidR="004C72C0" w:rsidRDefault="004C72C0" w:rsidP="004C72C0">
      <w:pPr>
        <w:pStyle w:val="Heading2"/>
        <w:shd w:val="clear" w:color="auto" w:fill="FFFFFF"/>
        <w:spacing w:before="0" w:beforeAutospacing="0" w:after="60" w:afterAutospacing="0" w:line="328" w:lineRule="atLeast"/>
        <w:rPr>
          <w:rFonts w:ascii="Verdana" w:hAnsi="Verdana"/>
          <w:color w:val="2D2D2D"/>
          <w:sz w:val="24"/>
          <w:szCs w:val="24"/>
        </w:rPr>
      </w:pPr>
      <w:r>
        <w:rPr>
          <w:rFonts w:ascii="Verdana" w:hAnsi="Verdana"/>
          <w:color w:val="2D2D2D"/>
          <w:sz w:val="24"/>
          <w:szCs w:val="24"/>
        </w:rPr>
        <w:t>Appendix</w:t>
      </w:r>
    </w:p>
    <w:p w:rsidR="004C72C0" w:rsidRDefault="004C72C0" w:rsidP="004C72C0">
      <w:pPr>
        <w:shd w:val="clear" w:color="auto" w:fill="FFFFFF"/>
        <w:rPr>
          <w:rFonts w:ascii="Times New Roman" w:hAnsi="Times New Roman"/>
          <w:color w:val="343742"/>
          <w:sz w:val="16"/>
          <w:szCs w:val="16"/>
        </w:rPr>
      </w:pPr>
    </w:p>
    <w:tbl>
      <w:tblPr>
        <w:tblW w:w="8621" w:type="dxa"/>
        <w:tblCellMar>
          <w:top w:w="15" w:type="dxa"/>
          <w:left w:w="15" w:type="dxa"/>
          <w:bottom w:w="15" w:type="dxa"/>
          <w:right w:w="15" w:type="dxa"/>
        </w:tblCellMar>
        <w:tblLook w:val="04A0"/>
      </w:tblPr>
      <w:tblGrid>
        <w:gridCol w:w="584"/>
        <w:gridCol w:w="237"/>
        <w:gridCol w:w="252"/>
        <w:gridCol w:w="95"/>
        <w:gridCol w:w="534"/>
        <w:gridCol w:w="44"/>
        <w:gridCol w:w="578"/>
        <w:gridCol w:w="7"/>
        <w:gridCol w:w="571"/>
        <w:gridCol w:w="58"/>
        <w:gridCol w:w="520"/>
        <w:gridCol w:w="109"/>
        <w:gridCol w:w="469"/>
        <w:gridCol w:w="160"/>
        <w:gridCol w:w="418"/>
        <w:gridCol w:w="211"/>
        <w:gridCol w:w="367"/>
        <w:gridCol w:w="262"/>
        <w:gridCol w:w="316"/>
        <w:gridCol w:w="313"/>
        <w:gridCol w:w="265"/>
        <w:gridCol w:w="364"/>
        <w:gridCol w:w="214"/>
        <w:gridCol w:w="415"/>
        <w:gridCol w:w="163"/>
        <w:gridCol w:w="466"/>
        <w:gridCol w:w="112"/>
        <w:gridCol w:w="517"/>
      </w:tblGrid>
      <w:tr w:rsidR="004C72C0" w:rsidTr="00071E21">
        <w:tc>
          <w:tcPr>
            <w:tcW w:w="8621" w:type="dxa"/>
            <w:gridSpan w:val="28"/>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r>
              <w:rPr>
                <w:rFonts w:ascii="Verdana" w:hAnsi="Verdana"/>
                <w:b/>
                <w:bCs/>
                <w:caps/>
                <w:sz w:val="11"/>
                <w:szCs w:val="11"/>
              </w:rPr>
              <w:t>SALES FORECAST</w:t>
            </w:r>
          </w:p>
        </w:tc>
      </w:tr>
      <w:tr w:rsidR="004C72C0" w:rsidTr="00071E21">
        <w:tc>
          <w:tcPr>
            <w:tcW w:w="584"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p>
        </w:tc>
        <w:tc>
          <w:tcPr>
            <w:tcW w:w="48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w:t>
            </w:r>
          </w:p>
        </w:tc>
        <w:tc>
          <w:tcPr>
            <w:tcW w:w="629" w:type="dxa"/>
            <w:gridSpan w:val="3"/>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2</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3</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4</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5</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6</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7</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8</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9</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11</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12</w:t>
            </w:r>
          </w:p>
        </w:tc>
      </w:tr>
      <w:tr w:rsidR="004C72C0" w:rsidTr="00071E21">
        <w:tc>
          <w:tcPr>
            <w:tcW w:w="58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Unit Sales</w:t>
            </w:r>
          </w:p>
        </w:tc>
        <w:tc>
          <w:tcPr>
            <w:tcW w:w="48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r>
      <w:tr w:rsidR="004C72C0" w:rsidTr="00071E21">
        <w:tc>
          <w:tcPr>
            <w:tcW w:w="58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Clothing</w:t>
            </w:r>
          </w:p>
        </w:tc>
        <w:tc>
          <w:tcPr>
            <w:tcW w:w="48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325</w:t>
            </w:r>
          </w:p>
        </w:tc>
        <w:tc>
          <w:tcPr>
            <w:tcW w:w="629"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450</w:t>
            </w:r>
          </w:p>
        </w:tc>
      </w:tr>
      <w:tr w:rsidR="004C72C0" w:rsidTr="00071E21">
        <w:tc>
          <w:tcPr>
            <w:tcW w:w="58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Belts &amp; Hats</w:t>
            </w:r>
          </w:p>
        </w:tc>
        <w:tc>
          <w:tcPr>
            <w:tcW w:w="48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w:t>
            </w:r>
          </w:p>
        </w:tc>
        <w:tc>
          <w:tcPr>
            <w:tcW w:w="629"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w:t>
            </w:r>
          </w:p>
        </w:tc>
      </w:tr>
      <w:tr w:rsidR="004C72C0" w:rsidTr="00071E21">
        <w:tc>
          <w:tcPr>
            <w:tcW w:w="58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Jewelry &amp; Gifts</w:t>
            </w:r>
          </w:p>
        </w:tc>
        <w:tc>
          <w:tcPr>
            <w:tcW w:w="48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40</w:t>
            </w:r>
          </w:p>
        </w:tc>
        <w:tc>
          <w:tcPr>
            <w:tcW w:w="629"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65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65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40</w:t>
            </w:r>
          </w:p>
        </w:tc>
      </w:tr>
      <w:tr w:rsidR="004C72C0" w:rsidTr="00071E21">
        <w:tc>
          <w:tcPr>
            <w:tcW w:w="584"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r>
              <w:rPr>
                <w:rFonts w:ascii="Verdana" w:hAnsi="Verdana"/>
                <w:b/>
                <w:bCs/>
                <w:caps/>
                <w:sz w:val="11"/>
                <w:szCs w:val="11"/>
              </w:rPr>
              <w:t>TOTAL UNIT SALES</w:t>
            </w:r>
          </w:p>
        </w:tc>
        <w:tc>
          <w:tcPr>
            <w:tcW w:w="48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380</w:t>
            </w:r>
          </w:p>
        </w:tc>
        <w:tc>
          <w:tcPr>
            <w:tcW w:w="629" w:type="dxa"/>
            <w:gridSpan w:val="3"/>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405</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405</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460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460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570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595</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560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585</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580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510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510</w:t>
            </w:r>
          </w:p>
        </w:tc>
      </w:tr>
      <w:tr w:rsidR="004C72C0" w:rsidTr="00071E21">
        <w:tc>
          <w:tcPr>
            <w:tcW w:w="58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Unit Prices</w:t>
            </w:r>
          </w:p>
        </w:tc>
        <w:tc>
          <w:tcPr>
            <w:tcW w:w="48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1</w:t>
            </w:r>
          </w:p>
        </w:tc>
        <w:tc>
          <w:tcPr>
            <w:tcW w:w="629"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2</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3</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4</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6</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7</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8</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9</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10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11</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12</w:t>
            </w:r>
          </w:p>
        </w:tc>
      </w:tr>
      <w:tr w:rsidR="004C72C0" w:rsidTr="00071E21">
        <w:tc>
          <w:tcPr>
            <w:tcW w:w="58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Clothing</w:t>
            </w:r>
          </w:p>
        </w:tc>
        <w:tc>
          <w:tcPr>
            <w:tcW w:w="48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629"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r>
      <w:tr w:rsidR="004C72C0" w:rsidTr="00071E21">
        <w:tc>
          <w:tcPr>
            <w:tcW w:w="58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Belts &amp; Hats</w:t>
            </w:r>
          </w:p>
        </w:tc>
        <w:tc>
          <w:tcPr>
            <w:tcW w:w="48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629"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r>
      <w:tr w:rsidR="004C72C0" w:rsidTr="00071E21">
        <w:tc>
          <w:tcPr>
            <w:tcW w:w="58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lastRenderedPageBreak/>
              <w:t>Jewelry &amp; Gifts</w:t>
            </w:r>
          </w:p>
        </w:tc>
        <w:tc>
          <w:tcPr>
            <w:tcW w:w="48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629"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r>
      <w:tr w:rsidR="004C72C0" w:rsidTr="00071E21">
        <w:tc>
          <w:tcPr>
            <w:tcW w:w="58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Sales</w:t>
            </w:r>
          </w:p>
        </w:tc>
        <w:tc>
          <w:tcPr>
            <w:tcW w:w="48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r>
      <w:tr w:rsidR="004C72C0" w:rsidTr="00071E21">
        <w:tc>
          <w:tcPr>
            <w:tcW w:w="58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Clothing</w:t>
            </w:r>
          </w:p>
        </w:tc>
        <w:tc>
          <w:tcPr>
            <w:tcW w:w="48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$16,250</w:t>
            </w:r>
          </w:p>
        </w:tc>
        <w:tc>
          <w:tcPr>
            <w:tcW w:w="629"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$17,500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$17,500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$23,750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$23,750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$22,500</w:t>
            </w:r>
          </w:p>
        </w:tc>
      </w:tr>
      <w:tr w:rsidR="004C72C0" w:rsidTr="00071E21">
        <w:tc>
          <w:tcPr>
            <w:tcW w:w="58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Belts &amp; Hats</w:t>
            </w:r>
          </w:p>
        </w:tc>
        <w:tc>
          <w:tcPr>
            <w:tcW w:w="48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$750</w:t>
            </w:r>
          </w:p>
        </w:tc>
        <w:tc>
          <w:tcPr>
            <w:tcW w:w="629"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$750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$750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$1,750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$1,750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r>
      <w:tr w:rsidR="004C72C0" w:rsidTr="00071E21">
        <w:tc>
          <w:tcPr>
            <w:tcW w:w="58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Jewelry &amp; Gifts</w:t>
            </w:r>
          </w:p>
        </w:tc>
        <w:tc>
          <w:tcPr>
            <w:tcW w:w="48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$800</w:t>
            </w:r>
          </w:p>
        </w:tc>
        <w:tc>
          <w:tcPr>
            <w:tcW w:w="629"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$800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$800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$800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$800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$800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$800</w:t>
            </w:r>
          </w:p>
        </w:tc>
      </w:tr>
      <w:tr w:rsidR="004C72C0" w:rsidTr="00071E21">
        <w:tc>
          <w:tcPr>
            <w:tcW w:w="584"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r>
              <w:rPr>
                <w:rFonts w:ascii="Verdana" w:hAnsi="Verdana"/>
                <w:b/>
                <w:bCs/>
                <w:caps/>
                <w:sz w:val="11"/>
                <w:szCs w:val="11"/>
              </w:rPr>
              <w:t>TOTAL SALES</w:t>
            </w:r>
          </w:p>
        </w:tc>
        <w:tc>
          <w:tcPr>
            <w:tcW w:w="48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$17,800</w:t>
            </w:r>
          </w:p>
        </w:tc>
        <w:tc>
          <w:tcPr>
            <w:tcW w:w="629" w:type="dxa"/>
            <w:gridSpan w:val="3"/>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$19,050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$19,050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$21,800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$21,800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$26,550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$27,800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$26,500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$27,750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$27,500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$24,300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$24,300</w:t>
            </w:r>
          </w:p>
        </w:tc>
      </w:tr>
      <w:tr w:rsidR="004C72C0" w:rsidTr="00071E21">
        <w:tc>
          <w:tcPr>
            <w:tcW w:w="58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Direct Unit Costs</w:t>
            </w:r>
          </w:p>
        </w:tc>
        <w:tc>
          <w:tcPr>
            <w:tcW w:w="48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1</w:t>
            </w:r>
          </w:p>
        </w:tc>
        <w:tc>
          <w:tcPr>
            <w:tcW w:w="629"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2</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3</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4</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6</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7</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8</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9</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10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11</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12</w:t>
            </w:r>
          </w:p>
        </w:tc>
      </w:tr>
      <w:tr w:rsidR="004C72C0" w:rsidTr="00071E21">
        <w:tc>
          <w:tcPr>
            <w:tcW w:w="58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Clothing</w:t>
            </w:r>
          </w:p>
        </w:tc>
        <w:tc>
          <w:tcPr>
            <w:tcW w:w="48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c>
          <w:tcPr>
            <w:tcW w:w="629"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r>
      <w:tr w:rsidR="004C72C0" w:rsidTr="00071E21">
        <w:tc>
          <w:tcPr>
            <w:tcW w:w="58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Belts &amp; Hats</w:t>
            </w:r>
          </w:p>
        </w:tc>
        <w:tc>
          <w:tcPr>
            <w:tcW w:w="48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c>
          <w:tcPr>
            <w:tcW w:w="629"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$25.00</w:t>
            </w:r>
          </w:p>
        </w:tc>
      </w:tr>
      <w:tr w:rsidR="004C72C0" w:rsidTr="00071E21">
        <w:tc>
          <w:tcPr>
            <w:tcW w:w="58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Jewelry &amp; Gifts</w:t>
            </w:r>
          </w:p>
        </w:tc>
        <w:tc>
          <w:tcPr>
            <w:tcW w:w="48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629"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r>
      <w:tr w:rsidR="004C72C0" w:rsidTr="00071E21">
        <w:tc>
          <w:tcPr>
            <w:tcW w:w="58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Direct Cost of Sales</w:t>
            </w:r>
          </w:p>
        </w:tc>
        <w:tc>
          <w:tcPr>
            <w:tcW w:w="48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r>
      <w:tr w:rsidR="004C72C0" w:rsidTr="00071E21">
        <w:tc>
          <w:tcPr>
            <w:tcW w:w="58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Clothing</w:t>
            </w:r>
          </w:p>
        </w:tc>
        <w:tc>
          <w:tcPr>
            <w:tcW w:w="48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$8,125</w:t>
            </w:r>
          </w:p>
        </w:tc>
        <w:tc>
          <w:tcPr>
            <w:tcW w:w="629"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$8,750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$8,750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$11,875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$11,875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$11,250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$11,250</w:t>
            </w:r>
          </w:p>
        </w:tc>
      </w:tr>
      <w:tr w:rsidR="004C72C0" w:rsidTr="00071E21">
        <w:tc>
          <w:tcPr>
            <w:tcW w:w="58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Belts &amp; Hats</w:t>
            </w:r>
          </w:p>
        </w:tc>
        <w:tc>
          <w:tcPr>
            <w:tcW w:w="48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$375</w:t>
            </w:r>
          </w:p>
        </w:tc>
        <w:tc>
          <w:tcPr>
            <w:tcW w:w="629"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$750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$750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$875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$875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$750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w:t>
            </w:r>
          </w:p>
        </w:tc>
      </w:tr>
      <w:tr w:rsidR="004C72C0" w:rsidTr="00071E21">
        <w:tc>
          <w:tcPr>
            <w:tcW w:w="58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Jewelry &amp; Gifts</w:t>
            </w:r>
          </w:p>
        </w:tc>
        <w:tc>
          <w:tcPr>
            <w:tcW w:w="48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$400</w:t>
            </w:r>
          </w:p>
        </w:tc>
        <w:tc>
          <w:tcPr>
            <w:tcW w:w="629"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$650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$650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$400</w:t>
            </w:r>
          </w:p>
        </w:tc>
      </w:tr>
      <w:tr w:rsidR="004C72C0" w:rsidTr="00071E21">
        <w:tc>
          <w:tcPr>
            <w:tcW w:w="58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Subtotal Direct Cost of Sales</w:t>
            </w:r>
          </w:p>
        </w:tc>
        <w:tc>
          <w:tcPr>
            <w:tcW w:w="48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$8,900</w:t>
            </w:r>
          </w:p>
        </w:tc>
        <w:tc>
          <w:tcPr>
            <w:tcW w:w="629"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$9,525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$9,525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$10,900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$10,900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$13,275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$13,900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$13,250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$13,875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$13,750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$12,150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$12,150</w:t>
            </w:r>
          </w:p>
        </w:tc>
      </w:tr>
      <w:tr w:rsidR="004C72C0" w:rsidTr="00071E21">
        <w:trPr>
          <w:gridAfter w:val="1"/>
          <w:wAfter w:w="517" w:type="dxa"/>
        </w:trPr>
        <w:tc>
          <w:tcPr>
            <w:tcW w:w="8104" w:type="dxa"/>
            <w:gridSpan w:val="27"/>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r>
              <w:rPr>
                <w:rFonts w:ascii="Verdana" w:hAnsi="Verdana"/>
                <w:b/>
                <w:bCs/>
                <w:caps/>
                <w:sz w:val="11"/>
                <w:szCs w:val="11"/>
              </w:rPr>
              <w:t>PERSONNEL PLAN</w:t>
            </w:r>
          </w:p>
        </w:tc>
      </w:tr>
      <w:tr w:rsidR="004C72C0" w:rsidTr="00071E21">
        <w:trPr>
          <w:gridAfter w:val="1"/>
          <w:wAfter w:w="517" w:type="dxa"/>
        </w:trPr>
        <w:tc>
          <w:tcPr>
            <w:tcW w:w="821"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p>
        </w:tc>
        <w:tc>
          <w:tcPr>
            <w:tcW w:w="347"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p>
        </w:tc>
        <w:tc>
          <w:tcPr>
            <w:tcW w:w="578"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w:t>
            </w:r>
          </w:p>
        </w:tc>
        <w:tc>
          <w:tcPr>
            <w:tcW w:w="578"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2</w:t>
            </w:r>
          </w:p>
        </w:tc>
        <w:tc>
          <w:tcPr>
            <w:tcW w:w="578"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3</w:t>
            </w:r>
          </w:p>
        </w:tc>
        <w:tc>
          <w:tcPr>
            <w:tcW w:w="578"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4</w:t>
            </w:r>
          </w:p>
        </w:tc>
        <w:tc>
          <w:tcPr>
            <w:tcW w:w="578"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5</w:t>
            </w:r>
          </w:p>
        </w:tc>
        <w:tc>
          <w:tcPr>
            <w:tcW w:w="578"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6</w:t>
            </w:r>
          </w:p>
        </w:tc>
        <w:tc>
          <w:tcPr>
            <w:tcW w:w="578"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7</w:t>
            </w:r>
          </w:p>
        </w:tc>
        <w:tc>
          <w:tcPr>
            <w:tcW w:w="578"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8</w:t>
            </w:r>
          </w:p>
        </w:tc>
        <w:tc>
          <w:tcPr>
            <w:tcW w:w="578"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9</w:t>
            </w:r>
          </w:p>
        </w:tc>
        <w:tc>
          <w:tcPr>
            <w:tcW w:w="578"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10</w:t>
            </w:r>
          </w:p>
        </w:tc>
        <w:tc>
          <w:tcPr>
            <w:tcW w:w="578"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11</w:t>
            </w:r>
          </w:p>
        </w:tc>
        <w:tc>
          <w:tcPr>
            <w:tcW w:w="578"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12</w:t>
            </w:r>
          </w:p>
        </w:tc>
      </w:tr>
      <w:tr w:rsidR="004C72C0" w:rsidTr="00071E21">
        <w:trPr>
          <w:gridAfter w:val="1"/>
          <w:wAfter w:w="517" w:type="dxa"/>
        </w:trPr>
        <w:tc>
          <w:tcPr>
            <w:tcW w:w="82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Owner</w:t>
            </w:r>
          </w:p>
        </w:tc>
        <w:tc>
          <w:tcPr>
            <w:tcW w:w="347"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$900</w:t>
            </w:r>
          </w:p>
        </w:tc>
        <w:tc>
          <w:tcPr>
            <w:tcW w:w="578"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$900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$900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$1,125</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$900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$900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$1,125</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$900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$900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$1,125</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$900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$900</w:t>
            </w:r>
          </w:p>
        </w:tc>
      </w:tr>
      <w:tr w:rsidR="004C72C0" w:rsidTr="00071E21">
        <w:trPr>
          <w:gridAfter w:val="1"/>
          <w:wAfter w:w="517" w:type="dxa"/>
        </w:trPr>
        <w:tc>
          <w:tcPr>
            <w:tcW w:w="82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Full-time postion</w:t>
            </w:r>
          </w:p>
        </w:tc>
        <w:tc>
          <w:tcPr>
            <w:tcW w:w="347"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$1,600</w:t>
            </w:r>
          </w:p>
        </w:tc>
        <w:tc>
          <w:tcPr>
            <w:tcW w:w="578"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$1,600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$1,600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$1,600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$1,600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$1,600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$1,600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$1,600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$1,600</w:t>
            </w:r>
          </w:p>
        </w:tc>
      </w:tr>
      <w:tr w:rsidR="004C72C0" w:rsidTr="00071E21">
        <w:trPr>
          <w:gridAfter w:val="1"/>
          <w:wAfter w:w="517" w:type="dxa"/>
        </w:trPr>
        <w:tc>
          <w:tcPr>
            <w:tcW w:w="82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Part-time position</w:t>
            </w:r>
          </w:p>
        </w:tc>
        <w:tc>
          <w:tcPr>
            <w:tcW w:w="347"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$960</w:t>
            </w:r>
          </w:p>
        </w:tc>
        <w:tc>
          <w:tcPr>
            <w:tcW w:w="578"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$960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$960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$1,200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$960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$960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$1,200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$960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$960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$1,200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$960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$960</w:t>
            </w:r>
          </w:p>
        </w:tc>
      </w:tr>
      <w:tr w:rsidR="004C72C0" w:rsidTr="00071E21">
        <w:trPr>
          <w:gridAfter w:val="1"/>
          <w:wAfter w:w="517" w:type="dxa"/>
        </w:trPr>
        <w:tc>
          <w:tcPr>
            <w:tcW w:w="821"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r>
              <w:rPr>
                <w:rFonts w:ascii="Verdana" w:hAnsi="Verdana"/>
                <w:b/>
                <w:bCs/>
                <w:caps/>
                <w:sz w:val="11"/>
                <w:szCs w:val="11"/>
              </w:rPr>
              <w:lastRenderedPageBreak/>
              <w:t>TOTAL PEOPLE</w:t>
            </w:r>
          </w:p>
        </w:tc>
        <w:tc>
          <w:tcPr>
            <w:tcW w:w="347"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p>
        </w:tc>
        <w:tc>
          <w:tcPr>
            <w:tcW w:w="578"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w:t>
            </w:r>
          </w:p>
        </w:tc>
        <w:tc>
          <w:tcPr>
            <w:tcW w:w="578"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w:t>
            </w:r>
          </w:p>
        </w:tc>
        <w:tc>
          <w:tcPr>
            <w:tcW w:w="578"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w:t>
            </w:r>
          </w:p>
        </w:tc>
        <w:tc>
          <w:tcPr>
            <w:tcW w:w="578"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w:t>
            </w:r>
          </w:p>
        </w:tc>
        <w:tc>
          <w:tcPr>
            <w:tcW w:w="578"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w:t>
            </w:r>
          </w:p>
        </w:tc>
        <w:tc>
          <w:tcPr>
            <w:tcW w:w="578"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w:t>
            </w:r>
          </w:p>
        </w:tc>
        <w:tc>
          <w:tcPr>
            <w:tcW w:w="578"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w:t>
            </w:r>
          </w:p>
        </w:tc>
        <w:tc>
          <w:tcPr>
            <w:tcW w:w="578"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w:t>
            </w:r>
          </w:p>
        </w:tc>
        <w:tc>
          <w:tcPr>
            <w:tcW w:w="578"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w:t>
            </w:r>
          </w:p>
        </w:tc>
        <w:tc>
          <w:tcPr>
            <w:tcW w:w="578"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w:t>
            </w:r>
          </w:p>
        </w:tc>
        <w:tc>
          <w:tcPr>
            <w:tcW w:w="578"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w:t>
            </w:r>
          </w:p>
        </w:tc>
        <w:tc>
          <w:tcPr>
            <w:tcW w:w="578"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w:t>
            </w:r>
          </w:p>
        </w:tc>
      </w:tr>
      <w:tr w:rsidR="004C72C0" w:rsidTr="00071E21">
        <w:trPr>
          <w:gridAfter w:val="1"/>
          <w:wAfter w:w="517" w:type="dxa"/>
        </w:trPr>
        <w:tc>
          <w:tcPr>
            <w:tcW w:w="82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Total Payroll</w:t>
            </w:r>
          </w:p>
        </w:tc>
        <w:tc>
          <w:tcPr>
            <w:tcW w:w="347"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578"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$4,325</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$4,325</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$4,325</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578"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r>
    </w:tbl>
    <w:p w:rsidR="004C72C0" w:rsidRDefault="004C72C0" w:rsidP="004C72C0">
      <w:pPr>
        <w:shd w:val="clear" w:color="auto" w:fill="FFFFFF"/>
        <w:rPr>
          <w:color w:val="343742"/>
          <w:sz w:val="16"/>
          <w:szCs w:val="16"/>
        </w:rPr>
      </w:pPr>
    </w:p>
    <w:tbl>
      <w:tblPr>
        <w:tblW w:w="8104" w:type="dxa"/>
        <w:tblCellMar>
          <w:top w:w="15" w:type="dxa"/>
          <w:left w:w="15" w:type="dxa"/>
          <w:bottom w:w="15" w:type="dxa"/>
          <w:right w:w="15" w:type="dxa"/>
        </w:tblCellMar>
        <w:tblLook w:val="04A0"/>
      </w:tblPr>
      <w:tblGrid>
        <w:gridCol w:w="811"/>
        <w:gridCol w:w="357"/>
        <w:gridCol w:w="578"/>
        <w:gridCol w:w="578"/>
        <w:gridCol w:w="578"/>
        <w:gridCol w:w="578"/>
        <w:gridCol w:w="578"/>
        <w:gridCol w:w="578"/>
        <w:gridCol w:w="578"/>
        <w:gridCol w:w="578"/>
        <w:gridCol w:w="578"/>
        <w:gridCol w:w="578"/>
        <w:gridCol w:w="578"/>
        <w:gridCol w:w="578"/>
      </w:tblGrid>
      <w:tr w:rsidR="004C72C0" w:rsidTr="004C72C0">
        <w:tc>
          <w:tcPr>
            <w:tcW w:w="8104" w:type="dxa"/>
            <w:gridSpan w:val="14"/>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r>
              <w:rPr>
                <w:rFonts w:ascii="Verdana" w:hAnsi="Verdana"/>
                <w:b/>
                <w:bCs/>
                <w:caps/>
                <w:sz w:val="11"/>
                <w:szCs w:val="11"/>
              </w:rPr>
              <w:t>GENERAL ASSUMPTIONS</w:t>
            </w:r>
          </w:p>
        </w:tc>
      </w:tr>
      <w:tr w:rsidR="004C72C0" w:rsidTr="004C72C0">
        <w:tc>
          <w:tcPr>
            <w:tcW w:w="914"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p>
        </w:tc>
        <w:tc>
          <w:tcPr>
            <w:tcW w:w="450"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p>
        </w:tc>
        <w:tc>
          <w:tcPr>
            <w:tcW w:w="563"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w:t>
            </w:r>
          </w:p>
        </w:tc>
        <w:tc>
          <w:tcPr>
            <w:tcW w:w="563"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2</w:t>
            </w:r>
          </w:p>
        </w:tc>
        <w:tc>
          <w:tcPr>
            <w:tcW w:w="563"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3</w:t>
            </w:r>
          </w:p>
        </w:tc>
        <w:tc>
          <w:tcPr>
            <w:tcW w:w="563"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4</w:t>
            </w:r>
          </w:p>
        </w:tc>
        <w:tc>
          <w:tcPr>
            <w:tcW w:w="563"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5</w:t>
            </w:r>
          </w:p>
        </w:tc>
        <w:tc>
          <w:tcPr>
            <w:tcW w:w="563"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6</w:t>
            </w:r>
          </w:p>
        </w:tc>
        <w:tc>
          <w:tcPr>
            <w:tcW w:w="563"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7</w:t>
            </w:r>
          </w:p>
        </w:tc>
        <w:tc>
          <w:tcPr>
            <w:tcW w:w="563"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8</w:t>
            </w:r>
          </w:p>
        </w:tc>
        <w:tc>
          <w:tcPr>
            <w:tcW w:w="563"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9</w:t>
            </w:r>
          </w:p>
        </w:tc>
        <w:tc>
          <w:tcPr>
            <w:tcW w:w="563"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10</w:t>
            </w:r>
          </w:p>
        </w:tc>
        <w:tc>
          <w:tcPr>
            <w:tcW w:w="563"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11</w:t>
            </w:r>
          </w:p>
        </w:tc>
        <w:tc>
          <w:tcPr>
            <w:tcW w:w="550"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12</w:t>
            </w:r>
          </w:p>
        </w:tc>
      </w:tr>
      <w:tr w:rsidR="004C72C0" w:rsidTr="004C72C0">
        <w:tc>
          <w:tcPr>
            <w:tcW w:w="91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Plan Month</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6</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7</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8</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11</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w:t>
            </w:r>
          </w:p>
        </w:tc>
      </w:tr>
      <w:tr w:rsidR="004C72C0" w:rsidTr="004C72C0">
        <w:tc>
          <w:tcPr>
            <w:tcW w:w="91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Current Interest Rate</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r>
      <w:tr w:rsidR="004C72C0" w:rsidTr="004C72C0">
        <w:tc>
          <w:tcPr>
            <w:tcW w:w="91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Long-term Interest Rate</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10.00%</w:t>
            </w:r>
          </w:p>
        </w:tc>
      </w:tr>
      <w:tr w:rsidR="004C72C0" w:rsidTr="004C72C0">
        <w:tc>
          <w:tcPr>
            <w:tcW w:w="91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Tax Rate</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30.00%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30.00%</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30.00%</w:t>
            </w:r>
          </w:p>
        </w:tc>
      </w:tr>
      <w:tr w:rsidR="004C72C0" w:rsidTr="004C72C0">
        <w:tc>
          <w:tcPr>
            <w:tcW w:w="914"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Other</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63"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r>
    </w:tbl>
    <w:p w:rsidR="004C72C0" w:rsidRDefault="004C72C0" w:rsidP="004C72C0">
      <w:pPr>
        <w:shd w:val="clear" w:color="auto" w:fill="FFFFFF"/>
        <w:rPr>
          <w:color w:val="343742"/>
          <w:sz w:val="16"/>
          <w:szCs w:val="16"/>
        </w:rPr>
      </w:pPr>
    </w:p>
    <w:tbl>
      <w:tblPr>
        <w:tblW w:w="8104" w:type="dxa"/>
        <w:tblCellMar>
          <w:top w:w="15" w:type="dxa"/>
          <w:left w:w="15" w:type="dxa"/>
          <w:bottom w:w="15" w:type="dxa"/>
          <w:right w:w="15" w:type="dxa"/>
        </w:tblCellMar>
        <w:tblLook w:val="04A0"/>
      </w:tblPr>
      <w:tblGrid>
        <w:gridCol w:w="815"/>
        <w:gridCol w:w="379"/>
        <w:gridCol w:w="580"/>
        <w:gridCol w:w="580"/>
        <w:gridCol w:w="580"/>
        <w:gridCol w:w="629"/>
        <w:gridCol w:w="629"/>
        <w:gridCol w:w="629"/>
        <w:gridCol w:w="629"/>
        <w:gridCol w:w="629"/>
        <w:gridCol w:w="629"/>
        <w:gridCol w:w="629"/>
        <w:gridCol w:w="629"/>
        <w:gridCol w:w="629"/>
      </w:tblGrid>
      <w:tr w:rsidR="004C72C0" w:rsidTr="004C72C0">
        <w:tc>
          <w:tcPr>
            <w:tcW w:w="8104" w:type="dxa"/>
            <w:gridSpan w:val="14"/>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r>
              <w:rPr>
                <w:rFonts w:ascii="Verdana" w:hAnsi="Verdana"/>
                <w:b/>
                <w:bCs/>
                <w:caps/>
                <w:sz w:val="11"/>
                <w:szCs w:val="11"/>
              </w:rPr>
              <w:t>PRO FORMA PROFIT AND LOSS</w:t>
            </w:r>
          </w:p>
        </w:tc>
      </w:tr>
      <w:tr w:rsidR="004C72C0" w:rsidTr="004C72C0">
        <w:tc>
          <w:tcPr>
            <w:tcW w:w="98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p>
        </w:tc>
        <w:tc>
          <w:tcPr>
            <w:tcW w:w="450"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p>
        </w:tc>
        <w:tc>
          <w:tcPr>
            <w:tcW w:w="55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w:t>
            </w:r>
          </w:p>
        </w:tc>
        <w:tc>
          <w:tcPr>
            <w:tcW w:w="55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2</w:t>
            </w:r>
          </w:p>
        </w:tc>
        <w:tc>
          <w:tcPr>
            <w:tcW w:w="55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3</w:t>
            </w:r>
          </w:p>
        </w:tc>
        <w:tc>
          <w:tcPr>
            <w:tcW w:w="55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4</w:t>
            </w:r>
          </w:p>
        </w:tc>
        <w:tc>
          <w:tcPr>
            <w:tcW w:w="55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5</w:t>
            </w:r>
          </w:p>
        </w:tc>
        <w:tc>
          <w:tcPr>
            <w:tcW w:w="55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6</w:t>
            </w:r>
          </w:p>
        </w:tc>
        <w:tc>
          <w:tcPr>
            <w:tcW w:w="55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7</w:t>
            </w:r>
          </w:p>
        </w:tc>
        <w:tc>
          <w:tcPr>
            <w:tcW w:w="55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8</w:t>
            </w:r>
          </w:p>
        </w:tc>
        <w:tc>
          <w:tcPr>
            <w:tcW w:w="55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9</w:t>
            </w:r>
          </w:p>
        </w:tc>
        <w:tc>
          <w:tcPr>
            <w:tcW w:w="55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10</w:t>
            </w:r>
          </w:p>
        </w:tc>
        <w:tc>
          <w:tcPr>
            <w:tcW w:w="55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11</w:t>
            </w:r>
          </w:p>
        </w:tc>
        <w:tc>
          <w:tcPr>
            <w:tcW w:w="550"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12</w:t>
            </w:r>
          </w:p>
        </w:tc>
      </w:tr>
      <w:tr w:rsidR="004C72C0" w:rsidTr="004C72C0">
        <w:tc>
          <w:tcPr>
            <w:tcW w:w="98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Sales</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$17,800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$19,050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$19,050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$21,800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$21,800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$26,550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$27,800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$26,500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$27,750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$27,500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$24,300</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$24,300</w:t>
            </w:r>
          </w:p>
        </w:tc>
      </w:tr>
      <w:tr w:rsidR="004C72C0" w:rsidTr="004C72C0">
        <w:tc>
          <w:tcPr>
            <w:tcW w:w="98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Direct Cost of Sales</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$8,900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$9,525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$9,525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$10,900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$10,900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$13,275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$13,900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$13,250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$13,875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$13,750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$12,150</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$12,150</w:t>
            </w:r>
          </w:p>
        </w:tc>
      </w:tr>
      <w:tr w:rsidR="004C72C0" w:rsidTr="004C72C0">
        <w:tc>
          <w:tcPr>
            <w:tcW w:w="98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Other Production Expenses</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r>
      <w:tr w:rsidR="004C72C0" w:rsidTr="004C72C0">
        <w:tc>
          <w:tcPr>
            <w:tcW w:w="98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r>
              <w:rPr>
                <w:rFonts w:ascii="Verdana" w:hAnsi="Verdana"/>
                <w:b/>
                <w:bCs/>
                <w:caps/>
                <w:sz w:val="11"/>
                <w:szCs w:val="11"/>
              </w:rPr>
              <w:t>TOTAL COST OF SALES</w:t>
            </w:r>
          </w:p>
        </w:tc>
        <w:tc>
          <w:tcPr>
            <w:tcW w:w="450"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p>
        </w:tc>
        <w:tc>
          <w:tcPr>
            <w:tcW w:w="55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$8,900</w:t>
            </w:r>
          </w:p>
        </w:tc>
        <w:tc>
          <w:tcPr>
            <w:tcW w:w="55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$9,525</w:t>
            </w:r>
          </w:p>
        </w:tc>
        <w:tc>
          <w:tcPr>
            <w:tcW w:w="55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$9,525</w:t>
            </w:r>
          </w:p>
        </w:tc>
        <w:tc>
          <w:tcPr>
            <w:tcW w:w="55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$10,900</w:t>
            </w:r>
          </w:p>
        </w:tc>
        <w:tc>
          <w:tcPr>
            <w:tcW w:w="55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$10,900</w:t>
            </w:r>
          </w:p>
        </w:tc>
        <w:tc>
          <w:tcPr>
            <w:tcW w:w="55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$13,275</w:t>
            </w:r>
          </w:p>
        </w:tc>
        <w:tc>
          <w:tcPr>
            <w:tcW w:w="55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$13,900</w:t>
            </w:r>
          </w:p>
        </w:tc>
        <w:tc>
          <w:tcPr>
            <w:tcW w:w="55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$13,250</w:t>
            </w:r>
          </w:p>
        </w:tc>
        <w:tc>
          <w:tcPr>
            <w:tcW w:w="55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$13,875</w:t>
            </w:r>
          </w:p>
        </w:tc>
        <w:tc>
          <w:tcPr>
            <w:tcW w:w="55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$13,750</w:t>
            </w:r>
          </w:p>
        </w:tc>
        <w:tc>
          <w:tcPr>
            <w:tcW w:w="556"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$12,150</w:t>
            </w:r>
          </w:p>
        </w:tc>
        <w:tc>
          <w:tcPr>
            <w:tcW w:w="550"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$12,150</w:t>
            </w:r>
          </w:p>
        </w:tc>
      </w:tr>
      <w:tr w:rsidR="004C72C0" w:rsidTr="004C72C0">
        <w:tc>
          <w:tcPr>
            <w:tcW w:w="98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Gross Margin</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$8,900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$9,525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$9,525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$10,900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$10,900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$13,275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$13,900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$13,250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$13,875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$13,750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$12,150</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$12,150</w:t>
            </w:r>
          </w:p>
        </w:tc>
      </w:tr>
      <w:tr w:rsidR="004C72C0" w:rsidTr="004C72C0">
        <w:tc>
          <w:tcPr>
            <w:tcW w:w="98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Gross Margin %</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50.00%</w:t>
            </w:r>
          </w:p>
        </w:tc>
      </w:tr>
      <w:tr w:rsidR="004C72C0" w:rsidTr="004C72C0">
        <w:tc>
          <w:tcPr>
            <w:tcW w:w="98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Expenses</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r>
      <w:tr w:rsidR="004C72C0" w:rsidTr="004C72C0">
        <w:tc>
          <w:tcPr>
            <w:tcW w:w="98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Payroll</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$4,325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$4,325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$4,325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r>
      <w:tr w:rsidR="004C72C0" w:rsidTr="004C72C0">
        <w:tc>
          <w:tcPr>
            <w:tcW w:w="98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 xml:space="preserve">Sales and Marketing </w:t>
            </w:r>
            <w:r>
              <w:rPr>
                <w:rFonts w:ascii="Verdana" w:hAnsi="Verdana"/>
                <w:sz w:val="11"/>
                <w:szCs w:val="11"/>
              </w:rPr>
              <w:lastRenderedPageBreak/>
              <w:t>and Other Expenses</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$1,229</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$1,229</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$1,579</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$1,229</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$1,229</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$1,229</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$1,229</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$1,579</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$1,229</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$1,229</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$1,229</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$1,229</w:t>
            </w:r>
          </w:p>
        </w:tc>
      </w:tr>
      <w:tr w:rsidR="004C72C0" w:rsidTr="004C72C0">
        <w:tc>
          <w:tcPr>
            <w:tcW w:w="98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lastRenderedPageBreak/>
              <w:t>Depreciation</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r>
      <w:tr w:rsidR="004C72C0" w:rsidTr="004C72C0">
        <w:tc>
          <w:tcPr>
            <w:tcW w:w="98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Telephone / Pagers/ Cell</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$150</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$150</w:t>
            </w:r>
          </w:p>
        </w:tc>
      </w:tr>
      <w:tr w:rsidR="004C72C0" w:rsidTr="004C72C0">
        <w:tc>
          <w:tcPr>
            <w:tcW w:w="98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Utilities</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$375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$375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$375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$375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$375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$375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$375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$375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$375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$375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$375</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$375</w:t>
            </w:r>
          </w:p>
        </w:tc>
      </w:tr>
      <w:tr w:rsidR="004C72C0" w:rsidTr="004C72C0">
        <w:tc>
          <w:tcPr>
            <w:tcW w:w="98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Payroll Taxes</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$433</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$433</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$433</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w:t>
            </w:r>
          </w:p>
        </w:tc>
      </w:tr>
      <w:tr w:rsidR="004C72C0" w:rsidTr="004C72C0">
        <w:tc>
          <w:tcPr>
            <w:tcW w:w="98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Other</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r>
      <w:tr w:rsidR="004C72C0" w:rsidTr="004C72C0">
        <w:tc>
          <w:tcPr>
            <w:tcW w:w="98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Total Operating Expenses</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$5,560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$5,560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$5,910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$6,512</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$5,560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$5,560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$6,512</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$5,910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$5,560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$6,512</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$5,560</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$5,560</w:t>
            </w:r>
          </w:p>
        </w:tc>
      </w:tr>
      <w:tr w:rsidR="004C72C0" w:rsidTr="004C72C0">
        <w:tc>
          <w:tcPr>
            <w:tcW w:w="98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Profit Before Interest and Taxes</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$3,340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$3,965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$3,615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$4,389</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$5,340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$7,715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$7,389</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$7,340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$8,315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$7,239</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$6,590</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$6,590</w:t>
            </w:r>
          </w:p>
        </w:tc>
      </w:tr>
      <w:tr w:rsidR="004C72C0" w:rsidTr="004C72C0">
        <w:tc>
          <w:tcPr>
            <w:tcW w:w="98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EBITDA</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$3,340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$3,965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$3,615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$4,389</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$5,340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$7,715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$7,389</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$7,340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$8,315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$7,239</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$6,590</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$6,590</w:t>
            </w:r>
          </w:p>
        </w:tc>
      </w:tr>
      <w:tr w:rsidR="004C72C0" w:rsidTr="004C72C0">
        <w:tc>
          <w:tcPr>
            <w:tcW w:w="98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Interest Expense</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$137</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$132</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$128</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$123</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$121</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$119</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$116</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$114</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$112</w:t>
            </w:r>
          </w:p>
        </w:tc>
      </w:tr>
      <w:tr w:rsidR="004C72C0" w:rsidTr="004C72C0">
        <w:tc>
          <w:tcPr>
            <w:tcW w:w="98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Taxes Incurred</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$961</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$1,149</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$1,045</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$1,278</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$1,564</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$2,277</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$2,180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$2,166</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$2,459</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$2,137</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$1,943</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$1,943</w:t>
            </w:r>
          </w:p>
        </w:tc>
      </w:tr>
      <w:tr w:rsidR="004C72C0" w:rsidTr="004C72C0">
        <w:tc>
          <w:tcPr>
            <w:tcW w:w="98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Net Profit</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$2,242</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$2,681</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$2,438</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$2,981</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$3,649</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$5,313</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$5,086</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$5,053</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$5,738</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$4,986</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$4,533</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$4,535</w:t>
            </w:r>
          </w:p>
        </w:tc>
      </w:tr>
      <w:tr w:rsidR="004C72C0" w:rsidTr="004C72C0">
        <w:tc>
          <w:tcPr>
            <w:tcW w:w="98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Net Profit/Sales</w:t>
            </w:r>
          </w:p>
        </w:tc>
        <w:tc>
          <w:tcPr>
            <w:tcW w:w="4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12.60%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14.08%</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12.80%</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13.67%</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16.74%</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20.01%</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18.29%</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19.07%</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20.68%</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18.13%</w:t>
            </w:r>
          </w:p>
        </w:tc>
        <w:tc>
          <w:tcPr>
            <w:tcW w:w="556"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18.66%</w:t>
            </w:r>
          </w:p>
        </w:tc>
        <w:tc>
          <w:tcPr>
            <w:tcW w:w="550"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18.66%</w:t>
            </w:r>
          </w:p>
        </w:tc>
      </w:tr>
    </w:tbl>
    <w:p w:rsidR="004C72C0" w:rsidRDefault="004C72C0" w:rsidP="004C72C0">
      <w:pPr>
        <w:shd w:val="clear" w:color="auto" w:fill="FFFFFF"/>
        <w:rPr>
          <w:color w:val="343742"/>
          <w:sz w:val="16"/>
          <w:szCs w:val="16"/>
        </w:rPr>
      </w:pPr>
    </w:p>
    <w:tbl>
      <w:tblPr>
        <w:tblW w:w="9159" w:type="dxa"/>
        <w:tblCellMar>
          <w:top w:w="15" w:type="dxa"/>
          <w:left w:w="15" w:type="dxa"/>
          <w:bottom w:w="15" w:type="dxa"/>
          <w:right w:w="15" w:type="dxa"/>
        </w:tblCellMar>
        <w:tblLook w:val="04A0"/>
      </w:tblPr>
      <w:tblGrid>
        <w:gridCol w:w="898"/>
        <w:gridCol w:w="43"/>
        <w:gridCol w:w="489"/>
        <w:gridCol w:w="139"/>
        <w:gridCol w:w="490"/>
        <w:gridCol w:w="181"/>
        <w:gridCol w:w="448"/>
        <w:gridCol w:w="181"/>
        <w:gridCol w:w="448"/>
        <w:gridCol w:w="181"/>
        <w:gridCol w:w="448"/>
        <w:gridCol w:w="181"/>
        <w:gridCol w:w="448"/>
        <w:gridCol w:w="181"/>
        <w:gridCol w:w="448"/>
        <w:gridCol w:w="181"/>
        <w:gridCol w:w="448"/>
        <w:gridCol w:w="181"/>
        <w:gridCol w:w="448"/>
        <w:gridCol w:w="181"/>
        <w:gridCol w:w="448"/>
        <w:gridCol w:w="181"/>
        <w:gridCol w:w="448"/>
        <w:gridCol w:w="181"/>
        <w:gridCol w:w="448"/>
        <w:gridCol w:w="181"/>
        <w:gridCol w:w="448"/>
        <w:gridCol w:w="181"/>
      </w:tblGrid>
      <w:tr w:rsidR="004C72C0" w:rsidTr="00071E21">
        <w:trPr>
          <w:gridAfter w:val="1"/>
          <w:wAfter w:w="181" w:type="dxa"/>
        </w:trPr>
        <w:tc>
          <w:tcPr>
            <w:tcW w:w="8978" w:type="dxa"/>
            <w:gridSpan w:val="27"/>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r>
              <w:rPr>
                <w:rFonts w:ascii="Verdana" w:hAnsi="Verdana"/>
                <w:b/>
                <w:bCs/>
                <w:caps/>
                <w:sz w:val="11"/>
                <w:szCs w:val="11"/>
              </w:rPr>
              <w:t>PRO FORMA CASH FLOW</w:t>
            </w:r>
          </w:p>
        </w:tc>
      </w:tr>
      <w:tr w:rsidR="004C72C0" w:rsidTr="00071E21">
        <w:trPr>
          <w:gridAfter w:val="1"/>
          <w:wAfter w:w="181" w:type="dxa"/>
        </w:trPr>
        <w:tc>
          <w:tcPr>
            <w:tcW w:w="941"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p>
        </w:tc>
        <w:tc>
          <w:tcPr>
            <w:tcW w:w="489"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2</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3</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4</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5</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6</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7</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8</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9</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11</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12</w:t>
            </w: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Cash Received</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Cash from Operations</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Cash Sales</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$17,800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$19,050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$19,050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$21,800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$21,800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$26,550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$27,800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$26,500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$27,750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$27,500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$24,300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$24,300</w:t>
            </w:r>
          </w:p>
        </w:tc>
      </w:tr>
      <w:tr w:rsidR="004C72C0" w:rsidTr="00071E21">
        <w:trPr>
          <w:gridAfter w:val="1"/>
          <w:wAfter w:w="181" w:type="dxa"/>
        </w:trPr>
        <w:tc>
          <w:tcPr>
            <w:tcW w:w="941"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r>
              <w:rPr>
                <w:rFonts w:ascii="Verdana" w:hAnsi="Verdana"/>
                <w:b/>
                <w:bCs/>
                <w:caps/>
                <w:sz w:val="11"/>
                <w:szCs w:val="11"/>
              </w:rPr>
              <w:t>SUBTOTAL CASH FROM OPERATIONS</w:t>
            </w:r>
          </w:p>
        </w:tc>
        <w:tc>
          <w:tcPr>
            <w:tcW w:w="489"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$17,800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$19,050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$19,050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$21,800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$21,800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$26,550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$27,800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$26,500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$27,750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$27,500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$24,300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$24,300</w:t>
            </w: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Additional Cash Received</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lastRenderedPageBreak/>
              <w:t>Sales Tax, VAT, HST/GST Received</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New Current Borrowing</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New Other Liabilities (interest-free)</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New Long-term Liabilities</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Sales of Other Current Assets</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Sales of Long-term Assets</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New Investment Received</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r>
      <w:tr w:rsidR="004C72C0" w:rsidTr="00071E21">
        <w:trPr>
          <w:gridAfter w:val="1"/>
          <w:wAfter w:w="181" w:type="dxa"/>
        </w:trPr>
        <w:tc>
          <w:tcPr>
            <w:tcW w:w="941"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r>
              <w:rPr>
                <w:rFonts w:ascii="Verdana" w:hAnsi="Verdana"/>
                <w:b/>
                <w:bCs/>
                <w:caps/>
                <w:sz w:val="11"/>
                <w:szCs w:val="11"/>
              </w:rPr>
              <w:t>SUBTOTAL CASH RECEIVED</w:t>
            </w:r>
          </w:p>
        </w:tc>
        <w:tc>
          <w:tcPr>
            <w:tcW w:w="489"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$17,800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$19,050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$19,050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$21,800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$21,800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$26,550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$27,800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$26,500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$27,750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$27,500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$24,300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$24,300</w:t>
            </w: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Expenditures</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1</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2</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3</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4</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6</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7</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8</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9</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10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11</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12</w:t>
            </w: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Expenditures from Operations</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Cash Spending</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$4,325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$4,325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$4,325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$3,460</w:t>
            </w: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Bill Payments</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$263</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$8,078</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$13,581</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$13,247</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$15,963</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$14,881</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$20,346</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$19,017</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$17,337</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$19,200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$17,935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$14,605</w:t>
            </w:r>
          </w:p>
        </w:tc>
      </w:tr>
      <w:tr w:rsidR="004C72C0" w:rsidTr="00071E21">
        <w:trPr>
          <w:gridAfter w:val="1"/>
          <w:wAfter w:w="181" w:type="dxa"/>
        </w:trPr>
        <w:tc>
          <w:tcPr>
            <w:tcW w:w="941"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r>
              <w:rPr>
                <w:rFonts w:ascii="Verdana" w:hAnsi="Verdana"/>
                <w:b/>
                <w:bCs/>
                <w:caps/>
                <w:sz w:val="11"/>
                <w:szCs w:val="11"/>
              </w:rPr>
              <w:t>SUBTOTAL SPENT ON OPERATIONS</w:t>
            </w:r>
          </w:p>
        </w:tc>
        <w:tc>
          <w:tcPr>
            <w:tcW w:w="489"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$3,723</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$11,538</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$17,041</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$17,572</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$19,423</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$18,341</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$24,671</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$22,477</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$20,797</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$23,525</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$21,395</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$18,065</w:t>
            </w: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Additional Cash Spent</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Sales Tax, VAT, HST/GST Paid Out</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Principal Repayment of Current Borrowing</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Other Liabilities Principal Repayment</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lastRenderedPageBreak/>
              <w:t>Long-term Liabilities Principal Repayment</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$275</w:t>
            </w: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Purchase Other Current Assets</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Purchase Long-term Assets</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Dividends</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r>
      <w:tr w:rsidR="004C72C0" w:rsidTr="00071E21">
        <w:trPr>
          <w:gridAfter w:val="1"/>
          <w:wAfter w:w="181" w:type="dxa"/>
        </w:trPr>
        <w:tc>
          <w:tcPr>
            <w:tcW w:w="941"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r>
              <w:rPr>
                <w:rFonts w:ascii="Verdana" w:hAnsi="Verdana"/>
                <w:b/>
                <w:bCs/>
                <w:caps/>
                <w:sz w:val="11"/>
                <w:szCs w:val="11"/>
              </w:rPr>
              <w:t>SUBTOTAL CASH SPENT</w:t>
            </w:r>
          </w:p>
        </w:tc>
        <w:tc>
          <w:tcPr>
            <w:tcW w:w="489"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$3,998</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$11,813</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$17,316</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$17,847</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$19,698</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$18,616</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$24,946</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$22,752</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$21,072</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$23,800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$21,670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$18,340</w:t>
            </w: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Net Cash Flow</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$13,802</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$7,237</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$1,734</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$3,953</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$2,102</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$7,934</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$2,854</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$3,748</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$6,678</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$3,700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$2,630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$5,960</w:t>
            </w:r>
          </w:p>
        </w:tc>
      </w:tr>
      <w:tr w:rsidR="004C72C0" w:rsidTr="00071E21">
        <w:trPr>
          <w:gridAfter w:val="1"/>
          <w:wAfter w:w="181" w:type="dxa"/>
        </w:trPr>
        <w:tc>
          <w:tcPr>
            <w:tcW w:w="94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Cash Balance</w:t>
            </w:r>
          </w:p>
        </w:tc>
        <w:tc>
          <w:tcPr>
            <w:tcW w:w="489"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$14,186</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$21,423</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$23,157</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$27,109</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$29,212</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$37,145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$39,999</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$43,748</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$50,425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$54,125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$56,755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$62,715</w:t>
            </w:r>
          </w:p>
        </w:tc>
      </w:tr>
      <w:tr w:rsidR="004C72C0" w:rsidTr="00071E21">
        <w:tc>
          <w:tcPr>
            <w:tcW w:w="9159" w:type="dxa"/>
            <w:gridSpan w:val="28"/>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r>
              <w:rPr>
                <w:rFonts w:ascii="Verdana" w:hAnsi="Verdana"/>
                <w:b/>
                <w:bCs/>
                <w:caps/>
                <w:sz w:val="11"/>
                <w:szCs w:val="11"/>
              </w:rPr>
              <w:t>PRO FORMA BALANCE SHEET</w:t>
            </w:r>
          </w:p>
        </w:tc>
      </w:tr>
      <w:tr w:rsidR="004C72C0" w:rsidTr="00071E21">
        <w:tc>
          <w:tcPr>
            <w:tcW w:w="898"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p>
        </w:tc>
        <w:tc>
          <w:tcPr>
            <w:tcW w:w="671" w:type="dxa"/>
            <w:gridSpan w:val="3"/>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p>
        </w:tc>
        <w:tc>
          <w:tcPr>
            <w:tcW w:w="671"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2</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3</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4</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5</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6</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7</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8</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9</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11</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MONTH 12</w:t>
            </w:r>
          </w:p>
        </w:tc>
      </w:tr>
      <w:tr w:rsidR="004C72C0" w:rsidTr="00071E21">
        <w:tc>
          <w:tcPr>
            <w:tcW w:w="898"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Assets</w:t>
            </w:r>
          </w:p>
        </w:tc>
        <w:tc>
          <w:tcPr>
            <w:tcW w:w="671"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Starting Balances</w:t>
            </w:r>
          </w:p>
        </w:tc>
        <w:tc>
          <w:tcPr>
            <w:tcW w:w="67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r>
      <w:tr w:rsidR="004C72C0" w:rsidTr="00071E21">
        <w:tc>
          <w:tcPr>
            <w:tcW w:w="898"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Current Assets</w:t>
            </w:r>
          </w:p>
        </w:tc>
        <w:tc>
          <w:tcPr>
            <w:tcW w:w="671"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7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r>
      <w:tr w:rsidR="004C72C0" w:rsidTr="00071E21">
        <w:tc>
          <w:tcPr>
            <w:tcW w:w="898"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Cash</w:t>
            </w:r>
          </w:p>
        </w:tc>
        <w:tc>
          <w:tcPr>
            <w:tcW w:w="671"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$384</w:t>
            </w:r>
          </w:p>
        </w:tc>
        <w:tc>
          <w:tcPr>
            <w:tcW w:w="67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$14,186</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$21,423</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$23,157</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$27,109</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$29,212</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$37,145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$39,999</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$43,748</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$50,425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$54,125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$56,755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$62,715</w:t>
            </w:r>
          </w:p>
        </w:tc>
      </w:tr>
      <w:tr w:rsidR="004C72C0" w:rsidTr="00071E21">
        <w:tc>
          <w:tcPr>
            <w:tcW w:w="898"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Inventory</w:t>
            </w:r>
          </w:p>
        </w:tc>
        <w:tc>
          <w:tcPr>
            <w:tcW w:w="671"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$14,000</w:t>
            </w:r>
          </w:p>
        </w:tc>
        <w:tc>
          <w:tcPr>
            <w:tcW w:w="67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$9,790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$10,478</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$10,478</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$11,990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$11,990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$14,603</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$15,290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$14,575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$15,263</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$15,125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$13,365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$13,365</w:t>
            </w:r>
          </w:p>
        </w:tc>
      </w:tr>
      <w:tr w:rsidR="004C72C0" w:rsidTr="00071E21">
        <w:tc>
          <w:tcPr>
            <w:tcW w:w="898"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Other Current Assets</w:t>
            </w:r>
          </w:p>
        </w:tc>
        <w:tc>
          <w:tcPr>
            <w:tcW w:w="671"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7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r>
      <w:tr w:rsidR="004C72C0" w:rsidTr="00071E21">
        <w:tc>
          <w:tcPr>
            <w:tcW w:w="898"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r>
              <w:rPr>
                <w:rFonts w:ascii="Verdana" w:hAnsi="Verdana"/>
                <w:b/>
                <w:bCs/>
                <w:caps/>
                <w:sz w:val="11"/>
                <w:szCs w:val="11"/>
              </w:rPr>
              <w:t>TOTAL CURRENT ASSETS</w:t>
            </w:r>
          </w:p>
        </w:tc>
        <w:tc>
          <w:tcPr>
            <w:tcW w:w="671" w:type="dxa"/>
            <w:gridSpan w:val="3"/>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$14,384</w:t>
            </w:r>
          </w:p>
        </w:tc>
        <w:tc>
          <w:tcPr>
            <w:tcW w:w="671"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$23,976</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$31,900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$33,634</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$39,099</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$41,202</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$51,748</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$55,289</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$58,323</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$65,688</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$69,250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$70,120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$76,080</w:t>
            </w:r>
          </w:p>
        </w:tc>
      </w:tr>
      <w:tr w:rsidR="004C72C0" w:rsidTr="00071E21">
        <w:tc>
          <w:tcPr>
            <w:tcW w:w="898"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Long-term Assets</w:t>
            </w:r>
          </w:p>
        </w:tc>
        <w:tc>
          <w:tcPr>
            <w:tcW w:w="671"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7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r>
      <w:tr w:rsidR="004C72C0" w:rsidTr="00071E21">
        <w:tc>
          <w:tcPr>
            <w:tcW w:w="898"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Long-term Assets</w:t>
            </w:r>
          </w:p>
        </w:tc>
        <w:tc>
          <w:tcPr>
            <w:tcW w:w="671"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7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r>
      <w:tr w:rsidR="004C72C0" w:rsidTr="00071E21">
        <w:tc>
          <w:tcPr>
            <w:tcW w:w="898"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Accumulated Depreciation</w:t>
            </w:r>
          </w:p>
        </w:tc>
        <w:tc>
          <w:tcPr>
            <w:tcW w:w="671"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7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r>
      <w:tr w:rsidR="004C72C0" w:rsidTr="00071E21">
        <w:tc>
          <w:tcPr>
            <w:tcW w:w="898"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r>
              <w:rPr>
                <w:rFonts w:ascii="Verdana" w:hAnsi="Verdana"/>
                <w:b/>
                <w:bCs/>
                <w:caps/>
                <w:sz w:val="11"/>
                <w:szCs w:val="11"/>
              </w:rPr>
              <w:t>TOTAL LONG-TERM ASSETS</w:t>
            </w:r>
          </w:p>
        </w:tc>
        <w:tc>
          <w:tcPr>
            <w:tcW w:w="671" w:type="dxa"/>
            <w:gridSpan w:val="3"/>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$0</w:t>
            </w:r>
          </w:p>
        </w:tc>
        <w:tc>
          <w:tcPr>
            <w:tcW w:w="671"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$0</w:t>
            </w:r>
          </w:p>
        </w:tc>
      </w:tr>
      <w:tr w:rsidR="004C72C0" w:rsidTr="00071E21">
        <w:tc>
          <w:tcPr>
            <w:tcW w:w="898"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r>
              <w:rPr>
                <w:rFonts w:ascii="Verdana" w:hAnsi="Verdana"/>
                <w:b/>
                <w:bCs/>
                <w:caps/>
                <w:sz w:val="11"/>
                <w:szCs w:val="11"/>
              </w:rPr>
              <w:t>TOTAL ASSETS</w:t>
            </w:r>
          </w:p>
        </w:tc>
        <w:tc>
          <w:tcPr>
            <w:tcW w:w="671" w:type="dxa"/>
            <w:gridSpan w:val="3"/>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$14,384</w:t>
            </w:r>
          </w:p>
        </w:tc>
        <w:tc>
          <w:tcPr>
            <w:tcW w:w="671"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$23,976</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$31,900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$33,634</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$39,099</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$41,202</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$51,748</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$55,289</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$58,323</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$65,688</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$69,250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$70,120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$76,080</w:t>
            </w:r>
          </w:p>
        </w:tc>
      </w:tr>
      <w:tr w:rsidR="004C72C0" w:rsidTr="00071E21">
        <w:tc>
          <w:tcPr>
            <w:tcW w:w="898"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lastRenderedPageBreak/>
              <w:t>Liabilities and Capital</w:t>
            </w:r>
          </w:p>
        </w:tc>
        <w:tc>
          <w:tcPr>
            <w:tcW w:w="671"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7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1</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2</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3</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4</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6</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7</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8</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9</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10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11</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Month 12</w:t>
            </w:r>
          </w:p>
        </w:tc>
      </w:tr>
      <w:tr w:rsidR="004C72C0" w:rsidTr="00071E21">
        <w:tc>
          <w:tcPr>
            <w:tcW w:w="898"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Current Liabilities</w:t>
            </w:r>
          </w:p>
        </w:tc>
        <w:tc>
          <w:tcPr>
            <w:tcW w:w="671"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7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p>
        </w:tc>
      </w:tr>
      <w:tr w:rsidR="004C72C0" w:rsidTr="00071E21">
        <w:tc>
          <w:tcPr>
            <w:tcW w:w="898"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Accounts Payable</w:t>
            </w:r>
          </w:p>
        </w:tc>
        <w:tc>
          <w:tcPr>
            <w:tcW w:w="671"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7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$7,625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$13,143</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$12,714</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$15,473</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$14,202</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$19,710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$18,441</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$16,696</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$18,599</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$17,450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$14,062</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$15,762</w:t>
            </w:r>
          </w:p>
        </w:tc>
      </w:tr>
      <w:tr w:rsidR="004C72C0" w:rsidTr="00071E21">
        <w:tc>
          <w:tcPr>
            <w:tcW w:w="898"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Current Borrowing</w:t>
            </w:r>
          </w:p>
        </w:tc>
        <w:tc>
          <w:tcPr>
            <w:tcW w:w="671"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7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r>
      <w:tr w:rsidR="004C72C0" w:rsidTr="00071E21">
        <w:tc>
          <w:tcPr>
            <w:tcW w:w="898"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Other Current Liabilities</w:t>
            </w:r>
          </w:p>
        </w:tc>
        <w:tc>
          <w:tcPr>
            <w:tcW w:w="671"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67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$2,000</w:t>
            </w:r>
          </w:p>
        </w:tc>
      </w:tr>
      <w:tr w:rsidR="004C72C0" w:rsidTr="00071E21">
        <w:tc>
          <w:tcPr>
            <w:tcW w:w="898"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r>
              <w:rPr>
                <w:rFonts w:ascii="Verdana" w:hAnsi="Verdana"/>
                <w:b/>
                <w:bCs/>
                <w:caps/>
                <w:sz w:val="11"/>
                <w:szCs w:val="11"/>
              </w:rPr>
              <w:t>SUBTOTAL CURRENT LIABILITIES</w:t>
            </w:r>
          </w:p>
        </w:tc>
        <w:tc>
          <w:tcPr>
            <w:tcW w:w="671" w:type="dxa"/>
            <w:gridSpan w:val="3"/>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$2,000</w:t>
            </w:r>
          </w:p>
        </w:tc>
        <w:tc>
          <w:tcPr>
            <w:tcW w:w="671"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$9,625</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$15,143</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$14,714</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$17,473</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$16,202</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$21,710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$20,441</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$18,696</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$20,599</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$19,450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$16,062</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$17,762</w:t>
            </w:r>
          </w:p>
        </w:tc>
      </w:tr>
      <w:tr w:rsidR="004C72C0" w:rsidTr="00071E21">
        <w:tc>
          <w:tcPr>
            <w:tcW w:w="898"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Long-term Liabilities</w:t>
            </w:r>
          </w:p>
        </w:tc>
        <w:tc>
          <w:tcPr>
            <w:tcW w:w="671"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$16,700</w:t>
            </w:r>
          </w:p>
        </w:tc>
        <w:tc>
          <w:tcPr>
            <w:tcW w:w="67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$16,425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$16,150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$15,875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$15,600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$15,325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$15,050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$14,775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$14,500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$14,225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$13,950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$13,675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$13,400</w:t>
            </w:r>
          </w:p>
        </w:tc>
      </w:tr>
      <w:tr w:rsidR="004C72C0" w:rsidTr="00071E21">
        <w:tc>
          <w:tcPr>
            <w:tcW w:w="898"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r>
              <w:rPr>
                <w:rFonts w:ascii="Verdana" w:hAnsi="Verdana"/>
                <w:b/>
                <w:bCs/>
                <w:caps/>
                <w:sz w:val="11"/>
                <w:szCs w:val="11"/>
              </w:rPr>
              <w:t>TOTAL LIABILITIES</w:t>
            </w:r>
          </w:p>
        </w:tc>
        <w:tc>
          <w:tcPr>
            <w:tcW w:w="671" w:type="dxa"/>
            <w:gridSpan w:val="3"/>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$18,700</w:t>
            </w:r>
          </w:p>
        </w:tc>
        <w:tc>
          <w:tcPr>
            <w:tcW w:w="671"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$26,050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$31,293</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$30,589</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$33,073</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$31,527</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$36,760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$35,216</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$33,196</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$34,824</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$33,400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$29,737</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$31,162</w:t>
            </w:r>
          </w:p>
        </w:tc>
      </w:tr>
      <w:tr w:rsidR="004C72C0" w:rsidTr="00071E21">
        <w:tc>
          <w:tcPr>
            <w:tcW w:w="898"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Paid-in Capital</w:t>
            </w:r>
          </w:p>
        </w:tc>
        <w:tc>
          <w:tcPr>
            <w:tcW w:w="671"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$5,100</w:t>
            </w:r>
          </w:p>
        </w:tc>
        <w:tc>
          <w:tcPr>
            <w:tcW w:w="67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$5,100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$5,100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$5,100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$5,100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$5,100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$5,100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$5,100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$5,100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$5,100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$5,100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$5,100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$5,100</w:t>
            </w:r>
          </w:p>
        </w:tc>
      </w:tr>
      <w:tr w:rsidR="004C72C0" w:rsidTr="00071E21">
        <w:tc>
          <w:tcPr>
            <w:tcW w:w="898"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Retained Earnings</w:t>
            </w:r>
          </w:p>
        </w:tc>
        <w:tc>
          <w:tcPr>
            <w:tcW w:w="671"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($9,416)</w:t>
            </w:r>
          </w:p>
        </w:tc>
        <w:tc>
          <w:tcPr>
            <w:tcW w:w="67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($9,416)</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($9,416)</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($9,416)</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($9,416)</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($9,416)</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($9,416)</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($9,416)</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($9,416)</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($9,416)</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($9,416)</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($9,416)</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($9,416)</w:t>
            </w:r>
          </w:p>
        </w:tc>
      </w:tr>
      <w:tr w:rsidR="004C72C0" w:rsidTr="00071E21">
        <w:tc>
          <w:tcPr>
            <w:tcW w:w="898"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Earnings</w:t>
            </w:r>
          </w:p>
        </w:tc>
        <w:tc>
          <w:tcPr>
            <w:tcW w:w="671"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$0</w:t>
            </w:r>
          </w:p>
        </w:tc>
        <w:tc>
          <w:tcPr>
            <w:tcW w:w="67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$2,242</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$4,923</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$7,361</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$10,342</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$13,991</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$19,304</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$24,389</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$29,443</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$35,180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$40,166</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$44,699</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$49,234</w:t>
            </w:r>
          </w:p>
        </w:tc>
      </w:tr>
      <w:tr w:rsidR="004C72C0" w:rsidTr="00071E21">
        <w:tc>
          <w:tcPr>
            <w:tcW w:w="898"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r>
              <w:rPr>
                <w:rFonts w:ascii="Verdana" w:hAnsi="Verdana"/>
                <w:b/>
                <w:bCs/>
                <w:caps/>
                <w:sz w:val="11"/>
                <w:szCs w:val="11"/>
              </w:rPr>
              <w:t>TOTAL CAPITAL</w:t>
            </w:r>
          </w:p>
        </w:tc>
        <w:tc>
          <w:tcPr>
            <w:tcW w:w="671" w:type="dxa"/>
            <w:gridSpan w:val="3"/>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($4,316)</w:t>
            </w:r>
          </w:p>
        </w:tc>
        <w:tc>
          <w:tcPr>
            <w:tcW w:w="671"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($2,074)</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$607</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$3,045</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$6,026</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$9,675</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$14,988</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$20,073</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$25,127</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$30,864</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$35,850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$40,383</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$44,918</w:t>
            </w:r>
          </w:p>
        </w:tc>
      </w:tr>
      <w:tr w:rsidR="004C72C0" w:rsidTr="00071E21">
        <w:tc>
          <w:tcPr>
            <w:tcW w:w="898" w:type="dxa"/>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rPr>
                <w:rFonts w:ascii="Verdana" w:hAnsi="Verdana"/>
                <w:b/>
                <w:bCs/>
                <w:caps/>
                <w:sz w:val="11"/>
                <w:szCs w:val="11"/>
              </w:rPr>
            </w:pPr>
            <w:r>
              <w:rPr>
                <w:rFonts w:ascii="Verdana" w:hAnsi="Verdana"/>
                <w:b/>
                <w:bCs/>
                <w:caps/>
                <w:sz w:val="11"/>
                <w:szCs w:val="11"/>
              </w:rPr>
              <w:t>TOTAL LIABILITIES AND CAPITAL</w:t>
            </w:r>
          </w:p>
        </w:tc>
        <w:tc>
          <w:tcPr>
            <w:tcW w:w="671" w:type="dxa"/>
            <w:gridSpan w:val="3"/>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$14,384</w:t>
            </w:r>
          </w:p>
        </w:tc>
        <w:tc>
          <w:tcPr>
            <w:tcW w:w="671"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$23,976</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$31,900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$33,634</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$39,099</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$41,202</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$51,748</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$55,289</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$58,323</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$65,688</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$69,250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$70,120</w:t>
            </w:r>
          </w:p>
        </w:tc>
        <w:tc>
          <w:tcPr>
            <w:tcW w:w="629" w:type="dxa"/>
            <w:gridSpan w:val="2"/>
            <w:tcBorders>
              <w:top w:val="single" w:sz="4" w:space="0" w:color="DEE2E6"/>
            </w:tcBorders>
            <w:shd w:val="clear" w:color="auto" w:fill="EEEEEE"/>
            <w:tcMar>
              <w:top w:w="60" w:type="dxa"/>
              <w:left w:w="60" w:type="dxa"/>
              <w:bottom w:w="60" w:type="dxa"/>
              <w:right w:w="60" w:type="dxa"/>
            </w:tcMar>
            <w:hideMark/>
          </w:tcPr>
          <w:p w:rsidR="004C72C0" w:rsidRDefault="004C72C0">
            <w:pPr>
              <w:spacing w:line="159" w:lineRule="atLeast"/>
              <w:jc w:val="right"/>
              <w:rPr>
                <w:rFonts w:ascii="Verdana" w:hAnsi="Verdana"/>
                <w:b/>
                <w:bCs/>
                <w:caps/>
                <w:sz w:val="11"/>
                <w:szCs w:val="11"/>
              </w:rPr>
            </w:pPr>
            <w:r>
              <w:rPr>
                <w:rFonts w:ascii="Verdana" w:hAnsi="Verdana"/>
                <w:b/>
                <w:bCs/>
                <w:caps/>
                <w:sz w:val="11"/>
                <w:szCs w:val="11"/>
              </w:rPr>
              <w:t>$76,080</w:t>
            </w:r>
          </w:p>
        </w:tc>
      </w:tr>
      <w:tr w:rsidR="004C72C0" w:rsidTr="00071E21">
        <w:tc>
          <w:tcPr>
            <w:tcW w:w="898" w:type="dxa"/>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rPr>
                <w:rFonts w:ascii="Verdana" w:hAnsi="Verdana"/>
                <w:sz w:val="11"/>
                <w:szCs w:val="11"/>
              </w:rPr>
            </w:pPr>
            <w:r>
              <w:rPr>
                <w:rFonts w:ascii="Verdana" w:hAnsi="Verdana"/>
                <w:sz w:val="11"/>
                <w:szCs w:val="11"/>
              </w:rPr>
              <w:t>Net Worth</w:t>
            </w:r>
          </w:p>
        </w:tc>
        <w:tc>
          <w:tcPr>
            <w:tcW w:w="671" w:type="dxa"/>
            <w:gridSpan w:val="3"/>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($4,316)</w:t>
            </w:r>
          </w:p>
        </w:tc>
        <w:tc>
          <w:tcPr>
            <w:tcW w:w="671"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($2,074)</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$607</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$3,045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$6,026</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$9,675</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$14,988</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$20,073</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$25,127</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$30,864</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$35,850</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$40,383</w:t>
            </w:r>
          </w:p>
        </w:tc>
        <w:tc>
          <w:tcPr>
            <w:tcW w:w="629" w:type="dxa"/>
            <w:gridSpan w:val="2"/>
            <w:tcBorders>
              <w:top w:val="single" w:sz="4" w:space="0" w:color="DEE2E6"/>
            </w:tcBorders>
            <w:shd w:val="clear" w:color="auto" w:fill="auto"/>
            <w:tcMar>
              <w:top w:w="60" w:type="dxa"/>
              <w:left w:w="60" w:type="dxa"/>
              <w:bottom w:w="60" w:type="dxa"/>
              <w:right w:w="60" w:type="dxa"/>
            </w:tcMar>
            <w:hideMark/>
          </w:tcPr>
          <w:p w:rsidR="004C72C0" w:rsidRDefault="004C72C0">
            <w:pPr>
              <w:spacing w:line="159" w:lineRule="atLeast"/>
              <w:jc w:val="right"/>
              <w:rPr>
                <w:rFonts w:ascii="Verdana" w:hAnsi="Verdana"/>
                <w:sz w:val="11"/>
                <w:szCs w:val="11"/>
              </w:rPr>
            </w:pPr>
            <w:r>
              <w:rPr>
                <w:rFonts w:ascii="Verdana" w:hAnsi="Verdana"/>
                <w:sz w:val="11"/>
                <w:szCs w:val="11"/>
              </w:rPr>
              <w:t>$44,918</w:t>
            </w:r>
          </w:p>
        </w:tc>
      </w:tr>
    </w:tbl>
    <w:p w:rsidR="004C72C0" w:rsidRDefault="004C72C0" w:rsidP="00966633">
      <w:pPr>
        <w:pStyle w:val="NormalWeb"/>
        <w:shd w:val="clear" w:color="auto" w:fill="FFFFFF"/>
        <w:spacing w:before="0" w:beforeAutospacing="0" w:after="298" w:afterAutospacing="0" w:line="268" w:lineRule="atLeast"/>
        <w:rPr>
          <w:color w:val="343742"/>
          <w:sz w:val="17"/>
          <w:szCs w:val="17"/>
        </w:rPr>
      </w:pPr>
    </w:p>
    <w:sectPr w:rsidR="004C72C0" w:rsidSect="00051B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3C74"/>
    <w:multiLevelType w:val="multilevel"/>
    <w:tmpl w:val="D796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17E6B"/>
    <w:multiLevelType w:val="multilevel"/>
    <w:tmpl w:val="35C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A70E7"/>
    <w:multiLevelType w:val="multilevel"/>
    <w:tmpl w:val="28F4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914EF"/>
    <w:multiLevelType w:val="multilevel"/>
    <w:tmpl w:val="9B8C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913E50"/>
    <w:multiLevelType w:val="multilevel"/>
    <w:tmpl w:val="A420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131E5E"/>
    <w:multiLevelType w:val="multilevel"/>
    <w:tmpl w:val="48A6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8D0210"/>
    <w:multiLevelType w:val="multilevel"/>
    <w:tmpl w:val="A7E8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FC0FD0"/>
    <w:multiLevelType w:val="multilevel"/>
    <w:tmpl w:val="A984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D97428"/>
    <w:multiLevelType w:val="multilevel"/>
    <w:tmpl w:val="CFC4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3"/>
  </w:num>
  <w:num w:numId="5">
    <w:abstractNumId w:val="1"/>
  </w:num>
  <w:num w:numId="6">
    <w:abstractNumId w:val="2"/>
  </w:num>
  <w:num w:numId="7">
    <w:abstractNumId w:val="4"/>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compat/>
  <w:rsids>
    <w:rsidRoot w:val="00670EBE"/>
    <w:rsid w:val="00051B9F"/>
    <w:rsid w:val="00071E21"/>
    <w:rsid w:val="00080346"/>
    <w:rsid w:val="000E4550"/>
    <w:rsid w:val="000F376A"/>
    <w:rsid w:val="00142A3E"/>
    <w:rsid w:val="00167B22"/>
    <w:rsid w:val="002707EB"/>
    <w:rsid w:val="004C72C0"/>
    <w:rsid w:val="00650B68"/>
    <w:rsid w:val="00670EBE"/>
    <w:rsid w:val="006A2757"/>
    <w:rsid w:val="00706AC8"/>
    <w:rsid w:val="008A49F3"/>
    <w:rsid w:val="008B66F4"/>
    <w:rsid w:val="00937BCB"/>
    <w:rsid w:val="00966633"/>
    <w:rsid w:val="00A061BD"/>
    <w:rsid w:val="00A2098C"/>
    <w:rsid w:val="00A45446"/>
    <w:rsid w:val="00B522BA"/>
    <w:rsid w:val="00C45866"/>
    <w:rsid w:val="00C879FE"/>
    <w:rsid w:val="00DD722F"/>
    <w:rsid w:val="00E81321"/>
    <w:rsid w:val="00E81596"/>
    <w:rsid w:val="00F648C2"/>
    <w:rsid w:val="00FE7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9F"/>
  </w:style>
  <w:style w:type="paragraph" w:styleId="Heading2">
    <w:name w:val="heading 2"/>
    <w:basedOn w:val="Normal"/>
    <w:link w:val="Heading2Char"/>
    <w:uiPriority w:val="9"/>
    <w:qFormat/>
    <w:rsid w:val="00FE79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79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E79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9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796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796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A49F3"/>
    <w:rPr>
      <w:color w:val="0000FF" w:themeColor="hyperlink"/>
      <w:u w:val="single"/>
    </w:rPr>
  </w:style>
  <w:style w:type="character" w:styleId="SubtleEmphasis">
    <w:name w:val="Subtle Emphasis"/>
    <w:basedOn w:val="DefaultParagraphFont"/>
    <w:uiPriority w:val="19"/>
    <w:qFormat/>
    <w:rsid w:val="00A2098C"/>
    <w:rPr>
      <w:i/>
      <w:iCs/>
      <w:color w:val="808080" w:themeColor="text1" w:themeTint="7F"/>
    </w:rPr>
  </w:style>
  <w:style w:type="paragraph" w:styleId="NormalWeb">
    <w:name w:val="Normal (Web)"/>
    <w:basedOn w:val="Normal"/>
    <w:uiPriority w:val="99"/>
    <w:unhideWhenUsed/>
    <w:rsid w:val="00FE79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7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969"/>
    <w:rPr>
      <w:rFonts w:ascii="Tahoma" w:hAnsi="Tahoma" w:cs="Tahoma"/>
      <w:sz w:val="16"/>
      <w:szCs w:val="16"/>
    </w:rPr>
  </w:style>
  <w:style w:type="character" w:styleId="Strong">
    <w:name w:val="Strong"/>
    <w:basedOn w:val="DefaultParagraphFont"/>
    <w:uiPriority w:val="22"/>
    <w:qFormat/>
    <w:rsid w:val="00C879FE"/>
    <w:rPr>
      <w:b/>
      <w:bCs/>
    </w:rPr>
  </w:style>
</w:styles>
</file>

<file path=word/webSettings.xml><?xml version="1.0" encoding="utf-8"?>
<w:webSettings xmlns:r="http://schemas.openxmlformats.org/officeDocument/2006/relationships" xmlns:w="http://schemas.openxmlformats.org/wordprocessingml/2006/main">
  <w:divs>
    <w:div w:id="197158350">
      <w:bodyDiv w:val="1"/>
      <w:marLeft w:val="0"/>
      <w:marRight w:val="0"/>
      <w:marTop w:val="0"/>
      <w:marBottom w:val="0"/>
      <w:divBdr>
        <w:top w:val="none" w:sz="0" w:space="0" w:color="auto"/>
        <w:left w:val="none" w:sz="0" w:space="0" w:color="auto"/>
        <w:bottom w:val="none" w:sz="0" w:space="0" w:color="auto"/>
        <w:right w:val="none" w:sz="0" w:space="0" w:color="auto"/>
      </w:divBdr>
      <w:divsChild>
        <w:div w:id="1802528731">
          <w:marLeft w:val="0"/>
          <w:marRight w:val="0"/>
          <w:marTop w:val="0"/>
          <w:marBottom w:val="0"/>
          <w:divBdr>
            <w:top w:val="none" w:sz="0" w:space="0" w:color="auto"/>
            <w:left w:val="none" w:sz="0" w:space="0" w:color="auto"/>
            <w:bottom w:val="none" w:sz="0" w:space="0" w:color="auto"/>
            <w:right w:val="none" w:sz="0" w:space="0" w:color="auto"/>
          </w:divBdr>
        </w:div>
        <w:div w:id="1898933957">
          <w:marLeft w:val="0"/>
          <w:marRight w:val="0"/>
          <w:marTop w:val="0"/>
          <w:marBottom w:val="0"/>
          <w:divBdr>
            <w:top w:val="none" w:sz="0" w:space="0" w:color="auto"/>
            <w:left w:val="none" w:sz="0" w:space="0" w:color="auto"/>
            <w:bottom w:val="none" w:sz="0" w:space="0" w:color="auto"/>
            <w:right w:val="none" w:sz="0" w:space="0" w:color="auto"/>
          </w:divBdr>
        </w:div>
        <w:div w:id="918751167">
          <w:marLeft w:val="0"/>
          <w:marRight w:val="0"/>
          <w:marTop w:val="0"/>
          <w:marBottom w:val="0"/>
          <w:divBdr>
            <w:top w:val="none" w:sz="0" w:space="0" w:color="auto"/>
            <w:left w:val="none" w:sz="0" w:space="0" w:color="auto"/>
            <w:bottom w:val="none" w:sz="0" w:space="0" w:color="auto"/>
            <w:right w:val="none" w:sz="0" w:space="0" w:color="auto"/>
          </w:divBdr>
        </w:div>
        <w:div w:id="1109855374">
          <w:marLeft w:val="0"/>
          <w:marRight w:val="0"/>
          <w:marTop w:val="0"/>
          <w:marBottom w:val="0"/>
          <w:divBdr>
            <w:top w:val="none" w:sz="0" w:space="0" w:color="auto"/>
            <w:left w:val="none" w:sz="0" w:space="0" w:color="auto"/>
            <w:bottom w:val="none" w:sz="0" w:space="0" w:color="auto"/>
            <w:right w:val="none" w:sz="0" w:space="0" w:color="auto"/>
          </w:divBdr>
        </w:div>
        <w:div w:id="658383622">
          <w:marLeft w:val="0"/>
          <w:marRight w:val="0"/>
          <w:marTop w:val="0"/>
          <w:marBottom w:val="0"/>
          <w:divBdr>
            <w:top w:val="none" w:sz="0" w:space="0" w:color="auto"/>
            <w:left w:val="none" w:sz="0" w:space="0" w:color="auto"/>
            <w:bottom w:val="none" w:sz="0" w:space="0" w:color="auto"/>
            <w:right w:val="none" w:sz="0" w:space="0" w:color="auto"/>
          </w:divBdr>
        </w:div>
        <w:div w:id="1035887362">
          <w:marLeft w:val="0"/>
          <w:marRight w:val="0"/>
          <w:marTop w:val="0"/>
          <w:marBottom w:val="0"/>
          <w:divBdr>
            <w:top w:val="none" w:sz="0" w:space="0" w:color="auto"/>
            <w:left w:val="none" w:sz="0" w:space="0" w:color="auto"/>
            <w:bottom w:val="none" w:sz="0" w:space="0" w:color="auto"/>
            <w:right w:val="none" w:sz="0" w:space="0" w:color="auto"/>
          </w:divBdr>
        </w:div>
        <w:div w:id="2009481028">
          <w:marLeft w:val="0"/>
          <w:marRight w:val="0"/>
          <w:marTop w:val="0"/>
          <w:marBottom w:val="0"/>
          <w:divBdr>
            <w:top w:val="none" w:sz="0" w:space="0" w:color="auto"/>
            <w:left w:val="none" w:sz="0" w:space="0" w:color="auto"/>
            <w:bottom w:val="none" w:sz="0" w:space="0" w:color="auto"/>
            <w:right w:val="none" w:sz="0" w:space="0" w:color="auto"/>
          </w:divBdr>
        </w:div>
        <w:div w:id="840051291">
          <w:marLeft w:val="0"/>
          <w:marRight w:val="0"/>
          <w:marTop w:val="0"/>
          <w:marBottom w:val="0"/>
          <w:divBdr>
            <w:top w:val="none" w:sz="0" w:space="0" w:color="auto"/>
            <w:left w:val="none" w:sz="0" w:space="0" w:color="auto"/>
            <w:bottom w:val="none" w:sz="0" w:space="0" w:color="auto"/>
            <w:right w:val="none" w:sz="0" w:space="0" w:color="auto"/>
          </w:divBdr>
        </w:div>
        <w:div w:id="1800998699">
          <w:marLeft w:val="0"/>
          <w:marRight w:val="0"/>
          <w:marTop w:val="0"/>
          <w:marBottom w:val="0"/>
          <w:divBdr>
            <w:top w:val="none" w:sz="0" w:space="0" w:color="auto"/>
            <w:left w:val="none" w:sz="0" w:space="0" w:color="auto"/>
            <w:bottom w:val="none" w:sz="0" w:space="0" w:color="auto"/>
            <w:right w:val="none" w:sz="0" w:space="0" w:color="auto"/>
          </w:divBdr>
        </w:div>
        <w:div w:id="1950963942">
          <w:marLeft w:val="0"/>
          <w:marRight w:val="0"/>
          <w:marTop w:val="0"/>
          <w:marBottom w:val="0"/>
          <w:divBdr>
            <w:top w:val="none" w:sz="0" w:space="0" w:color="auto"/>
            <w:left w:val="none" w:sz="0" w:space="0" w:color="auto"/>
            <w:bottom w:val="none" w:sz="0" w:space="0" w:color="auto"/>
            <w:right w:val="none" w:sz="0" w:space="0" w:color="auto"/>
          </w:divBdr>
        </w:div>
      </w:divsChild>
    </w:div>
    <w:div w:id="293413716">
      <w:bodyDiv w:val="1"/>
      <w:marLeft w:val="0"/>
      <w:marRight w:val="0"/>
      <w:marTop w:val="0"/>
      <w:marBottom w:val="0"/>
      <w:divBdr>
        <w:top w:val="none" w:sz="0" w:space="0" w:color="auto"/>
        <w:left w:val="none" w:sz="0" w:space="0" w:color="auto"/>
        <w:bottom w:val="none" w:sz="0" w:space="0" w:color="auto"/>
        <w:right w:val="none" w:sz="0" w:space="0" w:color="auto"/>
      </w:divBdr>
      <w:divsChild>
        <w:div w:id="176388099">
          <w:marLeft w:val="0"/>
          <w:marRight w:val="0"/>
          <w:marTop w:val="0"/>
          <w:marBottom w:val="99"/>
          <w:divBdr>
            <w:top w:val="none" w:sz="0" w:space="0" w:color="auto"/>
            <w:left w:val="none" w:sz="0" w:space="0" w:color="auto"/>
            <w:bottom w:val="none" w:sz="0" w:space="0" w:color="auto"/>
            <w:right w:val="none" w:sz="0" w:space="0" w:color="auto"/>
          </w:divBdr>
        </w:div>
      </w:divsChild>
    </w:div>
    <w:div w:id="310984552">
      <w:bodyDiv w:val="1"/>
      <w:marLeft w:val="0"/>
      <w:marRight w:val="0"/>
      <w:marTop w:val="0"/>
      <w:marBottom w:val="0"/>
      <w:divBdr>
        <w:top w:val="none" w:sz="0" w:space="0" w:color="auto"/>
        <w:left w:val="none" w:sz="0" w:space="0" w:color="auto"/>
        <w:bottom w:val="none" w:sz="0" w:space="0" w:color="auto"/>
        <w:right w:val="none" w:sz="0" w:space="0" w:color="auto"/>
      </w:divBdr>
      <w:divsChild>
        <w:div w:id="1399787935">
          <w:marLeft w:val="0"/>
          <w:marRight w:val="0"/>
          <w:marTop w:val="0"/>
          <w:marBottom w:val="0"/>
          <w:divBdr>
            <w:top w:val="none" w:sz="0" w:space="0" w:color="auto"/>
            <w:left w:val="none" w:sz="0" w:space="0" w:color="auto"/>
            <w:bottom w:val="none" w:sz="0" w:space="0" w:color="auto"/>
            <w:right w:val="none" w:sz="0" w:space="0" w:color="auto"/>
          </w:divBdr>
        </w:div>
        <w:div w:id="366369130">
          <w:marLeft w:val="0"/>
          <w:marRight w:val="0"/>
          <w:marTop w:val="0"/>
          <w:marBottom w:val="0"/>
          <w:divBdr>
            <w:top w:val="none" w:sz="0" w:space="0" w:color="auto"/>
            <w:left w:val="none" w:sz="0" w:space="0" w:color="auto"/>
            <w:bottom w:val="none" w:sz="0" w:space="0" w:color="auto"/>
            <w:right w:val="none" w:sz="0" w:space="0" w:color="auto"/>
          </w:divBdr>
        </w:div>
        <w:div w:id="1779444951">
          <w:marLeft w:val="0"/>
          <w:marRight w:val="0"/>
          <w:marTop w:val="0"/>
          <w:marBottom w:val="0"/>
          <w:divBdr>
            <w:top w:val="none" w:sz="0" w:space="0" w:color="auto"/>
            <w:left w:val="none" w:sz="0" w:space="0" w:color="auto"/>
            <w:bottom w:val="none" w:sz="0" w:space="0" w:color="auto"/>
            <w:right w:val="none" w:sz="0" w:space="0" w:color="auto"/>
          </w:divBdr>
        </w:div>
        <w:div w:id="1270358159">
          <w:marLeft w:val="0"/>
          <w:marRight w:val="0"/>
          <w:marTop w:val="0"/>
          <w:marBottom w:val="0"/>
          <w:divBdr>
            <w:top w:val="none" w:sz="0" w:space="0" w:color="auto"/>
            <w:left w:val="none" w:sz="0" w:space="0" w:color="auto"/>
            <w:bottom w:val="none" w:sz="0" w:space="0" w:color="auto"/>
            <w:right w:val="none" w:sz="0" w:space="0" w:color="auto"/>
          </w:divBdr>
        </w:div>
      </w:divsChild>
    </w:div>
    <w:div w:id="490366102">
      <w:bodyDiv w:val="1"/>
      <w:marLeft w:val="0"/>
      <w:marRight w:val="0"/>
      <w:marTop w:val="0"/>
      <w:marBottom w:val="0"/>
      <w:divBdr>
        <w:top w:val="none" w:sz="0" w:space="0" w:color="auto"/>
        <w:left w:val="none" w:sz="0" w:space="0" w:color="auto"/>
        <w:bottom w:val="none" w:sz="0" w:space="0" w:color="auto"/>
        <w:right w:val="none" w:sz="0" w:space="0" w:color="auto"/>
      </w:divBdr>
      <w:divsChild>
        <w:div w:id="923757347">
          <w:marLeft w:val="0"/>
          <w:marRight w:val="0"/>
          <w:marTop w:val="0"/>
          <w:marBottom w:val="0"/>
          <w:divBdr>
            <w:top w:val="none" w:sz="0" w:space="0" w:color="auto"/>
            <w:left w:val="none" w:sz="0" w:space="0" w:color="auto"/>
            <w:bottom w:val="none" w:sz="0" w:space="0" w:color="auto"/>
            <w:right w:val="none" w:sz="0" w:space="0" w:color="auto"/>
          </w:divBdr>
        </w:div>
        <w:div w:id="1454052648">
          <w:marLeft w:val="0"/>
          <w:marRight w:val="0"/>
          <w:marTop w:val="0"/>
          <w:marBottom w:val="0"/>
          <w:divBdr>
            <w:top w:val="none" w:sz="0" w:space="0" w:color="auto"/>
            <w:left w:val="none" w:sz="0" w:space="0" w:color="auto"/>
            <w:bottom w:val="none" w:sz="0" w:space="0" w:color="auto"/>
            <w:right w:val="none" w:sz="0" w:space="0" w:color="auto"/>
          </w:divBdr>
        </w:div>
      </w:divsChild>
    </w:div>
    <w:div w:id="582109267">
      <w:bodyDiv w:val="1"/>
      <w:marLeft w:val="0"/>
      <w:marRight w:val="0"/>
      <w:marTop w:val="0"/>
      <w:marBottom w:val="0"/>
      <w:divBdr>
        <w:top w:val="none" w:sz="0" w:space="0" w:color="auto"/>
        <w:left w:val="none" w:sz="0" w:space="0" w:color="auto"/>
        <w:bottom w:val="none" w:sz="0" w:space="0" w:color="auto"/>
        <w:right w:val="none" w:sz="0" w:space="0" w:color="auto"/>
      </w:divBdr>
      <w:divsChild>
        <w:div w:id="1253978063">
          <w:marLeft w:val="0"/>
          <w:marRight w:val="0"/>
          <w:marTop w:val="0"/>
          <w:marBottom w:val="99"/>
          <w:divBdr>
            <w:top w:val="none" w:sz="0" w:space="0" w:color="auto"/>
            <w:left w:val="none" w:sz="0" w:space="0" w:color="auto"/>
            <w:bottom w:val="none" w:sz="0" w:space="0" w:color="auto"/>
            <w:right w:val="none" w:sz="0" w:space="0" w:color="auto"/>
          </w:divBdr>
          <w:divsChild>
            <w:div w:id="59132146">
              <w:marLeft w:val="0"/>
              <w:marRight w:val="0"/>
              <w:marTop w:val="0"/>
              <w:marBottom w:val="0"/>
              <w:divBdr>
                <w:top w:val="none" w:sz="0" w:space="0" w:color="auto"/>
                <w:left w:val="none" w:sz="0" w:space="0" w:color="auto"/>
                <w:bottom w:val="none" w:sz="0" w:space="0" w:color="auto"/>
                <w:right w:val="none" w:sz="0" w:space="0" w:color="auto"/>
              </w:divBdr>
              <w:divsChild>
                <w:div w:id="1632056833">
                  <w:marLeft w:val="0"/>
                  <w:marRight w:val="0"/>
                  <w:marTop w:val="0"/>
                  <w:marBottom w:val="0"/>
                  <w:divBdr>
                    <w:top w:val="none" w:sz="0" w:space="0" w:color="auto"/>
                    <w:left w:val="none" w:sz="0" w:space="0" w:color="auto"/>
                    <w:bottom w:val="none" w:sz="0" w:space="0" w:color="auto"/>
                    <w:right w:val="none" w:sz="0" w:space="0" w:color="auto"/>
                  </w:divBdr>
                </w:div>
                <w:div w:id="1596208195">
                  <w:marLeft w:val="0"/>
                  <w:marRight w:val="0"/>
                  <w:marTop w:val="0"/>
                  <w:marBottom w:val="0"/>
                  <w:divBdr>
                    <w:top w:val="none" w:sz="0" w:space="0" w:color="auto"/>
                    <w:left w:val="none" w:sz="0" w:space="0" w:color="auto"/>
                    <w:bottom w:val="none" w:sz="0" w:space="0" w:color="auto"/>
                    <w:right w:val="none" w:sz="0" w:space="0" w:color="auto"/>
                  </w:divBdr>
                </w:div>
              </w:divsChild>
            </w:div>
            <w:div w:id="1969385478">
              <w:marLeft w:val="0"/>
              <w:marRight w:val="0"/>
              <w:marTop w:val="0"/>
              <w:marBottom w:val="0"/>
              <w:divBdr>
                <w:top w:val="none" w:sz="0" w:space="0" w:color="auto"/>
                <w:left w:val="none" w:sz="0" w:space="0" w:color="auto"/>
                <w:bottom w:val="none" w:sz="0" w:space="0" w:color="auto"/>
                <w:right w:val="none" w:sz="0" w:space="0" w:color="auto"/>
              </w:divBdr>
              <w:divsChild>
                <w:div w:id="331226508">
                  <w:marLeft w:val="0"/>
                  <w:marRight w:val="0"/>
                  <w:marTop w:val="0"/>
                  <w:marBottom w:val="0"/>
                  <w:divBdr>
                    <w:top w:val="none" w:sz="0" w:space="0" w:color="auto"/>
                    <w:left w:val="none" w:sz="0" w:space="0" w:color="auto"/>
                    <w:bottom w:val="none" w:sz="0" w:space="0" w:color="auto"/>
                    <w:right w:val="none" w:sz="0" w:space="0" w:color="auto"/>
                  </w:divBdr>
                </w:div>
                <w:div w:id="168645124">
                  <w:marLeft w:val="0"/>
                  <w:marRight w:val="0"/>
                  <w:marTop w:val="0"/>
                  <w:marBottom w:val="0"/>
                  <w:divBdr>
                    <w:top w:val="none" w:sz="0" w:space="0" w:color="auto"/>
                    <w:left w:val="none" w:sz="0" w:space="0" w:color="auto"/>
                    <w:bottom w:val="none" w:sz="0" w:space="0" w:color="auto"/>
                    <w:right w:val="none" w:sz="0" w:space="0" w:color="auto"/>
                  </w:divBdr>
                </w:div>
              </w:divsChild>
            </w:div>
            <w:div w:id="1696152762">
              <w:marLeft w:val="0"/>
              <w:marRight w:val="0"/>
              <w:marTop w:val="0"/>
              <w:marBottom w:val="0"/>
              <w:divBdr>
                <w:top w:val="none" w:sz="0" w:space="0" w:color="auto"/>
                <w:left w:val="none" w:sz="0" w:space="0" w:color="auto"/>
                <w:bottom w:val="none" w:sz="0" w:space="0" w:color="auto"/>
                <w:right w:val="none" w:sz="0" w:space="0" w:color="auto"/>
              </w:divBdr>
              <w:divsChild>
                <w:div w:id="1341083242">
                  <w:marLeft w:val="0"/>
                  <w:marRight w:val="0"/>
                  <w:marTop w:val="0"/>
                  <w:marBottom w:val="0"/>
                  <w:divBdr>
                    <w:top w:val="none" w:sz="0" w:space="0" w:color="auto"/>
                    <w:left w:val="none" w:sz="0" w:space="0" w:color="auto"/>
                    <w:bottom w:val="none" w:sz="0" w:space="0" w:color="auto"/>
                    <w:right w:val="none" w:sz="0" w:space="0" w:color="auto"/>
                  </w:divBdr>
                </w:div>
                <w:div w:id="1659962564">
                  <w:marLeft w:val="0"/>
                  <w:marRight w:val="0"/>
                  <w:marTop w:val="0"/>
                  <w:marBottom w:val="0"/>
                  <w:divBdr>
                    <w:top w:val="none" w:sz="0" w:space="0" w:color="auto"/>
                    <w:left w:val="none" w:sz="0" w:space="0" w:color="auto"/>
                    <w:bottom w:val="none" w:sz="0" w:space="0" w:color="auto"/>
                    <w:right w:val="none" w:sz="0" w:space="0" w:color="auto"/>
                  </w:divBdr>
                </w:div>
              </w:divsChild>
            </w:div>
            <w:div w:id="2078743843">
              <w:marLeft w:val="0"/>
              <w:marRight w:val="0"/>
              <w:marTop w:val="0"/>
              <w:marBottom w:val="0"/>
              <w:divBdr>
                <w:top w:val="none" w:sz="0" w:space="0" w:color="auto"/>
                <w:left w:val="none" w:sz="0" w:space="0" w:color="auto"/>
                <w:bottom w:val="none" w:sz="0" w:space="0" w:color="auto"/>
                <w:right w:val="none" w:sz="0" w:space="0" w:color="auto"/>
              </w:divBdr>
              <w:divsChild>
                <w:div w:id="1338966471">
                  <w:marLeft w:val="0"/>
                  <w:marRight w:val="0"/>
                  <w:marTop w:val="0"/>
                  <w:marBottom w:val="0"/>
                  <w:divBdr>
                    <w:top w:val="none" w:sz="0" w:space="0" w:color="auto"/>
                    <w:left w:val="none" w:sz="0" w:space="0" w:color="auto"/>
                    <w:bottom w:val="none" w:sz="0" w:space="0" w:color="auto"/>
                    <w:right w:val="none" w:sz="0" w:space="0" w:color="auto"/>
                  </w:divBdr>
                </w:div>
                <w:div w:id="1152992040">
                  <w:marLeft w:val="0"/>
                  <w:marRight w:val="0"/>
                  <w:marTop w:val="0"/>
                  <w:marBottom w:val="0"/>
                  <w:divBdr>
                    <w:top w:val="none" w:sz="0" w:space="0" w:color="auto"/>
                    <w:left w:val="none" w:sz="0" w:space="0" w:color="auto"/>
                    <w:bottom w:val="none" w:sz="0" w:space="0" w:color="auto"/>
                    <w:right w:val="none" w:sz="0" w:space="0" w:color="auto"/>
                  </w:divBdr>
                </w:div>
              </w:divsChild>
            </w:div>
            <w:div w:id="86123035">
              <w:marLeft w:val="0"/>
              <w:marRight w:val="0"/>
              <w:marTop w:val="0"/>
              <w:marBottom w:val="0"/>
              <w:divBdr>
                <w:top w:val="none" w:sz="0" w:space="0" w:color="auto"/>
                <w:left w:val="none" w:sz="0" w:space="0" w:color="auto"/>
                <w:bottom w:val="none" w:sz="0" w:space="0" w:color="auto"/>
                <w:right w:val="none" w:sz="0" w:space="0" w:color="auto"/>
              </w:divBdr>
              <w:divsChild>
                <w:div w:id="1197737661">
                  <w:marLeft w:val="0"/>
                  <w:marRight w:val="0"/>
                  <w:marTop w:val="0"/>
                  <w:marBottom w:val="0"/>
                  <w:divBdr>
                    <w:top w:val="none" w:sz="0" w:space="0" w:color="auto"/>
                    <w:left w:val="none" w:sz="0" w:space="0" w:color="auto"/>
                    <w:bottom w:val="none" w:sz="0" w:space="0" w:color="auto"/>
                    <w:right w:val="none" w:sz="0" w:space="0" w:color="auto"/>
                  </w:divBdr>
                </w:div>
                <w:div w:id="2131123300">
                  <w:marLeft w:val="0"/>
                  <w:marRight w:val="0"/>
                  <w:marTop w:val="0"/>
                  <w:marBottom w:val="0"/>
                  <w:divBdr>
                    <w:top w:val="none" w:sz="0" w:space="0" w:color="auto"/>
                    <w:left w:val="none" w:sz="0" w:space="0" w:color="auto"/>
                    <w:bottom w:val="none" w:sz="0" w:space="0" w:color="auto"/>
                    <w:right w:val="none" w:sz="0" w:space="0" w:color="auto"/>
                  </w:divBdr>
                </w:div>
              </w:divsChild>
            </w:div>
            <w:div w:id="1401058678">
              <w:marLeft w:val="0"/>
              <w:marRight w:val="0"/>
              <w:marTop w:val="0"/>
              <w:marBottom w:val="0"/>
              <w:divBdr>
                <w:top w:val="none" w:sz="0" w:space="0" w:color="auto"/>
                <w:left w:val="none" w:sz="0" w:space="0" w:color="auto"/>
                <w:bottom w:val="none" w:sz="0" w:space="0" w:color="auto"/>
                <w:right w:val="none" w:sz="0" w:space="0" w:color="auto"/>
              </w:divBdr>
              <w:divsChild>
                <w:div w:id="1714379089">
                  <w:marLeft w:val="0"/>
                  <w:marRight w:val="0"/>
                  <w:marTop w:val="0"/>
                  <w:marBottom w:val="0"/>
                  <w:divBdr>
                    <w:top w:val="none" w:sz="0" w:space="0" w:color="auto"/>
                    <w:left w:val="none" w:sz="0" w:space="0" w:color="auto"/>
                    <w:bottom w:val="none" w:sz="0" w:space="0" w:color="auto"/>
                    <w:right w:val="none" w:sz="0" w:space="0" w:color="auto"/>
                  </w:divBdr>
                </w:div>
                <w:div w:id="6559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73179">
      <w:bodyDiv w:val="1"/>
      <w:marLeft w:val="0"/>
      <w:marRight w:val="0"/>
      <w:marTop w:val="0"/>
      <w:marBottom w:val="0"/>
      <w:divBdr>
        <w:top w:val="none" w:sz="0" w:space="0" w:color="auto"/>
        <w:left w:val="none" w:sz="0" w:space="0" w:color="auto"/>
        <w:bottom w:val="none" w:sz="0" w:space="0" w:color="auto"/>
        <w:right w:val="none" w:sz="0" w:space="0" w:color="auto"/>
      </w:divBdr>
      <w:divsChild>
        <w:div w:id="685979581">
          <w:marLeft w:val="0"/>
          <w:marRight w:val="0"/>
          <w:marTop w:val="0"/>
          <w:marBottom w:val="99"/>
          <w:divBdr>
            <w:top w:val="none" w:sz="0" w:space="0" w:color="auto"/>
            <w:left w:val="none" w:sz="0" w:space="0" w:color="auto"/>
            <w:bottom w:val="none" w:sz="0" w:space="0" w:color="auto"/>
            <w:right w:val="none" w:sz="0" w:space="0" w:color="auto"/>
          </w:divBdr>
          <w:divsChild>
            <w:div w:id="7464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8130">
      <w:bodyDiv w:val="1"/>
      <w:marLeft w:val="0"/>
      <w:marRight w:val="0"/>
      <w:marTop w:val="0"/>
      <w:marBottom w:val="0"/>
      <w:divBdr>
        <w:top w:val="none" w:sz="0" w:space="0" w:color="auto"/>
        <w:left w:val="none" w:sz="0" w:space="0" w:color="auto"/>
        <w:bottom w:val="none" w:sz="0" w:space="0" w:color="auto"/>
        <w:right w:val="none" w:sz="0" w:space="0" w:color="auto"/>
      </w:divBdr>
      <w:divsChild>
        <w:div w:id="2144035339">
          <w:marLeft w:val="0"/>
          <w:marRight w:val="0"/>
          <w:marTop w:val="0"/>
          <w:marBottom w:val="99"/>
          <w:divBdr>
            <w:top w:val="none" w:sz="0" w:space="0" w:color="auto"/>
            <w:left w:val="none" w:sz="0" w:space="0" w:color="auto"/>
            <w:bottom w:val="none" w:sz="0" w:space="0" w:color="auto"/>
            <w:right w:val="none" w:sz="0" w:space="0" w:color="auto"/>
          </w:divBdr>
          <w:divsChild>
            <w:div w:id="863254790">
              <w:marLeft w:val="0"/>
              <w:marRight w:val="0"/>
              <w:marTop w:val="0"/>
              <w:marBottom w:val="0"/>
              <w:divBdr>
                <w:top w:val="none" w:sz="0" w:space="0" w:color="auto"/>
                <w:left w:val="none" w:sz="0" w:space="0" w:color="auto"/>
                <w:bottom w:val="none" w:sz="0" w:space="0" w:color="auto"/>
                <w:right w:val="none" w:sz="0" w:space="0" w:color="auto"/>
              </w:divBdr>
            </w:div>
            <w:div w:id="1284196201">
              <w:marLeft w:val="0"/>
              <w:marRight w:val="0"/>
              <w:marTop w:val="0"/>
              <w:marBottom w:val="0"/>
              <w:divBdr>
                <w:top w:val="none" w:sz="0" w:space="0" w:color="auto"/>
                <w:left w:val="none" w:sz="0" w:space="0" w:color="auto"/>
                <w:bottom w:val="none" w:sz="0" w:space="0" w:color="auto"/>
                <w:right w:val="none" w:sz="0" w:space="0" w:color="auto"/>
              </w:divBdr>
              <w:divsChild>
                <w:div w:id="1157913841">
                  <w:marLeft w:val="0"/>
                  <w:marRight w:val="0"/>
                  <w:marTop w:val="0"/>
                  <w:marBottom w:val="0"/>
                  <w:divBdr>
                    <w:top w:val="none" w:sz="0" w:space="0" w:color="auto"/>
                    <w:left w:val="none" w:sz="0" w:space="0" w:color="auto"/>
                    <w:bottom w:val="none" w:sz="0" w:space="0" w:color="auto"/>
                    <w:right w:val="none" w:sz="0" w:space="0" w:color="auto"/>
                  </w:divBdr>
                </w:div>
                <w:div w:id="6405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9553">
      <w:bodyDiv w:val="1"/>
      <w:marLeft w:val="0"/>
      <w:marRight w:val="0"/>
      <w:marTop w:val="0"/>
      <w:marBottom w:val="0"/>
      <w:divBdr>
        <w:top w:val="none" w:sz="0" w:space="0" w:color="auto"/>
        <w:left w:val="none" w:sz="0" w:space="0" w:color="auto"/>
        <w:bottom w:val="none" w:sz="0" w:space="0" w:color="auto"/>
        <w:right w:val="none" w:sz="0" w:space="0" w:color="auto"/>
      </w:divBdr>
      <w:divsChild>
        <w:div w:id="2014143072">
          <w:marLeft w:val="0"/>
          <w:marRight w:val="0"/>
          <w:marTop w:val="0"/>
          <w:marBottom w:val="0"/>
          <w:divBdr>
            <w:top w:val="none" w:sz="0" w:space="0" w:color="auto"/>
            <w:left w:val="none" w:sz="0" w:space="0" w:color="auto"/>
            <w:bottom w:val="none" w:sz="0" w:space="0" w:color="auto"/>
            <w:right w:val="none" w:sz="0" w:space="0" w:color="auto"/>
          </w:divBdr>
        </w:div>
        <w:div w:id="481970774">
          <w:marLeft w:val="0"/>
          <w:marRight w:val="0"/>
          <w:marTop w:val="0"/>
          <w:marBottom w:val="0"/>
          <w:divBdr>
            <w:top w:val="none" w:sz="0" w:space="0" w:color="auto"/>
            <w:left w:val="none" w:sz="0" w:space="0" w:color="auto"/>
            <w:bottom w:val="none" w:sz="0" w:space="0" w:color="auto"/>
            <w:right w:val="none" w:sz="0" w:space="0" w:color="auto"/>
          </w:divBdr>
        </w:div>
      </w:divsChild>
    </w:div>
    <w:div w:id="18827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nitasline.com" TargetMode="External"/><Relationship Id="rId11" Type="http://schemas.openxmlformats.org/officeDocument/2006/relationships/image" Target="media/image5.png"/><Relationship Id="rId5" Type="http://schemas.openxmlformats.org/officeDocument/2006/relationships/hyperlink" Target="mailto:Anita@anitasline.com"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8807</TotalTime>
  <Pages>29</Pages>
  <Words>6694</Words>
  <Characters>38158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17</cp:revision>
  <dcterms:created xsi:type="dcterms:W3CDTF">2020-04-30T18:18:00Z</dcterms:created>
  <dcterms:modified xsi:type="dcterms:W3CDTF">2020-05-07T09:36:00Z</dcterms:modified>
</cp:coreProperties>
</file>