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7D6B5" w14:textId="2DED68FA" w:rsidR="007003E8" w:rsidRPr="003D3FBA" w:rsidRDefault="00F11190">
      <w:pPr>
        <w:rPr>
          <w:sz w:val="24"/>
          <w:szCs w:val="24"/>
        </w:rPr>
      </w:pPr>
      <w:r w:rsidRPr="00750905">
        <w:rPr>
          <w:b/>
          <w:bCs/>
          <w:sz w:val="24"/>
          <w:szCs w:val="24"/>
        </w:rPr>
        <w:t>NAME:</w:t>
      </w:r>
      <w:r w:rsidRPr="003D3FBA">
        <w:rPr>
          <w:sz w:val="24"/>
          <w:szCs w:val="24"/>
        </w:rPr>
        <w:t xml:space="preserve"> IWEDI CHIBUCHI</w:t>
      </w:r>
    </w:p>
    <w:p w14:paraId="07E11931" w14:textId="1759AB55" w:rsidR="00F11190" w:rsidRPr="003D3FBA" w:rsidRDefault="00F11190">
      <w:pPr>
        <w:rPr>
          <w:sz w:val="24"/>
          <w:szCs w:val="24"/>
        </w:rPr>
      </w:pPr>
      <w:r w:rsidRPr="00750905">
        <w:rPr>
          <w:b/>
          <w:bCs/>
          <w:sz w:val="24"/>
          <w:szCs w:val="24"/>
        </w:rPr>
        <w:t>MATRIC NO:</w:t>
      </w:r>
      <w:r w:rsidRPr="003D3FBA">
        <w:rPr>
          <w:sz w:val="24"/>
          <w:szCs w:val="24"/>
        </w:rPr>
        <w:t>17/ENG06/047</w:t>
      </w:r>
      <w:r w:rsidRPr="003D3FBA">
        <w:rPr>
          <w:sz w:val="24"/>
          <w:szCs w:val="24"/>
        </w:rPr>
        <w:tab/>
      </w:r>
    </w:p>
    <w:p w14:paraId="660E9EF0" w14:textId="4BBB5F21" w:rsidR="00F11190" w:rsidRPr="003D3FBA" w:rsidRDefault="00F11190">
      <w:pPr>
        <w:rPr>
          <w:sz w:val="24"/>
          <w:szCs w:val="24"/>
        </w:rPr>
      </w:pPr>
      <w:r w:rsidRPr="00750905">
        <w:rPr>
          <w:b/>
          <w:bCs/>
          <w:sz w:val="24"/>
          <w:szCs w:val="24"/>
        </w:rPr>
        <w:t>DEPARTMENT:</w:t>
      </w:r>
      <w:r w:rsidRPr="003D3FBA">
        <w:rPr>
          <w:sz w:val="24"/>
          <w:szCs w:val="24"/>
        </w:rPr>
        <w:t xml:space="preserve"> MECHANICAL ENGINEERING</w:t>
      </w:r>
    </w:p>
    <w:p w14:paraId="1911BA05" w14:textId="1C93D1C4" w:rsidR="003D3FBA" w:rsidRPr="00750905" w:rsidRDefault="003D3FBA">
      <w:pPr>
        <w:rPr>
          <w:b/>
          <w:bCs/>
          <w:sz w:val="24"/>
          <w:szCs w:val="24"/>
        </w:rPr>
      </w:pPr>
      <w:r w:rsidRPr="00750905">
        <w:rPr>
          <w:b/>
          <w:bCs/>
          <w:sz w:val="24"/>
          <w:szCs w:val="24"/>
        </w:rPr>
        <w:t>MEE 312 [MECHANICS OF MACHINE 2]</w:t>
      </w:r>
    </w:p>
    <w:p w14:paraId="1633DEDA" w14:textId="77777777" w:rsidR="003D3FBA" w:rsidRPr="003D3FBA" w:rsidRDefault="003D3FBA" w:rsidP="003D3FBA">
      <w:pPr>
        <w:jc w:val="center"/>
        <w:rPr>
          <w:b/>
          <w:bCs/>
          <w:sz w:val="24"/>
          <w:szCs w:val="24"/>
          <w:u w:val="single"/>
        </w:rPr>
      </w:pPr>
    </w:p>
    <w:p w14:paraId="24B5040A" w14:textId="05CCA072" w:rsidR="00F11190" w:rsidRDefault="003D3FBA" w:rsidP="003D3FBA">
      <w:pPr>
        <w:jc w:val="center"/>
        <w:rPr>
          <w:b/>
          <w:bCs/>
          <w:u w:val="single"/>
        </w:rPr>
      </w:pPr>
      <w:r w:rsidRPr="003D3FBA">
        <w:rPr>
          <w:b/>
          <w:bCs/>
          <w:u w:val="single"/>
        </w:rPr>
        <w:t>ASSIGNMENT 2:</w:t>
      </w:r>
    </w:p>
    <w:p w14:paraId="659F3E11" w14:textId="5C314821" w:rsidR="003D3FBA" w:rsidRPr="00756D24" w:rsidRDefault="003D3FBA" w:rsidP="00756D24">
      <w:pPr>
        <w:jc w:val="both"/>
        <w:rPr>
          <w:b/>
          <w:bCs/>
          <w:sz w:val="25"/>
          <w:szCs w:val="25"/>
          <w:u w:val="single"/>
        </w:rPr>
      </w:pPr>
      <w:r w:rsidRPr="00756D24">
        <w:rPr>
          <w:b/>
          <w:bCs/>
          <w:sz w:val="25"/>
          <w:szCs w:val="25"/>
          <w:u w:val="single"/>
        </w:rPr>
        <w:t>QUESTION 1</w:t>
      </w:r>
    </w:p>
    <w:p w14:paraId="3957BDCC" w14:textId="77777777" w:rsidR="00750905" w:rsidRPr="00756D24" w:rsidRDefault="003D3FBA" w:rsidP="00756D24">
      <w:pPr>
        <w:jc w:val="both"/>
        <w:rPr>
          <w:rFonts w:ascii="Calibri" w:hAnsi="Calibri" w:cs="Calibri"/>
          <w:b/>
          <w:bCs/>
          <w:sz w:val="25"/>
          <w:szCs w:val="25"/>
        </w:rPr>
      </w:pPr>
      <w:r w:rsidRPr="00756D24">
        <w:rPr>
          <w:b/>
          <w:bCs/>
          <w:sz w:val="25"/>
          <w:szCs w:val="25"/>
        </w:rPr>
        <w:t>DRY FRICTION</w:t>
      </w:r>
      <w:r w:rsidRPr="00756D24">
        <w:rPr>
          <w:rFonts w:ascii="Calibri" w:hAnsi="Calibri" w:cs="Calibri"/>
          <w:b/>
          <w:bCs/>
          <w:sz w:val="25"/>
          <w:szCs w:val="25"/>
        </w:rPr>
        <w:t xml:space="preserve">: </w:t>
      </w:r>
    </w:p>
    <w:p w14:paraId="037D644E" w14:textId="60785839" w:rsidR="003D3FBA" w:rsidRPr="00756D24" w:rsidRDefault="003D3FBA" w:rsidP="00756D24">
      <w:pPr>
        <w:jc w:val="both"/>
        <w:rPr>
          <w:rFonts w:ascii="Calibri" w:hAnsi="Calibri" w:cs="Calibri"/>
          <w:color w:val="000000"/>
          <w:sz w:val="25"/>
          <w:szCs w:val="25"/>
          <w:shd w:val="clear" w:color="auto" w:fill="FFFFFF"/>
        </w:rPr>
      </w:pPr>
      <w:r w:rsidRPr="00756D24">
        <w:rPr>
          <w:rStyle w:val="Strong"/>
          <w:rFonts w:ascii="Calibri" w:hAnsi="Calibri" w:cs="Calibri"/>
          <w:b w:val="0"/>
          <w:bCs w:val="0"/>
          <w:color w:val="000000"/>
          <w:sz w:val="25"/>
          <w:szCs w:val="25"/>
          <w:shd w:val="clear" w:color="auto" w:fill="FFFFFF"/>
        </w:rPr>
        <w:t>D</w:t>
      </w:r>
      <w:r w:rsidR="00750905" w:rsidRPr="00756D24">
        <w:rPr>
          <w:rStyle w:val="Strong"/>
          <w:rFonts w:ascii="Calibri" w:hAnsi="Calibri" w:cs="Calibri"/>
          <w:b w:val="0"/>
          <w:bCs w:val="0"/>
          <w:color w:val="000000"/>
          <w:sz w:val="25"/>
          <w:szCs w:val="25"/>
          <w:shd w:val="clear" w:color="auto" w:fill="FFFFFF"/>
        </w:rPr>
        <w:t>ry</w:t>
      </w:r>
      <w:r w:rsidRPr="00756D24">
        <w:rPr>
          <w:rStyle w:val="Strong"/>
          <w:rFonts w:ascii="Calibri" w:hAnsi="Calibri" w:cs="Calibri"/>
          <w:b w:val="0"/>
          <w:bCs w:val="0"/>
          <w:color w:val="000000"/>
          <w:sz w:val="25"/>
          <w:szCs w:val="25"/>
          <w:shd w:val="clear" w:color="auto" w:fill="FFFFFF"/>
        </w:rPr>
        <w:t xml:space="preserve"> friction</w:t>
      </w:r>
      <w:r w:rsidRPr="00756D24">
        <w:rPr>
          <w:rFonts w:ascii="Calibri" w:hAnsi="Calibri" w:cs="Calibri"/>
          <w:color w:val="000000"/>
          <w:sz w:val="25"/>
          <w:szCs w:val="25"/>
          <w:shd w:val="clear" w:color="auto" w:fill="FFFFFF"/>
        </w:rPr>
        <w:t xml:space="preserve"> is the force that opposes </w:t>
      </w:r>
      <w:r w:rsidR="00F738DE" w:rsidRPr="00756D24">
        <w:rPr>
          <w:rFonts w:ascii="Calibri" w:hAnsi="Calibri" w:cs="Calibri"/>
          <w:color w:val="000000"/>
          <w:sz w:val="25"/>
          <w:szCs w:val="25"/>
          <w:shd w:val="clear" w:color="auto" w:fill="FFFFFF"/>
        </w:rPr>
        <w:t xml:space="preserve">the relative lateral motion </w:t>
      </w:r>
      <w:r w:rsidR="00710D15" w:rsidRPr="00756D24">
        <w:rPr>
          <w:rFonts w:ascii="Calibri" w:hAnsi="Calibri" w:cs="Calibri"/>
          <w:color w:val="000000"/>
          <w:sz w:val="25"/>
          <w:szCs w:val="25"/>
          <w:shd w:val="clear" w:color="auto" w:fill="FFFFFF"/>
        </w:rPr>
        <w:t xml:space="preserve">of two solid surfaces in contact. </w:t>
      </w:r>
      <w:r w:rsidRPr="00756D24">
        <w:rPr>
          <w:rFonts w:ascii="Calibri" w:hAnsi="Calibri" w:cs="Calibri"/>
          <w:color w:val="000000"/>
          <w:sz w:val="25"/>
          <w:szCs w:val="25"/>
          <w:shd w:val="clear" w:color="auto" w:fill="FFFFFF"/>
        </w:rPr>
        <w:t>Dry friction always opposes the surfaces sliding relative to one another and can have the effect of either opposing motion or causing motion in bodies.</w:t>
      </w:r>
    </w:p>
    <w:p w14:paraId="4FE784EB" w14:textId="710DB432" w:rsidR="00750905" w:rsidRPr="00756D24" w:rsidRDefault="00750905"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Practical examples of Dry Friction:</w:t>
      </w:r>
    </w:p>
    <w:p w14:paraId="6EC126B2" w14:textId="39D2019A" w:rsidR="00900ECA" w:rsidRPr="00756D24" w:rsidRDefault="00F738DE" w:rsidP="00756D24">
      <w:pPr>
        <w:pStyle w:val="ListParagraph"/>
        <w:numPr>
          <w:ilvl w:val="0"/>
          <w:numId w:val="2"/>
        </w:num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 xml:space="preserve">Dry friction occurs between the tires and the road in a motorcycle. The dry friction force in a motorcycle is what allows it to accelerate. </w:t>
      </w:r>
    </w:p>
    <w:p w14:paraId="74906107" w14:textId="23AEA732" w:rsidR="00F738DE" w:rsidRPr="00756D24" w:rsidRDefault="00900ECA" w:rsidP="00756D24">
      <w:pPr>
        <w:pStyle w:val="ListParagraph"/>
        <w:numPr>
          <w:ilvl w:val="0"/>
          <w:numId w:val="2"/>
        </w:num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Anti-Friction bearings, which have to operate without a liquid lubricant will experience high wear and tear as a result of Dry friction.</w:t>
      </w:r>
    </w:p>
    <w:p w14:paraId="7E50EF71" w14:textId="1FB4ABC7" w:rsidR="00750E34" w:rsidRPr="00756D24" w:rsidRDefault="00750E34" w:rsidP="00756D24">
      <w:pPr>
        <w:jc w:val="both"/>
        <w:rPr>
          <w:rFonts w:ascii="Calibri" w:hAnsi="Calibri" w:cs="Calibri"/>
          <w:b/>
          <w:bCs/>
          <w:color w:val="000000"/>
          <w:sz w:val="25"/>
          <w:szCs w:val="25"/>
          <w:shd w:val="clear" w:color="auto" w:fill="FFFFFF"/>
        </w:rPr>
      </w:pPr>
      <w:r w:rsidRPr="00756D24">
        <w:rPr>
          <w:rFonts w:ascii="Calibri" w:hAnsi="Calibri" w:cs="Calibri"/>
          <w:b/>
          <w:bCs/>
          <w:color w:val="000000"/>
          <w:sz w:val="25"/>
          <w:szCs w:val="25"/>
          <w:shd w:val="clear" w:color="auto" w:fill="FFFFFF"/>
        </w:rPr>
        <w:t>FLUID FRICTION:</w:t>
      </w:r>
    </w:p>
    <w:p w14:paraId="712EAC2F" w14:textId="5236D72C" w:rsidR="00750E34" w:rsidRPr="00756D24" w:rsidRDefault="00750E34"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Fluid friction occurs between fluid layers that are moving relative to each other</w:t>
      </w:r>
      <w:r w:rsidR="00510D58" w:rsidRPr="00756D24">
        <w:rPr>
          <w:rFonts w:ascii="Calibri" w:hAnsi="Calibri" w:cs="Calibri"/>
          <w:color w:val="000000"/>
          <w:sz w:val="25"/>
          <w:szCs w:val="25"/>
          <w:shd w:val="clear" w:color="auto" w:fill="FFFFFF"/>
        </w:rPr>
        <w:t xml:space="preserve">, </w:t>
      </w:r>
      <w:r w:rsidRPr="00756D24">
        <w:rPr>
          <w:rFonts w:ascii="Calibri" w:hAnsi="Calibri" w:cs="Calibri"/>
          <w:color w:val="000000"/>
          <w:sz w:val="25"/>
          <w:szCs w:val="25"/>
          <w:shd w:val="clear" w:color="auto" w:fill="FFFFFF"/>
        </w:rPr>
        <w:t xml:space="preserve">Fluid friction is the force that resists motion either within the fluid itself or of another medium moving through the </w:t>
      </w:r>
      <w:r w:rsidR="00510D58" w:rsidRPr="00756D24">
        <w:rPr>
          <w:rFonts w:ascii="Calibri" w:hAnsi="Calibri" w:cs="Calibri"/>
          <w:color w:val="000000"/>
          <w:sz w:val="25"/>
          <w:szCs w:val="25"/>
          <w:shd w:val="clear" w:color="auto" w:fill="FFFFFF"/>
        </w:rPr>
        <w:t>fluid. There i</w:t>
      </w:r>
      <w:r w:rsidRPr="00756D24">
        <w:rPr>
          <w:rFonts w:ascii="Calibri" w:hAnsi="Calibri" w:cs="Calibri"/>
          <w:color w:val="000000"/>
          <w:sz w:val="25"/>
          <w:szCs w:val="25"/>
          <w:shd w:val="clear" w:color="auto" w:fill="FFFFFF"/>
        </w:rPr>
        <w:t xml:space="preserve">s an internal friction </w:t>
      </w:r>
      <w:r w:rsidR="00510D58" w:rsidRPr="00756D24">
        <w:rPr>
          <w:rFonts w:ascii="Calibri" w:hAnsi="Calibri" w:cs="Calibri"/>
          <w:color w:val="000000"/>
          <w:sz w:val="25"/>
          <w:szCs w:val="25"/>
          <w:shd w:val="clear" w:color="auto" w:fill="FFFFFF"/>
        </w:rPr>
        <w:t>which is a result of the interaction between molecules of the fluid, and there is external friction which refers to how a fluid interacts with other matter.</w:t>
      </w:r>
    </w:p>
    <w:p w14:paraId="1CE9A1E1" w14:textId="772D46FD" w:rsidR="00510D58" w:rsidRPr="00756D24" w:rsidRDefault="00510D58"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Practical examples of Fluid friction:</w:t>
      </w:r>
    </w:p>
    <w:p w14:paraId="1F094169" w14:textId="05DC14D8" w:rsidR="00510D58" w:rsidRPr="00756D24" w:rsidRDefault="004536EC" w:rsidP="00756D24">
      <w:pPr>
        <w:pStyle w:val="ListParagraph"/>
        <w:numPr>
          <w:ilvl w:val="0"/>
          <w:numId w:val="3"/>
        </w:num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You find lighter dust particles move fast on the surface of a flowing river. This is due to the high-velocity gradient at the top of water due to lower dynamic fluid friction at that layer.</w:t>
      </w:r>
    </w:p>
    <w:p w14:paraId="671845D5" w14:textId="22FB233D" w:rsidR="004536EC" w:rsidRPr="00756D24" w:rsidRDefault="002A6BF1" w:rsidP="00756D24">
      <w:pPr>
        <w:pStyle w:val="ListParagraph"/>
        <w:numPr>
          <w:ilvl w:val="0"/>
          <w:numId w:val="3"/>
        </w:num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 xml:space="preserve">A </w:t>
      </w:r>
      <w:r w:rsidR="003D5B6B" w:rsidRPr="00756D24">
        <w:rPr>
          <w:rFonts w:ascii="Calibri" w:hAnsi="Calibri" w:cs="Calibri"/>
          <w:color w:val="000000"/>
          <w:sz w:val="25"/>
          <w:szCs w:val="25"/>
          <w:shd w:val="clear" w:color="auto" w:fill="FFFFFF"/>
        </w:rPr>
        <w:t>swimmer’s</w:t>
      </w:r>
      <w:r w:rsidRPr="00756D24">
        <w:rPr>
          <w:rFonts w:ascii="Calibri" w:hAnsi="Calibri" w:cs="Calibri"/>
          <w:color w:val="000000"/>
          <w:sz w:val="25"/>
          <w:szCs w:val="25"/>
          <w:shd w:val="clear" w:color="auto" w:fill="FFFFFF"/>
        </w:rPr>
        <w:t xml:space="preserve"> body and the surface of the water experiences fluid friction.</w:t>
      </w:r>
    </w:p>
    <w:p w14:paraId="574765E3" w14:textId="77777777" w:rsidR="00756D24" w:rsidRPr="00756D24" w:rsidRDefault="00756D24" w:rsidP="00756D24">
      <w:pPr>
        <w:jc w:val="both"/>
        <w:rPr>
          <w:rFonts w:ascii="Calibri" w:hAnsi="Calibri" w:cs="Calibri"/>
          <w:b/>
          <w:bCs/>
          <w:color w:val="000000"/>
          <w:sz w:val="25"/>
          <w:szCs w:val="25"/>
          <w:u w:val="single"/>
          <w:shd w:val="clear" w:color="auto" w:fill="FFFFFF"/>
        </w:rPr>
      </w:pPr>
    </w:p>
    <w:p w14:paraId="2F87C188" w14:textId="77777777" w:rsidR="00756D24" w:rsidRDefault="00756D24" w:rsidP="00756D24">
      <w:pPr>
        <w:jc w:val="both"/>
        <w:rPr>
          <w:rFonts w:ascii="Calibri" w:hAnsi="Calibri" w:cs="Calibri"/>
          <w:b/>
          <w:bCs/>
          <w:color w:val="000000"/>
          <w:sz w:val="25"/>
          <w:szCs w:val="25"/>
          <w:u w:val="single"/>
          <w:shd w:val="clear" w:color="auto" w:fill="FFFFFF"/>
        </w:rPr>
      </w:pPr>
    </w:p>
    <w:p w14:paraId="6D9CAA77" w14:textId="77777777" w:rsidR="00756D24" w:rsidRDefault="00756D24" w:rsidP="00756D24">
      <w:pPr>
        <w:jc w:val="both"/>
        <w:rPr>
          <w:rFonts w:ascii="Calibri" w:hAnsi="Calibri" w:cs="Calibri"/>
          <w:b/>
          <w:bCs/>
          <w:color w:val="000000"/>
          <w:sz w:val="25"/>
          <w:szCs w:val="25"/>
          <w:u w:val="single"/>
          <w:shd w:val="clear" w:color="auto" w:fill="FFFFFF"/>
        </w:rPr>
      </w:pPr>
    </w:p>
    <w:p w14:paraId="5093815E" w14:textId="06184F08" w:rsidR="003D5B6B" w:rsidRPr="00756D24" w:rsidRDefault="003D5B6B" w:rsidP="00756D24">
      <w:pPr>
        <w:jc w:val="both"/>
        <w:rPr>
          <w:rFonts w:ascii="Calibri" w:hAnsi="Calibri" w:cs="Calibri"/>
          <w:b/>
          <w:bCs/>
          <w:color w:val="000000"/>
          <w:sz w:val="25"/>
          <w:szCs w:val="25"/>
          <w:u w:val="single"/>
          <w:shd w:val="clear" w:color="auto" w:fill="FFFFFF"/>
        </w:rPr>
      </w:pPr>
      <w:bookmarkStart w:id="0" w:name="_GoBack"/>
      <w:bookmarkEnd w:id="0"/>
      <w:r w:rsidRPr="00756D24">
        <w:rPr>
          <w:rFonts w:ascii="Calibri" w:hAnsi="Calibri" w:cs="Calibri"/>
          <w:b/>
          <w:bCs/>
          <w:color w:val="000000"/>
          <w:sz w:val="25"/>
          <w:szCs w:val="25"/>
          <w:u w:val="single"/>
          <w:shd w:val="clear" w:color="auto" w:fill="FFFFFF"/>
        </w:rPr>
        <w:lastRenderedPageBreak/>
        <w:t>QUESTION 2:</w:t>
      </w:r>
    </w:p>
    <w:p w14:paraId="620CDDA0" w14:textId="2D2D7E7F" w:rsidR="003D5B6B" w:rsidRPr="00756D24" w:rsidRDefault="003D5B6B" w:rsidP="00756D24">
      <w:pPr>
        <w:jc w:val="both"/>
        <w:rPr>
          <w:rFonts w:ascii="Calibri" w:hAnsi="Calibri" w:cs="Calibri"/>
          <w:color w:val="000000"/>
          <w:sz w:val="25"/>
          <w:szCs w:val="25"/>
          <w:shd w:val="clear" w:color="auto" w:fill="FFFFFF"/>
        </w:rPr>
      </w:pPr>
      <w:r w:rsidRPr="00756D24">
        <w:rPr>
          <w:rFonts w:ascii="Calibri" w:hAnsi="Calibri" w:cs="Calibri"/>
          <w:b/>
          <w:bCs/>
          <w:color w:val="000000"/>
          <w:sz w:val="25"/>
          <w:szCs w:val="25"/>
          <w:shd w:val="clear" w:color="auto" w:fill="FFFFFF"/>
        </w:rPr>
        <w:t>WEDGES:</w:t>
      </w:r>
    </w:p>
    <w:p w14:paraId="455A8FA0" w14:textId="6C3304D1" w:rsidR="003D5B6B" w:rsidRPr="00756D24" w:rsidRDefault="003D5B6B"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 xml:space="preserve">A wedge is a </w:t>
      </w:r>
      <w:r w:rsidR="00345923" w:rsidRPr="00756D24">
        <w:rPr>
          <w:rFonts w:ascii="Calibri" w:hAnsi="Calibri" w:cs="Calibri"/>
          <w:color w:val="000000"/>
          <w:sz w:val="25"/>
          <w:szCs w:val="25"/>
          <w:shd w:val="clear" w:color="auto" w:fill="FFFFFF"/>
        </w:rPr>
        <w:t xml:space="preserve">thin </w:t>
      </w:r>
      <w:r w:rsidRPr="00756D24">
        <w:rPr>
          <w:rFonts w:ascii="Calibri" w:hAnsi="Calibri" w:cs="Calibri"/>
          <w:color w:val="000000"/>
          <w:sz w:val="25"/>
          <w:szCs w:val="25"/>
          <w:shd w:val="clear" w:color="auto" w:fill="FFFFFF"/>
        </w:rPr>
        <w:t xml:space="preserve">simple </w:t>
      </w:r>
      <w:r w:rsidR="00345923" w:rsidRPr="00756D24">
        <w:rPr>
          <w:rFonts w:ascii="Calibri" w:hAnsi="Calibri" w:cs="Calibri"/>
          <w:color w:val="000000"/>
          <w:sz w:val="25"/>
          <w:szCs w:val="25"/>
          <w:shd w:val="clear" w:color="auto" w:fill="FFFFFF"/>
        </w:rPr>
        <w:t>mechanical device that is used to force two objects apart or to force one object away from a close surface. Wedges have the effect of allowing users to create very large normal force to move objects with relatively small input forces. The friction forces in wedge systems also tend to be very large though, and can reduce the effectiveness of wedges.</w:t>
      </w:r>
    </w:p>
    <w:p w14:paraId="2DD8D465" w14:textId="728B01AE" w:rsidR="00345923" w:rsidRPr="00756D24" w:rsidRDefault="00345923" w:rsidP="00756D24">
      <w:pPr>
        <w:jc w:val="both"/>
        <w:rPr>
          <w:rFonts w:ascii="Calibri" w:hAnsi="Calibri" w:cs="Calibri"/>
          <w:b/>
          <w:bCs/>
          <w:color w:val="000000"/>
          <w:sz w:val="25"/>
          <w:szCs w:val="25"/>
          <w:shd w:val="clear" w:color="auto" w:fill="FFFFFF"/>
        </w:rPr>
      </w:pPr>
      <w:r w:rsidRPr="00756D24">
        <w:rPr>
          <w:rFonts w:ascii="Calibri" w:hAnsi="Calibri" w:cs="Calibri"/>
          <w:b/>
          <w:bCs/>
          <w:color w:val="000000"/>
          <w:sz w:val="25"/>
          <w:szCs w:val="25"/>
          <w:shd w:val="clear" w:color="auto" w:fill="FFFFFF"/>
        </w:rPr>
        <w:t>S</w:t>
      </w:r>
      <w:r w:rsidR="0078140A" w:rsidRPr="00756D24">
        <w:rPr>
          <w:rFonts w:ascii="Calibri" w:hAnsi="Calibri" w:cs="Calibri"/>
          <w:b/>
          <w:bCs/>
          <w:color w:val="000000"/>
          <w:sz w:val="25"/>
          <w:szCs w:val="25"/>
          <w:shd w:val="clear" w:color="auto" w:fill="FFFFFF"/>
        </w:rPr>
        <w:t>QUARE</w:t>
      </w:r>
      <w:r w:rsidRPr="00756D24">
        <w:rPr>
          <w:rFonts w:ascii="Calibri" w:hAnsi="Calibri" w:cs="Calibri"/>
          <w:b/>
          <w:bCs/>
          <w:color w:val="000000"/>
          <w:sz w:val="25"/>
          <w:szCs w:val="25"/>
          <w:shd w:val="clear" w:color="auto" w:fill="FFFFFF"/>
        </w:rPr>
        <w:t>-THREADED SCREWS:</w:t>
      </w:r>
    </w:p>
    <w:p w14:paraId="4911D708" w14:textId="5CC82781" w:rsidR="0078140A" w:rsidRPr="00756D24" w:rsidRDefault="0078140A"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A square-threaded screw is a common screw thread form, used in high load applications such as leadscrews and jackscrews. It gets its name from the square cross-section of the thread. It is the lowest friction and most efficient thread form, but it is difficult to fabricate.</w:t>
      </w:r>
      <w:r w:rsidR="00756D24" w:rsidRPr="00756D24">
        <w:rPr>
          <w:rFonts w:ascii="Calibri" w:hAnsi="Calibri" w:cs="Calibri"/>
          <w:color w:val="000000"/>
          <w:sz w:val="25"/>
          <w:szCs w:val="25"/>
          <w:shd w:val="clear" w:color="auto" w:fill="FFFFFF"/>
        </w:rPr>
        <w:t xml:space="preserve"> These are difficult to cut with Tap and dies and are usually cut on a lathe with a single point cutting tool, making it expensive.</w:t>
      </w:r>
    </w:p>
    <w:p w14:paraId="05A05FDA" w14:textId="52ED76F7" w:rsidR="00756D24" w:rsidRPr="00756D24" w:rsidRDefault="00756D24" w:rsidP="00756D24">
      <w:pPr>
        <w:jc w:val="both"/>
        <w:rPr>
          <w:rFonts w:ascii="Calibri" w:hAnsi="Calibri" w:cs="Calibri"/>
          <w:b/>
          <w:bCs/>
          <w:color w:val="000000"/>
          <w:sz w:val="25"/>
          <w:szCs w:val="25"/>
          <w:shd w:val="clear" w:color="auto" w:fill="FFFFFF"/>
        </w:rPr>
      </w:pPr>
      <w:r w:rsidRPr="00756D24">
        <w:rPr>
          <w:rFonts w:ascii="Calibri" w:hAnsi="Calibri" w:cs="Calibri"/>
          <w:b/>
          <w:bCs/>
          <w:color w:val="000000"/>
          <w:sz w:val="25"/>
          <w:szCs w:val="25"/>
          <w:shd w:val="clear" w:color="auto" w:fill="FFFFFF"/>
        </w:rPr>
        <w:t>JOURNAL BEARINGS:</w:t>
      </w:r>
    </w:p>
    <w:p w14:paraId="7AF9C322" w14:textId="6FFAD35A" w:rsidR="00756D24" w:rsidRPr="00756D24" w:rsidRDefault="00756D24"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A journal bearing is essentially a cylindrical shaft in a cylindrical cavity of larger diameter and the space between them contains a liquid lubricant. Journal bearings are one of the most common types of hydrodynamic bearings.</w:t>
      </w:r>
    </w:p>
    <w:p w14:paraId="6A2AA410" w14:textId="52848EC8" w:rsidR="00345923" w:rsidRPr="00756D24" w:rsidRDefault="00345923" w:rsidP="00756D24">
      <w:pPr>
        <w:jc w:val="both"/>
        <w:rPr>
          <w:rFonts w:ascii="Calibri" w:hAnsi="Calibri" w:cs="Calibri"/>
          <w:color w:val="000000"/>
          <w:sz w:val="25"/>
          <w:szCs w:val="25"/>
          <w:shd w:val="clear" w:color="auto" w:fill="FFFFFF"/>
        </w:rPr>
      </w:pPr>
    </w:p>
    <w:p w14:paraId="35C6C452" w14:textId="77777777" w:rsidR="00F738DE" w:rsidRDefault="00F738DE">
      <w:pPr>
        <w:rPr>
          <w:rFonts w:ascii="Calibri" w:hAnsi="Calibri" w:cs="Calibri"/>
          <w:color w:val="000000"/>
          <w:shd w:val="clear" w:color="auto" w:fill="FFFFFF"/>
        </w:rPr>
      </w:pPr>
    </w:p>
    <w:p w14:paraId="480D586A" w14:textId="5ECE1999" w:rsidR="00750905" w:rsidRPr="00F738DE" w:rsidRDefault="00750905" w:rsidP="00F738DE">
      <w:pPr>
        <w:rPr>
          <w:rFonts w:ascii="Arial" w:hAnsi="Arial" w:cs="Arial"/>
          <w:color w:val="000000"/>
          <w:sz w:val="15"/>
          <w:szCs w:val="15"/>
          <w:shd w:val="clear" w:color="auto" w:fill="EEEEEE"/>
        </w:rPr>
      </w:pPr>
    </w:p>
    <w:p w14:paraId="23B8E052" w14:textId="671B760E" w:rsidR="00F738DE" w:rsidRPr="00750905" w:rsidRDefault="00F738DE" w:rsidP="00F738DE">
      <w:pPr>
        <w:pStyle w:val="ListParagraph"/>
        <w:ind w:left="765"/>
        <w:rPr>
          <w:rFonts w:ascii="Calibri" w:hAnsi="Calibri" w:cs="Calibri"/>
          <w:color w:val="000000"/>
          <w:shd w:val="clear" w:color="auto" w:fill="FFFFFF"/>
        </w:rPr>
      </w:pPr>
    </w:p>
    <w:p w14:paraId="548135B3" w14:textId="77777777" w:rsidR="00750905" w:rsidRPr="00750905" w:rsidRDefault="00750905">
      <w:pPr>
        <w:rPr>
          <w:rFonts w:ascii="Calibri" w:hAnsi="Calibri" w:cs="Calibri"/>
        </w:rPr>
      </w:pPr>
    </w:p>
    <w:sectPr w:rsidR="00750905" w:rsidRPr="0075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716D"/>
    <w:multiLevelType w:val="hybridMultilevel"/>
    <w:tmpl w:val="7B9228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11E6383"/>
    <w:multiLevelType w:val="hybridMultilevel"/>
    <w:tmpl w:val="A58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67165"/>
    <w:multiLevelType w:val="hybridMultilevel"/>
    <w:tmpl w:val="F85A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90"/>
    <w:rsid w:val="002A6BF1"/>
    <w:rsid w:val="00345923"/>
    <w:rsid w:val="003D3FBA"/>
    <w:rsid w:val="003D5B6B"/>
    <w:rsid w:val="004536EC"/>
    <w:rsid w:val="00510D58"/>
    <w:rsid w:val="0057229C"/>
    <w:rsid w:val="007003E8"/>
    <w:rsid w:val="00710D15"/>
    <w:rsid w:val="00750905"/>
    <w:rsid w:val="00750E34"/>
    <w:rsid w:val="00756D24"/>
    <w:rsid w:val="0078140A"/>
    <w:rsid w:val="00900ECA"/>
    <w:rsid w:val="00F11190"/>
    <w:rsid w:val="00F7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2A1E"/>
  <w15:chartTrackingRefBased/>
  <w15:docId w15:val="{A61B6A58-49C7-4AFC-9F32-9D3BE890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FBA"/>
    <w:rPr>
      <w:b/>
      <w:bCs/>
    </w:rPr>
  </w:style>
  <w:style w:type="paragraph" w:styleId="ListParagraph">
    <w:name w:val="List Paragraph"/>
    <w:basedOn w:val="Normal"/>
    <w:uiPriority w:val="34"/>
    <w:qFormat/>
    <w:rsid w:val="0075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Chibuchi Iwedi</dc:creator>
  <cp:keywords/>
  <dc:description/>
  <cp:lastModifiedBy>Chibuchi Iwedi</cp:lastModifiedBy>
  <cp:revision>2</cp:revision>
  <dcterms:created xsi:type="dcterms:W3CDTF">2020-07-31T02:58:00Z</dcterms:created>
  <dcterms:modified xsi:type="dcterms:W3CDTF">2020-07-31T02:58:00Z</dcterms:modified>
</cp:coreProperties>
</file>