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11" w:rsidRDefault="00037AE0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OMAJUGHO LELSIE MOTSE</w:t>
      </w:r>
    </w:p>
    <w:p w:rsidR="00037AE0" w:rsidRDefault="00037AE0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MATRIC NO: 16/ENG06/086</w:t>
      </w:r>
    </w:p>
    <w:p w:rsidR="00037AE0" w:rsidRDefault="00037AE0" w:rsidP="00037AE0">
      <w:pPr>
        <w:rPr>
          <w:b/>
          <w:sz w:val="28"/>
          <w:szCs w:val="28"/>
        </w:rPr>
      </w:pPr>
    </w:p>
    <w:p w:rsidR="00037AE0" w:rsidRPr="00037AE0" w:rsidRDefault="00037AE0" w:rsidP="00037AE0">
      <w:pPr>
        <w:rPr>
          <w:b/>
          <w:sz w:val="28"/>
          <w:szCs w:val="28"/>
        </w:rPr>
      </w:pPr>
      <w:r w:rsidRPr="00037AE0">
        <w:rPr>
          <w:sz w:val="28"/>
          <w:szCs w:val="28"/>
        </w:rPr>
        <w:t xml:space="preserve">Explain these two </w:t>
      </w:r>
      <w:proofErr w:type="gramStart"/>
      <w:r w:rsidRPr="00037AE0">
        <w:rPr>
          <w:sz w:val="28"/>
          <w:szCs w:val="28"/>
        </w:rPr>
        <w:t>type</w:t>
      </w:r>
      <w:proofErr w:type="gramEnd"/>
      <w:r w:rsidRPr="00037AE0">
        <w:rPr>
          <w:sz w:val="28"/>
          <w:szCs w:val="28"/>
        </w:rPr>
        <w:t xml:space="preserve"> of friction and give practical example</w:t>
      </w:r>
    </w:p>
    <w:p w:rsidR="00037AE0" w:rsidRDefault="00037AE0" w:rsidP="00037AE0">
      <w:pPr>
        <w:rPr>
          <w:sz w:val="28"/>
          <w:szCs w:val="28"/>
        </w:rPr>
      </w:pPr>
      <w:r w:rsidRPr="00037AE0">
        <w:rPr>
          <w:sz w:val="28"/>
          <w:szCs w:val="28"/>
        </w:rPr>
        <w:t>a.</w:t>
      </w:r>
      <w:r w:rsidRPr="00037AE0">
        <w:rPr>
          <w:sz w:val="28"/>
          <w:szCs w:val="28"/>
        </w:rPr>
        <w:tab/>
        <w:t xml:space="preserve">Dry Friction  </w:t>
      </w:r>
      <w:r w:rsidR="00007B66">
        <w:rPr>
          <w:sz w:val="28"/>
          <w:szCs w:val="28"/>
        </w:rPr>
        <w:t xml:space="preserve"> </w:t>
      </w:r>
      <w:r w:rsidRPr="00037AE0">
        <w:rPr>
          <w:sz w:val="28"/>
          <w:szCs w:val="28"/>
        </w:rPr>
        <w:t xml:space="preserve">b. Fluid Friction  </w:t>
      </w:r>
    </w:p>
    <w:p w:rsidR="00037AE0" w:rsidRDefault="00007B66" w:rsidP="00037AE0">
      <w:pPr>
        <w:rPr>
          <w:b/>
          <w:sz w:val="28"/>
          <w:szCs w:val="28"/>
        </w:rPr>
      </w:pPr>
      <w:r w:rsidRPr="00007B66">
        <w:rPr>
          <w:b/>
          <w:sz w:val="28"/>
          <w:szCs w:val="28"/>
        </w:rPr>
        <w:t>Dry Friction:</w:t>
      </w:r>
      <w:r>
        <w:rPr>
          <w:b/>
          <w:sz w:val="28"/>
          <w:szCs w:val="28"/>
        </w:rPr>
        <w:t xml:space="preserve"> </w:t>
      </w:r>
    </w:p>
    <w:p w:rsidR="00007B66" w:rsidRDefault="00007B66" w:rsidP="00037AE0">
      <w:pPr>
        <w:rPr>
          <w:sz w:val="28"/>
          <w:szCs w:val="28"/>
        </w:rPr>
      </w:pPr>
      <w:r>
        <w:rPr>
          <w:sz w:val="28"/>
          <w:szCs w:val="28"/>
        </w:rPr>
        <w:t xml:space="preserve">This is a force that opposes the relative motion of two solid </w:t>
      </w:r>
      <w:proofErr w:type="gramStart"/>
      <w:r>
        <w:rPr>
          <w:sz w:val="28"/>
          <w:szCs w:val="28"/>
        </w:rPr>
        <w:t>surface</w:t>
      </w:r>
      <w:proofErr w:type="gramEnd"/>
      <w:r>
        <w:rPr>
          <w:sz w:val="28"/>
          <w:szCs w:val="28"/>
        </w:rPr>
        <w:t xml:space="preserve"> in contact. This is divided into two static friction (“</w:t>
      </w:r>
      <w:proofErr w:type="spellStart"/>
      <w:r>
        <w:rPr>
          <w:sz w:val="28"/>
          <w:szCs w:val="28"/>
        </w:rPr>
        <w:t>stiction</w:t>
      </w:r>
      <w:proofErr w:type="spellEnd"/>
      <w:r>
        <w:rPr>
          <w:sz w:val="28"/>
          <w:szCs w:val="28"/>
        </w:rPr>
        <w:t xml:space="preserve">”) between </w:t>
      </w:r>
      <w:proofErr w:type="spellStart"/>
      <w:r>
        <w:rPr>
          <w:sz w:val="28"/>
          <w:szCs w:val="28"/>
        </w:rPr>
        <w:t>non moving</w:t>
      </w:r>
      <w:proofErr w:type="spellEnd"/>
      <w:r>
        <w:rPr>
          <w:sz w:val="28"/>
          <w:szCs w:val="28"/>
        </w:rPr>
        <w:t xml:space="preserve"> surface and kinetic friction between moving surfaces. </w:t>
      </w:r>
      <w:proofErr w:type="spellStart"/>
      <w:r>
        <w:rPr>
          <w:sz w:val="28"/>
          <w:szCs w:val="28"/>
        </w:rPr>
        <w:t>Columb’s</w:t>
      </w:r>
      <w:proofErr w:type="spellEnd"/>
      <w:r>
        <w:rPr>
          <w:sz w:val="28"/>
          <w:szCs w:val="28"/>
        </w:rPr>
        <w:t xml:space="preserve"> Law is an approximate model used to calculate t</w:t>
      </w:r>
      <w:bookmarkStart w:id="0" w:name="_GoBack"/>
      <w:bookmarkEnd w:id="0"/>
      <w:r>
        <w:rPr>
          <w:sz w:val="28"/>
          <w:szCs w:val="28"/>
        </w:rPr>
        <w:t xml:space="preserve">he force of dry friction </w:t>
      </w:r>
    </w:p>
    <w:p w:rsidR="00007B66" w:rsidRDefault="00007B66" w:rsidP="00037AE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f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rFonts w:cstheme="minorHAnsi"/>
          <w:sz w:val="28"/>
          <w:szCs w:val="28"/>
        </w:rPr>
        <w:t>≤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r>
        <w:rPr>
          <w:sz w:val="28"/>
          <w:szCs w:val="28"/>
          <w:vertAlign w:val="subscript"/>
        </w:rPr>
        <w:t>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Where </w:t>
      </w:r>
      <w:proofErr w:type="spellStart"/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f</w:t>
      </w:r>
      <w:proofErr w:type="spellEnd"/>
      <w:r>
        <w:rPr>
          <w:sz w:val="28"/>
          <w:szCs w:val="28"/>
        </w:rPr>
        <w:t xml:space="preserve"> = Friction Force</w:t>
      </w:r>
      <w:proofErr w:type="gramStart"/>
      <w:r>
        <w:rPr>
          <w:sz w:val="28"/>
          <w:szCs w:val="28"/>
        </w:rPr>
        <w:t>,  U</w:t>
      </w:r>
      <w:proofErr w:type="gramEnd"/>
      <w:r>
        <w:rPr>
          <w:sz w:val="28"/>
          <w:szCs w:val="28"/>
        </w:rPr>
        <w:t>= Coefficient of friction 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n</w:t>
      </w:r>
      <w:proofErr w:type="spellEnd"/>
      <w:r>
        <w:rPr>
          <w:sz w:val="28"/>
          <w:szCs w:val="28"/>
        </w:rPr>
        <w:t>= normal Force</w:t>
      </w:r>
    </w:p>
    <w:p w:rsidR="00007B66" w:rsidRDefault="009C7BC3" w:rsidP="00037AE0">
      <w:pPr>
        <w:rPr>
          <w:sz w:val="28"/>
          <w:szCs w:val="28"/>
        </w:rPr>
      </w:pPr>
      <w:r>
        <w:rPr>
          <w:sz w:val="28"/>
          <w:szCs w:val="28"/>
        </w:rPr>
        <w:t>Applications</w:t>
      </w:r>
    </w:p>
    <w:p w:rsidR="009C7BC3" w:rsidRDefault="009C7BC3" w:rsidP="009C7BC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 curling stone sliding along the ice experiences a kinetic force slowing it down </w:t>
      </w:r>
    </w:p>
    <w:p w:rsidR="009C7BC3" w:rsidRDefault="009C7BC3" w:rsidP="009C7BC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When applying brakes, the rough edges on the brake pad rub against the bicycle rim and it ends up slowing down the rim</w:t>
      </w:r>
    </w:p>
    <w:p w:rsidR="009C7BC3" w:rsidRDefault="009C7BC3" w:rsidP="009C7BC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it used to heat and ignite a matchstick </w:t>
      </w:r>
    </w:p>
    <w:p w:rsidR="009C7BC3" w:rsidRPr="00AD0473" w:rsidRDefault="009C7BC3" w:rsidP="009C7BC3">
      <w:pPr>
        <w:rPr>
          <w:b/>
          <w:sz w:val="28"/>
          <w:szCs w:val="28"/>
        </w:rPr>
      </w:pPr>
      <w:r w:rsidRPr="00AD0473">
        <w:rPr>
          <w:b/>
          <w:sz w:val="28"/>
          <w:szCs w:val="28"/>
        </w:rPr>
        <w:t>Fluid or Wet friction:</w:t>
      </w:r>
    </w:p>
    <w:p w:rsidR="009C7BC3" w:rsidRDefault="009C7BC3" w:rsidP="009C7BC3">
      <w:pPr>
        <w:rPr>
          <w:sz w:val="28"/>
          <w:szCs w:val="28"/>
        </w:rPr>
      </w:pPr>
      <w:r>
        <w:rPr>
          <w:sz w:val="28"/>
          <w:szCs w:val="28"/>
        </w:rPr>
        <w:t>This is the force of friction between a solid surface and a liquid surface also known as wet friction. Fluid friction describes the friction between layers of a viscous fluid that are moving relative to each other. The internal resistance to flow is named Viscosity.</w:t>
      </w:r>
    </w:p>
    <w:p w:rsidR="009C7BC3" w:rsidRDefault="009C7BC3" w:rsidP="009C7BC3">
      <w:pPr>
        <w:rPr>
          <w:sz w:val="28"/>
          <w:szCs w:val="28"/>
        </w:rPr>
      </w:pPr>
      <w:r>
        <w:rPr>
          <w:sz w:val="28"/>
          <w:szCs w:val="28"/>
        </w:rPr>
        <w:t xml:space="preserve"> Applications:</w:t>
      </w:r>
    </w:p>
    <w:p w:rsidR="009C7BC3" w:rsidRDefault="00855356" w:rsidP="00855356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In the application of transmission system in either generator or cars </w:t>
      </w:r>
      <w:proofErr w:type="spellStart"/>
      <w:r>
        <w:rPr>
          <w:sz w:val="28"/>
          <w:szCs w:val="28"/>
        </w:rPr>
        <w:t>i.e</w:t>
      </w:r>
      <w:proofErr w:type="spellEnd"/>
      <w:r>
        <w:rPr>
          <w:sz w:val="28"/>
          <w:szCs w:val="28"/>
        </w:rPr>
        <w:t xml:space="preserve"> when oil is used to lubricate the engine for effective movement.</w:t>
      </w:r>
    </w:p>
    <w:p w:rsidR="00855356" w:rsidRDefault="00855356" w:rsidP="00855356">
      <w:pPr>
        <w:rPr>
          <w:sz w:val="28"/>
          <w:szCs w:val="28"/>
        </w:rPr>
      </w:pPr>
      <w:r>
        <w:rPr>
          <w:sz w:val="28"/>
          <w:szCs w:val="28"/>
        </w:rPr>
        <w:lastRenderedPageBreak/>
        <w:t>Explain the following type of machines:</w:t>
      </w:r>
    </w:p>
    <w:p w:rsidR="00855356" w:rsidRDefault="00855356" w:rsidP="0085535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Wedges  b. Square –Threaded Screw c. Journal Bearing </w:t>
      </w:r>
    </w:p>
    <w:p w:rsidR="00855356" w:rsidRPr="00AD0473" w:rsidRDefault="00855356" w:rsidP="00855356">
      <w:pPr>
        <w:rPr>
          <w:b/>
          <w:sz w:val="28"/>
          <w:szCs w:val="28"/>
        </w:rPr>
      </w:pPr>
      <w:r w:rsidRPr="00AD0473">
        <w:rPr>
          <w:b/>
          <w:sz w:val="28"/>
          <w:szCs w:val="28"/>
        </w:rPr>
        <w:t>Wedges:</w:t>
      </w:r>
    </w:p>
    <w:p w:rsidR="00855356" w:rsidRDefault="00855356" w:rsidP="00855356">
      <w:pPr>
        <w:rPr>
          <w:sz w:val="28"/>
          <w:szCs w:val="28"/>
        </w:rPr>
      </w:pPr>
      <w:r>
        <w:rPr>
          <w:sz w:val="28"/>
          <w:szCs w:val="28"/>
        </w:rPr>
        <w:t xml:space="preserve">A wedge is a triangular shaped tool and is a portable inclined plane; it’s a classical simple machine. It can be used to separate two objects or portions of an object, lift up an object or hold an object in place. It functions by converting a force applied to its blunt end into forces perpendicular to its inclined surfaces. Its advantage lies in its ratio of length of its slope to its width.  </w:t>
      </w:r>
    </w:p>
    <w:p w:rsidR="00855356" w:rsidRPr="00AD0473" w:rsidRDefault="00855356" w:rsidP="00855356">
      <w:pPr>
        <w:rPr>
          <w:b/>
          <w:sz w:val="28"/>
          <w:szCs w:val="28"/>
        </w:rPr>
      </w:pPr>
      <w:r w:rsidRPr="00AD0473">
        <w:rPr>
          <w:b/>
          <w:sz w:val="28"/>
          <w:szCs w:val="28"/>
        </w:rPr>
        <w:t>Square Threaded Screw</w:t>
      </w:r>
    </w:p>
    <w:p w:rsidR="00855356" w:rsidRDefault="00855356" w:rsidP="00855356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AD0473">
        <w:rPr>
          <w:sz w:val="28"/>
          <w:szCs w:val="28"/>
        </w:rPr>
        <w:t xml:space="preserve">square thread form Is a common screw thread form, used in the high load application such as </w:t>
      </w:r>
      <w:proofErr w:type="spellStart"/>
      <w:r w:rsidR="00AD0473">
        <w:rPr>
          <w:sz w:val="28"/>
          <w:szCs w:val="28"/>
        </w:rPr>
        <w:t>leadscrew</w:t>
      </w:r>
      <w:proofErr w:type="spellEnd"/>
      <w:r w:rsidR="00AD0473">
        <w:rPr>
          <w:sz w:val="28"/>
          <w:szCs w:val="28"/>
        </w:rPr>
        <w:t xml:space="preserve"> and </w:t>
      </w:r>
      <w:proofErr w:type="gramStart"/>
      <w:r w:rsidR="00AD0473">
        <w:rPr>
          <w:sz w:val="28"/>
          <w:szCs w:val="28"/>
        </w:rPr>
        <w:t>jack  screws</w:t>
      </w:r>
      <w:proofErr w:type="gramEnd"/>
      <w:r w:rsidR="00AD0473">
        <w:rPr>
          <w:sz w:val="28"/>
          <w:szCs w:val="28"/>
        </w:rPr>
        <w:t xml:space="preserve">. It get its name from the square cross –section of the thread. It </w:t>
      </w:r>
      <w:proofErr w:type="spellStart"/>
      <w:r w:rsidR="00AD0473">
        <w:rPr>
          <w:sz w:val="28"/>
          <w:szCs w:val="28"/>
        </w:rPr>
        <w:t>as</w:t>
      </w:r>
      <w:proofErr w:type="spellEnd"/>
      <w:r w:rsidR="00AD0473">
        <w:rPr>
          <w:sz w:val="28"/>
          <w:szCs w:val="28"/>
        </w:rPr>
        <w:t xml:space="preserve"> the lowest friction and the most efficient thread form but is difficult to fabricate.</w:t>
      </w:r>
    </w:p>
    <w:p w:rsidR="00AD0473" w:rsidRDefault="00AD0473" w:rsidP="00855356">
      <w:pPr>
        <w:rPr>
          <w:sz w:val="28"/>
          <w:szCs w:val="28"/>
        </w:rPr>
      </w:pPr>
      <w:r>
        <w:rPr>
          <w:sz w:val="28"/>
          <w:szCs w:val="28"/>
        </w:rPr>
        <w:t>The greatest advantage is that they have a much higher intrinsic efficiency than trapezoidal threads, with a great difficulty in manufacturing this thread.</w:t>
      </w:r>
    </w:p>
    <w:p w:rsidR="00AD0473" w:rsidRPr="00AD0473" w:rsidRDefault="00AD0473" w:rsidP="00855356">
      <w:pPr>
        <w:rPr>
          <w:b/>
          <w:sz w:val="28"/>
          <w:szCs w:val="28"/>
        </w:rPr>
      </w:pPr>
      <w:r w:rsidRPr="00AD0473">
        <w:rPr>
          <w:b/>
          <w:sz w:val="28"/>
          <w:szCs w:val="28"/>
        </w:rPr>
        <w:t>Journal bearing:</w:t>
      </w:r>
    </w:p>
    <w:p w:rsidR="00AD0473" w:rsidRDefault="00AD0473" w:rsidP="00855356">
      <w:pPr>
        <w:rPr>
          <w:sz w:val="28"/>
          <w:szCs w:val="28"/>
        </w:rPr>
      </w:pPr>
      <w:r>
        <w:rPr>
          <w:sz w:val="28"/>
          <w:szCs w:val="28"/>
        </w:rPr>
        <w:t>This is a cylindrical bushing made of a suitable material machined inside and outside diameter. The Journal is usually the part of a shaft or pins that rotates inside the bearing. Journal bearing is used to support the load on a rotating shaft.</w:t>
      </w:r>
    </w:p>
    <w:p w:rsidR="00AD0473" w:rsidRDefault="00AD0473" w:rsidP="00855356">
      <w:pPr>
        <w:rPr>
          <w:sz w:val="28"/>
          <w:szCs w:val="28"/>
        </w:rPr>
      </w:pPr>
    </w:p>
    <w:p w:rsidR="00AD0473" w:rsidRDefault="00AD0473" w:rsidP="00855356">
      <w:pPr>
        <w:rPr>
          <w:sz w:val="28"/>
          <w:szCs w:val="28"/>
        </w:rPr>
      </w:pPr>
    </w:p>
    <w:p w:rsidR="009C7BC3" w:rsidRPr="009C7BC3" w:rsidRDefault="009C7BC3" w:rsidP="009C7BC3">
      <w:pPr>
        <w:rPr>
          <w:sz w:val="28"/>
          <w:szCs w:val="28"/>
        </w:rPr>
      </w:pPr>
    </w:p>
    <w:p w:rsidR="00007B66" w:rsidRPr="00037AE0" w:rsidRDefault="00007B66" w:rsidP="00037AE0">
      <w:pPr>
        <w:rPr>
          <w:sz w:val="28"/>
          <w:szCs w:val="28"/>
        </w:rPr>
      </w:pPr>
    </w:p>
    <w:sectPr w:rsidR="00007B66" w:rsidRPr="00037A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16F5"/>
    <w:multiLevelType w:val="hybridMultilevel"/>
    <w:tmpl w:val="5204D2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40E18"/>
    <w:multiLevelType w:val="hybridMultilevel"/>
    <w:tmpl w:val="0F16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80DEF"/>
    <w:multiLevelType w:val="hybridMultilevel"/>
    <w:tmpl w:val="57D2A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2F68CE"/>
    <w:multiLevelType w:val="hybridMultilevel"/>
    <w:tmpl w:val="8F58C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37EB5"/>
    <w:multiLevelType w:val="hybridMultilevel"/>
    <w:tmpl w:val="637AC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41339"/>
    <w:multiLevelType w:val="hybridMultilevel"/>
    <w:tmpl w:val="89982F5A"/>
    <w:lvl w:ilvl="0" w:tplc="9AB49B8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9C1A71"/>
    <w:multiLevelType w:val="hybridMultilevel"/>
    <w:tmpl w:val="161C7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0770E"/>
    <w:multiLevelType w:val="hybridMultilevel"/>
    <w:tmpl w:val="5204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E0"/>
    <w:rsid w:val="00007B66"/>
    <w:rsid w:val="00037AE0"/>
    <w:rsid w:val="000D0B0E"/>
    <w:rsid w:val="00387E11"/>
    <w:rsid w:val="00855356"/>
    <w:rsid w:val="009C7BC3"/>
    <w:rsid w:val="009F383D"/>
    <w:rsid w:val="00AD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152E8-9A63-4D47-B5FF-63F82B25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2020-08-02T10:07:00Z</dcterms:created>
  <dcterms:modified xsi:type="dcterms:W3CDTF">2020-08-02T10:58:00Z</dcterms:modified>
</cp:coreProperties>
</file>