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A1" w:rsidRPr="00D46F8A" w:rsidRDefault="00843992" w:rsidP="006A5DAD">
      <w:pPr>
        <w:spacing w:line="276" w:lineRule="auto"/>
        <w:rPr>
          <w:rFonts w:ascii="Tw Cen MT" w:hAnsi="Tw Cen MT" w:cs="Arial"/>
          <w:sz w:val="20"/>
          <w:szCs w:val="20"/>
        </w:rPr>
      </w:pPr>
      <w:r w:rsidRPr="00D46F8A">
        <w:rPr>
          <w:rFonts w:ascii="Tw Cen MT" w:hAnsi="Tw Cen MT" w:cs="Arial"/>
          <w:sz w:val="20"/>
          <w:szCs w:val="20"/>
        </w:rPr>
        <w:t>QUESTION 1</w:t>
      </w:r>
    </w:p>
    <w:p w:rsidR="00D46F8A" w:rsidRPr="00D46F8A" w:rsidRDefault="00D46F8A" w:rsidP="006A5DAD">
      <w:pPr>
        <w:spacing w:line="276" w:lineRule="auto"/>
        <w:rPr>
          <w:rFonts w:ascii="Tw Cen MT" w:hAnsi="Tw Cen MT" w:cs="Arial"/>
          <w:sz w:val="20"/>
          <w:szCs w:val="20"/>
        </w:rPr>
      </w:pPr>
    </w:p>
    <w:p w:rsidR="00843992" w:rsidRPr="00D46F8A" w:rsidRDefault="00843992" w:rsidP="006A5DAD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 w:cs="Arial"/>
          <w:sz w:val="20"/>
          <w:szCs w:val="20"/>
        </w:rPr>
      </w:pPr>
      <w:r w:rsidRPr="00D46F8A">
        <w:rPr>
          <w:rFonts w:ascii="Tw Cen MT" w:hAnsi="Tw Cen MT" w:cs="Arial"/>
          <w:b/>
          <w:bCs/>
          <w:sz w:val="20"/>
          <w:szCs w:val="20"/>
        </w:rPr>
        <w:t>Dry friction</w:t>
      </w:r>
      <w:r w:rsidR="00D46F8A">
        <w:rPr>
          <w:rFonts w:ascii="Tw Cen MT" w:hAnsi="Tw Cen MT" w:cs="Arial"/>
          <w:sz w:val="20"/>
          <w:szCs w:val="20"/>
        </w:rPr>
        <w:t xml:space="preserve"> </w:t>
      </w:r>
      <w:r w:rsidRPr="00D46F8A">
        <w:rPr>
          <w:rFonts w:ascii="Tw Cen MT" w:hAnsi="Tw Cen MT" w:cs="Arial"/>
          <w:sz w:val="20"/>
          <w:szCs w:val="20"/>
        </w:rPr>
        <w:t xml:space="preserve">always opposes the surfaces sliding relative to one another and can have the effect either opposing motion or causing motion in bodies. And it can </w:t>
      </w:r>
      <w:r w:rsidR="00D46F8A">
        <w:rPr>
          <w:rFonts w:ascii="Tw Cen MT" w:hAnsi="Tw Cen MT" w:cs="Arial"/>
          <w:sz w:val="20"/>
          <w:szCs w:val="20"/>
        </w:rPr>
        <w:t xml:space="preserve">be said to be </w:t>
      </w:r>
      <w:proofErr w:type="gramStart"/>
      <w:r w:rsidR="00D46F8A">
        <w:rPr>
          <w:rFonts w:ascii="Tw Cen MT" w:hAnsi="Tw Cen MT" w:cs="Arial"/>
          <w:sz w:val="20"/>
          <w:szCs w:val="20"/>
        </w:rPr>
        <w:t>a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 is</w:t>
      </w:r>
      <w:proofErr w:type="gramEnd"/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 xml:space="preserve"> the force that opposes one solid surface sliding across another solid surface</w:t>
      </w:r>
      <w:r w:rsidR="00787085"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.</w:t>
      </w:r>
    </w:p>
    <w:p w:rsidR="00787085" w:rsidRPr="006A5DAD" w:rsidRDefault="00692796" w:rsidP="006A5DAD">
      <w:pPr>
        <w:spacing w:line="276" w:lineRule="auto"/>
        <w:rPr>
          <w:rFonts w:ascii="Tw Cen MT" w:hAnsi="Tw Cen MT" w:cs="Arial"/>
          <w:sz w:val="20"/>
          <w:szCs w:val="20"/>
          <w:shd w:val="clear" w:color="auto" w:fill="FFFFFF"/>
        </w:rPr>
      </w:pPr>
      <w:r w:rsidRPr="00D46F8A">
        <w:rPr>
          <w:rFonts w:ascii="Tw Cen MT" w:hAnsi="Tw Cen MT" w:cs="Arial"/>
          <w:b/>
          <w:sz w:val="20"/>
          <w:szCs w:val="20"/>
        </w:rPr>
        <w:t>A PRACTICAL EXAMPLE</w:t>
      </w:r>
      <w:r w:rsidRPr="00D46F8A">
        <w:rPr>
          <w:rFonts w:ascii="Tw Cen MT" w:hAnsi="Tw Cen MT" w:cs="Arial"/>
          <w:sz w:val="20"/>
          <w:szCs w:val="20"/>
        </w:rPr>
        <w:t xml:space="preserve">: </w:t>
      </w:r>
      <w:r w:rsidRPr="00D46F8A">
        <w:rPr>
          <w:rStyle w:val="mark"/>
          <w:rFonts w:ascii="Tw Cen MT" w:hAnsi="Tw Cen MT" w:cs="Arial"/>
          <w:sz w:val="20"/>
          <w:szCs w:val="20"/>
        </w:rPr>
        <w:t>Dry</w:t>
      </w:r>
      <w:r w:rsidRPr="00D46F8A">
        <w:rPr>
          <w:rFonts w:ascii="Tw Cen MT" w:hAnsi="Tw Cen MT" w:cs="Arial"/>
          <w:sz w:val="20"/>
          <w:szCs w:val="20"/>
          <w:shd w:val="clear" w:color="auto" w:fill="FFFFFF"/>
        </w:rPr>
        <w:t> sliding </w:t>
      </w:r>
      <w:r w:rsidRPr="00D46F8A">
        <w:rPr>
          <w:rStyle w:val="mark"/>
          <w:rFonts w:ascii="Tw Cen MT" w:hAnsi="Tw Cen MT" w:cs="Arial"/>
          <w:sz w:val="20"/>
          <w:szCs w:val="20"/>
        </w:rPr>
        <w:t>of</w:t>
      </w:r>
      <w:r w:rsidRPr="00D46F8A">
        <w:rPr>
          <w:rFonts w:ascii="Tw Cen MT" w:hAnsi="Tw Cen MT" w:cs="Arial"/>
          <w:sz w:val="20"/>
          <w:szCs w:val="20"/>
          <w:shd w:val="clear" w:color="auto" w:fill="FFFFFF"/>
        </w:rPr>
        <w:t> different components over each other results in changes </w:t>
      </w:r>
      <w:r w:rsidRPr="00D46F8A">
        <w:rPr>
          <w:rStyle w:val="mark"/>
          <w:rFonts w:ascii="Tw Cen MT" w:hAnsi="Tw Cen MT" w:cs="Arial"/>
          <w:sz w:val="20"/>
          <w:szCs w:val="20"/>
        </w:rPr>
        <w:t>of</w:t>
      </w:r>
      <w:r w:rsidRPr="00D46F8A">
        <w:rPr>
          <w:rFonts w:ascii="Tw Cen MT" w:hAnsi="Tw Cen MT" w:cs="Arial"/>
          <w:sz w:val="20"/>
          <w:szCs w:val="20"/>
          <w:shd w:val="clear" w:color="auto" w:fill="FFFFFF"/>
        </w:rPr>
        <w:t xml:space="preserve"> interfaces. </w:t>
      </w:r>
      <w:r w:rsidR="006A5DAD">
        <w:rPr>
          <w:rFonts w:ascii="Tw Cen MT" w:hAnsi="Tw Cen MT" w:cs="Arial"/>
          <w:sz w:val="20"/>
          <w:szCs w:val="20"/>
          <w:shd w:val="clear" w:color="auto" w:fill="FFFFFF"/>
        </w:rPr>
        <w:t xml:space="preserve">                 </w:t>
      </w:r>
      <w:r w:rsidRPr="00D46F8A">
        <w:rPr>
          <w:rFonts w:ascii="Tw Cen MT" w:hAnsi="Tw Cen MT" w:cs="Arial"/>
          <w:sz w:val="20"/>
          <w:szCs w:val="20"/>
          <w:shd w:val="clear" w:color="auto" w:fill="FFFFFF"/>
        </w:rPr>
        <w:t>During the running</w:t>
      </w:r>
      <w:r w:rsidRPr="00D46F8A">
        <w:rPr>
          <w:rFonts w:ascii="Cambria Math" w:hAnsi="Cambria Math" w:cs="Cambria Math"/>
          <w:sz w:val="20"/>
          <w:szCs w:val="20"/>
          <w:shd w:val="clear" w:color="auto" w:fill="FFFFFF"/>
        </w:rPr>
        <w:t>‐</w:t>
      </w:r>
      <w:r w:rsidRPr="00D46F8A">
        <w:rPr>
          <w:rFonts w:ascii="Tw Cen MT" w:hAnsi="Tw Cen MT" w:cs="Arial"/>
          <w:sz w:val="20"/>
          <w:szCs w:val="20"/>
          <w:shd w:val="clear" w:color="auto" w:fill="FFFFFF"/>
        </w:rPr>
        <w:t>in procedure a surface accommodation takes place. There is transfer </w:t>
      </w:r>
      <w:r w:rsidRPr="00D46F8A">
        <w:rPr>
          <w:rStyle w:val="mark"/>
          <w:rFonts w:ascii="Tw Cen MT" w:hAnsi="Tw Cen MT" w:cs="Arial"/>
          <w:sz w:val="20"/>
          <w:szCs w:val="20"/>
        </w:rPr>
        <w:t>of</w:t>
      </w:r>
      <w:r w:rsidRPr="00D46F8A">
        <w:rPr>
          <w:rFonts w:ascii="Tw Cen MT" w:hAnsi="Tw Cen MT" w:cs="Arial"/>
          <w:sz w:val="20"/>
          <w:szCs w:val="20"/>
          <w:shd w:val="clear" w:color="auto" w:fill="FFFFFF"/>
        </w:rPr>
        <w:t> material from the softer to the harder componen</w:t>
      </w:r>
      <w:r w:rsidRPr="00D46F8A">
        <w:rPr>
          <w:rFonts w:ascii="Tw Cen MT" w:hAnsi="Tw Cen MT" w:cs="Arial"/>
          <w:sz w:val="20"/>
          <w:szCs w:val="20"/>
          <w:shd w:val="clear" w:color="auto" w:fill="FFFFFF"/>
        </w:rPr>
        <w:t>t.</w:t>
      </w:r>
    </w:p>
    <w:p w:rsidR="00787085" w:rsidRPr="00D46F8A" w:rsidRDefault="00787085" w:rsidP="006A5DAD">
      <w:pPr>
        <w:spacing w:line="276" w:lineRule="auto"/>
        <w:rPr>
          <w:rFonts w:ascii="Tw Cen MT" w:hAnsi="Tw Cen MT" w:cs="Arial"/>
          <w:sz w:val="20"/>
          <w:szCs w:val="20"/>
        </w:rPr>
      </w:pPr>
    </w:p>
    <w:p w:rsidR="00787085" w:rsidRPr="00D46F8A" w:rsidRDefault="00692796" w:rsidP="006A5DAD">
      <w:pPr>
        <w:pStyle w:val="ListParagraph"/>
        <w:numPr>
          <w:ilvl w:val="0"/>
          <w:numId w:val="1"/>
        </w:numPr>
        <w:spacing w:line="276" w:lineRule="auto"/>
        <w:rPr>
          <w:rFonts w:ascii="Tw Cen MT" w:hAnsi="Tw Cen MT" w:cs="Arial"/>
          <w:sz w:val="20"/>
          <w:szCs w:val="20"/>
        </w:rPr>
      </w:pPr>
      <w:r w:rsidRPr="00D46F8A">
        <w:rPr>
          <w:rFonts w:ascii="Tw Cen MT" w:hAnsi="Tw Cen MT" w:cs="Arial"/>
          <w:b/>
          <w:bCs/>
          <w:color w:val="222222"/>
          <w:sz w:val="20"/>
          <w:szCs w:val="20"/>
          <w:shd w:val="clear" w:color="auto" w:fill="FFFFFF"/>
        </w:rPr>
        <w:t>Fluid friction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 describes the</w:t>
      </w:r>
      <w:r w:rsid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 xml:space="preserve"> friction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 between layers of a viscous</w:t>
      </w:r>
      <w:r w:rsid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 xml:space="preserve"> fluid 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that are moving relative to each other.</w:t>
      </w:r>
    </w:p>
    <w:p w:rsidR="00692796" w:rsidRPr="00D46F8A" w:rsidRDefault="00692796" w:rsidP="006A5DAD">
      <w:pPr>
        <w:pStyle w:val="ListParagraph"/>
        <w:spacing w:line="276" w:lineRule="auto"/>
        <w:rPr>
          <w:rFonts w:ascii="Tw Cen MT" w:hAnsi="Tw Cen MT" w:cs="Arial"/>
          <w:color w:val="222222"/>
          <w:sz w:val="20"/>
          <w:szCs w:val="20"/>
          <w:shd w:val="clear" w:color="auto" w:fill="FFFFFF"/>
        </w:rPr>
      </w:pPr>
      <w:r w:rsidRPr="00D46F8A">
        <w:rPr>
          <w:rFonts w:ascii="Tw Cen MT" w:hAnsi="Tw Cen MT" w:cs="Arial"/>
          <w:b/>
          <w:bCs/>
          <w:color w:val="222222"/>
          <w:sz w:val="20"/>
          <w:szCs w:val="20"/>
          <w:shd w:val="clear" w:color="auto" w:fill="FFFFFF"/>
        </w:rPr>
        <w:t xml:space="preserve">A PRACTICAL EXAMPLE: 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Riding a bike. A seagull soaring through the air. Air resistance is an example of fluid friction caused by the particles that make up air. It causes a falling</w:t>
      </w:r>
      <w:r w:rsidR="006A5DAD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 xml:space="preserve"> object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 to slow down.</w:t>
      </w:r>
    </w:p>
    <w:p w:rsidR="00692796" w:rsidRPr="00D46F8A" w:rsidRDefault="00692796" w:rsidP="006A5DAD">
      <w:pPr>
        <w:pStyle w:val="ListParagraph"/>
        <w:spacing w:line="276" w:lineRule="auto"/>
        <w:rPr>
          <w:rFonts w:ascii="Tw Cen MT" w:hAnsi="Tw Cen MT" w:cs="Arial"/>
          <w:sz w:val="20"/>
          <w:szCs w:val="20"/>
        </w:rPr>
      </w:pPr>
    </w:p>
    <w:p w:rsidR="00692796" w:rsidRPr="00D46F8A" w:rsidRDefault="00692796" w:rsidP="006A5DAD">
      <w:pPr>
        <w:pStyle w:val="ListParagraph"/>
        <w:spacing w:line="276" w:lineRule="auto"/>
        <w:rPr>
          <w:rFonts w:ascii="Tw Cen MT" w:hAnsi="Tw Cen MT" w:cs="Arial"/>
          <w:sz w:val="20"/>
          <w:szCs w:val="20"/>
        </w:rPr>
      </w:pPr>
    </w:p>
    <w:p w:rsidR="00692796" w:rsidRPr="00D46F8A" w:rsidRDefault="00692796" w:rsidP="006A5DAD">
      <w:pPr>
        <w:pStyle w:val="ListParagraph"/>
        <w:spacing w:line="276" w:lineRule="auto"/>
        <w:rPr>
          <w:rFonts w:ascii="Tw Cen MT" w:hAnsi="Tw Cen MT" w:cs="Arial"/>
          <w:sz w:val="20"/>
          <w:szCs w:val="20"/>
        </w:rPr>
      </w:pPr>
      <w:r w:rsidRPr="00D46F8A">
        <w:rPr>
          <w:rFonts w:ascii="Tw Cen MT" w:hAnsi="Tw Cen MT" w:cs="Arial"/>
          <w:sz w:val="20"/>
          <w:szCs w:val="20"/>
        </w:rPr>
        <w:t>QUESTION 2</w:t>
      </w:r>
    </w:p>
    <w:p w:rsidR="00692796" w:rsidRPr="00D46F8A" w:rsidRDefault="00692796" w:rsidP="006A5DAD">
      <w:pPr>
        <w:pStyle w:val="ListParagraph"/>
        <w:spacing w:line="276" w:lineRule="auto"/>
        <w:rPr>
          <w:rFonts w:ascii="Tw Cen MT" w:hAnsi="Tw Cen MT" w:cs="Arial"/>
          <w:sz w:val="20"/>
          <w:szCs w:val="20"/>
        </w:rPr>
      </w:pPr>
    </w:p>
    <w:p w:rsidR="00692796" w:rsidRPr="00D46F8A" w:rsidRDefault="00692796" w:rsidP="006A5DAD">
      <w:pPr>
        <w:pStyle w:val="ListParagraph"/>
        <w:numPr>
          <w:ilvl w:val="0"/>
          <w:numId w:val="3"/>
        </w:numPr>
        <w:spacing w:line="276" w:lineRule="auto"/>
        <w:rPr>
          <w:rFonts w:ascii="Tw Cen MT" w:hAnsi="Tw Cen MT" w:cs="Arial"/>
          <w:sz w:val="20"/>
          <w:szCs w:val="20"/>
        </w:rPr>
      </w:pPr>
      <w:r w:rsidRPr="00D46F8A">
        <w:rPr>
          <w:rFonts w:ascii="Tw Cen MT" w:hAnsi="Tw Cen MT" w:cs="Arial"/>
          <w:sz w:val="20"/>
          <w:szCs w:val="20"/>
        </w:rPr>
        <w:t>WEDGES:</w:t>
      </w:r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 xml:space="preserve"> </w:t>
      </w:r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>A </w:t>
      </w:r>
      <w:r w:rsidRPr="00D46F8A">
        <w:rPr>
          <w:rStyle w:val="Emphasis"/>
          <w:rFonts w:ascii="Tw Cen MT" w:hAnsi="Tw Cen MT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wedge</w:t>
      </w:r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> is simply a triangular tool, often made of metal, wood, stone or</w:t>
      </w:r>
    </w:p>
    <w:p w:rsidR="00692796" w:rsidRPr="00D46F8A" w:rsidRDefault="00692796" w:rsidP="006A5DAD">
      <w:pPr>
        <w:pStyle w:val="ListParagraph"/>
        <w:spacing w:line="276" w:lineRule="auto"/>
        <w:ind w:left="1080"/>
        <w:rPr>
          <w:rFonts w:ascii="Tw Cen MT" w:hAnsi="Tw Cen MT" w:cs="Arial"/>
          <w:sz w:val="20"/>
          <w:szCs w:val="20"/>
        </w:rPr>
      </w:pPr>
      <w:proofErr w:type="gramStart"/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>plastic</w:t>
      </w:r>
      <w:proofErr w:type="gramEnd"/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>. It is thick on one end and tapers to a thin or sharp edge on the other end.</w:t>
      </w:r>
    </w:p>
    <w:p w:rsidR="00692796" w:rsidRPr="00D46F8A" w:rsidRDefault="00692796" w:rsidP="006A5DAD">
      <w:pPr>
        <w:spacing w:line="276" w:lineRule="auto"/>
        <w:rPr>
          <w:rFonts w:ascii="Tw Cen MT" w:hAnsi="Tw Cen MT" w:cs="Arial"/>
          <w:sz w:val="20"/>
          <w:szCs w:val="20"/>
        </w:rPr>
      </w:pPr>
    </w:p>
    <w:p w:rsidR="00D46F8A" w:rsidRPr="006A5DAD" w:rsidRDefault="00D46F8A" w:rsidP="006A5DAD">
      <w:pPr>
        <w:pStyle w:val="ListParagraph"/>
        <w:numPr>
          <w:ilvl w:val="0"/>
          <w:numId w:val="3"/>
        </w:numPr>
        <w:spacing w:line="276" w:lineRule="auto"/>
        <w:rPr>
          <w:rFonts w:ascii="Tw Cen MT" w:hAnsi="Tw Cen MT" w:cs="Arial"/>
          <w:sz w:val="20"/>
          <w:szCs w:val="20"/>
        </w:rPr>
      </w:pPr>
      <w:r w:rsidRPr="00D46F8A">
        <w:rPr>
          <w:rFonts w:ascii="Tw Cen MT" w:hAnsi="Tw Cen MT" w:cs="Arial"/>
          <w:sz w:val="20"/>
          <w:szCs w:val="20"/>
        </w:rPr>
        <w:t xml:space="preserve">SQUARE THREADED SCREW: 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The </w:t>
      </w:r>
      <w:r w:rsidRPr="00D46F8A">
        <w:rPr>
          <w:rFonts w:ascii="Tw Cen MT" w:hAnsi="Tw Cen MT" w:cs="Arial"/>
          <w:b/>
          <w:bCs/>
          <w:color w:val="222222"/>
          <w:sz w:val="20"/>
          <w:szCs w:val="20"/>
          <w:shd w:val="clear" w:color="auto" w:fill="FFFFFF"/>
        </w:rPr>
        <w:t>square thread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 form is a common screw</w:t>
      </w:r>
      <w:r w:rsidR="006A5DAD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thread</w:t>
      </w:r>
      <w:bookmarkStart w:id="0" w:name="_GoBack"/>
      <w:bookmarkEnd w:id="0"/>
      <w:proofErr w:type="gramStart"/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  form</w:t>
      </w:r>
      <w:proofErr w:type="gramEnd"/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, used in high load applications such as lead</w:t>
      </w:r>
      <w:r w:rsidR="006A5DAD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 xml:space="preserve"> </w:t>
      </w:r>
      <w:r w:rsidRPr="00D46F8A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screws and</w:t>
      </w:r>
      <w:r w:rsidR="006A5DAD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 xml:space="preserve"> </w:t>
      </w:r>
      <w:r w:rsidRPr="006A5DAD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jackscrews. It gets its name from the</w:t>
      </w:r>
      <w:r w:rsidR="006A5DAD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 xml:space="preserve"> square </w:t>
      </w:r>
      <w:r w:rsidRPr="006A5DAD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cross-section of the </w:t>
      </w:r>
      <w:r w:rsidR="006A5DAD">
        <w:rPr>
          <w:rFonts w:ascii="Tw Cen MT" w:hAnsi="Tw Cen MT" w:cs="Arial"/>
          <w:color w:val="222222"/>
          <w:sz w:val="20"/>
          <w:szCs w:val="20"/>
          <w:shd w:val="clear" w:color="auto" w:fill="FFFFFF"/>
        </w:rPr>
        <w:t>thread.</w:t>
      </w:r>
    </w:p>
    <w:p w:rsidR="00D46F8A" w:rsidRPr="00D46F8A" w:rsidRDefault="00D46F8A" w:rsidP="006A5DAD">
      <w:pPr>
        <w:pStyle w:val="ListParagraph"/>
        <w:spacing w:line="276" w:lineRule="auto"/>
        <w:ind w:left="1080"/>
        <w:rPr>
          <w:rFonts w:ascii="Tw Cen MT" w:hAnsi="Tw Cen MT" w:cs="Arial"/>
          <w:color w:val="222222"/>
          <w:sz w:val="20"/>
          <w:szCs w:val="20"/>
          <w:shd w:val="clear" w:color="auto" w:fill="FFFFFF"/>
        </w:rPr>
      </w:pPr>
    </w:p>
    <w:p w:rsidR="00D46F8A" w:rsidRPr="00D46F8A" w:rsidRDefault="00D46F8A" w:rsidP="006A5DAD">
      <w:pPr>
        <w:pStyle w:val="ListParagraph"/>
        <w:numPr>
          <w:ilvl w:val="0"/>
          <w:numId w:val="3"/>
        </w:numPr>
        <w:spacing w:line="276" w:lineRule="auto"/>
        <w:rPr>
          <w:rFonts w:ascii="Tw Cen MT" w:hAnsi="Tw Cen MT" w:cs="Arial"/>
          <w:sz w:val="20"/>
          <w:szCs w:val="20"/>
        </w:rPr>
      </w:pPr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>In a </w:t>
      </w:r>
      <w:r w:rsidRPr="00D46F8A">
        <w:rPr>
          <w:rStyle w:val="Emphasis"/>
          <w:rFonts w:ascii="Tw Cen MT" w:hAnsi="Tw Cen MT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journal bearing</w:t>
      </w:r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>, the shaft rotates inside a loose-fitting</w:t>
      </w:r>
      <w:r w:rsidR="006A5DAD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 xml:space="preserve"> bearing</w:t>
      </w:r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> shell of softer, often porous,</w:t>
      </w:r>
      <w:r w:rsidR="006A5DAD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 xml:space="preserve"> bearing</w:t>
      </w:r>
      <w:r w:rsidRPr="00D46F8A">
        <w:rPr>
          <w:rFonts w:ascii="Tw Cen MT" w:hAnsi="Tw Cen MT" w:cs="Arial"/>
          <w:color w:val="4D5156"/>
          <w:sz w:val="20"/>
          <w:szCs w:val="20"/>
          <w:shd w:val="clear" w:color="auto" w:fill="FFFFFF"/>
        </w:rPr>
        <w:t> material. Lubricant, such as oil, grease or a low-friction compound like PTFE or graphite is used between the surfaces. The shell is sometimes split into two halves.</w:t>
      </w:r>
    </w:p>
    <w:p w:rsidR="00D46F8A" w:rsidRPr="00D46F8A" w:rsidRDefault="00D46F8A" w:rsidP="006A5DAD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D46F8A" w:rsidRPr="00D46F8A" w:rsidRDefault="00D46F8A" w:rsidP="006A5DAD">
      <w:pPr>
        <w:pStyle w:val="ListParagraph"/>
        <w:spacing w:line="276" w:lineRule="auto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92796" w:rsidRPr="00D46F8A" w:rsidRDefault="00692796" w:rsidP="006A5DAD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sectPr w:rsidR="00692796" w:rsidRPr="00D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6542"/>
    <w:multiLevelType w:val="hybridMultilevel"/>
    <w:tmpl w:val="EC2E4190"/>
    <w:lvl w:ilvl="0" w:tplc="19EEF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E1E00"/>
    <w:multiLevelType w:val="hybridMultilevel"/>
    <w:tmpl w:val="0C266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781E"/>
    <w:multiLevelType w:val="hybridMultilevel"/>
    <w:tmpl w:val="65284AB6"/>
    <w:lvl w:ilvl="0" w:tplc="774AC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2"/>
    <w:rsid w:val="003D0FA1"/>
    <w:rsid w:val="00692796"/>
    <w:rsid w:val="006A5DAD"/>
    <w:rsid w:val="00787085"/>
    <w:rsid w:val="00843992"/>
    <w:rsid w:val="00D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F4A5-C4CD-4A01-83E6-7924E73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92"/>
    <w:pPr>
      <w:ind w:left="720"/>
      <w:contextualSpacing/>
    </w:pPr>
  </w:style>
  <w:style w:type="character" w:customStyle="1" w:styleId="mark">
    <w:name w:val="mark"/>
    <w:basedOn w:val="DefaultParagraphFont"/>
    <w:rsid w:val="00692796"/>
  </w:style>
  <w:style w:type="character" w:styleId="Emphasis">
    <w:name w:val="Emphasis"/>
    <w:basedOn w:val="DefaultParagraphFont"/>
    <w:uiPriority w:val="20"/>
    <w:qFormat/>
    <w:rsid w:val="00692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2020-08-03T14:47:00Z</dcterms:created>
  <dcterms:modified xsi:type="dcterms:W3CDTF">2020-08-03T15:45:00Z</dcterms:modified>
</cp:coreProperties>
</file>